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B0" w:rsidRPr="00E33DAC" w:rsidRDefault="00E33DAC">
      <w:pPr>
        <w:pStyle w:val="Title"/>
        <w:rPr>
          <w:sz w:val="44"/>
        </w:rPr>
      </w:pPr>
      <w:r w:rsidRPr="00E33DAC">
        <w:rPr>
          <w:sz w:val="44"/>
        </w:rPr>
        <w:t xml:space="preserve">SE 311 Term Project – Yiğit Can Dündar &amp; </w:t>
      </w:r>
      <w:proofErr w:type="spellStart"/>
      <w:r w:rsidRPr="00E33DAC">
        <w:rPr>
          <w:sz w:val="44"/>
        </w:rPr>
        <w:t>Selin</w:t>
      </w:r>
      <w:proofErr w:type="spellEnd"/>
      <w:r w:rsidRPr="00E33DAC">
        <w:rPr>
          <w:sz w:val="44"/>
        </w:rPr>
        <w:t xml:space="preserve"> </w:t>
      </w:r>
      <w:proofErr w:type="spellStart"/>
      <w:r w:rsidRPr="00E33DAC">
        <w:rPr>
          <w:sz w:val="44"/>
        </w:rPr>
        <w:t>Önal</w:t>
      </w:r>
      <w:proofErr w:type="spellEnd"/>
    </w:p>
    <w:p w:rsidR="007928B0" w:rsidRDefault="00E33DAC">
      <w:pPr>
        <w:pStyle w:val="Heading1"/>
      </w:pPr>
      <w:r>
        <w:t>Group Information</w:t>
      </w:r>
    </w:p>
    <w:p w:rsidR="007928B0" w:rsidRDefault="00E33DAC">
      <w:r>
        <w:t>Yiğit Can Dündar - 20130601019</w:t>
      </w:r>
    </w:p>
    <w:p w:rsidR="00E33DAC" w:rsidRDefault="00E33DAC">
      <w:proofErr w:type="spellStart"/>
      <w:r>
        <w:t>Selin</w:t>
      </w:r>
      <w:proofErr w:type="spellEnd"/>
      <w:r>
        <w:t xml:space="preserve"> </w:t>
      </w:r>
      <w:proofErr w:type="spellStart"/>
      <w:r>
        <w:t>Önal</w:t>
      </w:r>
      <w:proofErr w:type="spellEnd"/>
      <w:r>
        <w:t xml:space="preserve"> – </w:t>
      </w:r>
    </w:p>
    <w:p w:rsidR="00234DF1" w:rsidRDefault="00E33DAC" w:rsidP="00234DF1">
      <w:pPr>
        <w:pStyle w:val="Heading1"/>
      </w:pPr>
      <w:r>
        <w:t>Patterns Used</w:t>
      </w:r>
      <w:r w:rsidR="00234DF1">
        <w:t xml:space="preserve"> &amp; Thought Process</w:t>
      </w:r>
      <w:r w:rsidR="00CE1E55">
        <w:t>es</w:t>
      </w:r>
    </w:p>
    <w:p w:rsidR="00234DF1" w:rsidRDefault="00E33DAC" w:rsidP="00F055C6">
      <w:pPr>
        <w:pStyle w:val="ListParagraph"/>
        <w:numPr>
          <w:ilvl w:val="0"/>
          <w:numId w:val="15"/>
        </w:numPr>
        <w:ind w:left="360"/>
      </w:pPr>
      <w:r>
        <w:t>Singleton Pattern</w:t>
      </w:r>
      <w:r w:rsidR="00234DF1">
        <w:t>: This pattern was selected with the notion of having a single database that could later be used by other classes/clients without having to create a new database instance.</w:t>
      </w:r>
    </w:p>
    <w:p w:rsidR="00234DF1" w:rsidRDefault="00E33DAC" w:rsidP="00F055C6">
      <w:pPr>
        <w:pStyle w:val="ListParagraph"/>
        <w:numPr>
          <w:ilvl w:val="0"/>
          <w:numId w:val="15"/>
        </w:numPr>
        <w:ind w:left="360"/>
      </w:pPr>
      <w:r>
        <w:t>Façade Pattern</w:t>
      </w:r>
      <w:r w:rsidR="00234DF1">
        <w:t>: This pattern was selected with the notion of providing the client an interface that could be used to handle Farm specific tasks such as: adding new cattle animals to cattle lists, controlling cattle feeder relations and also visitor relations, without having to manually keep track of every façade covered classes and relations.</w:t>
      </w:r>
    </w:p>
    <w:p w:rsidR="00234DF1" w:rsidRDefault="00234DF1" w:rsidP="009B1CC9">
      <w:pPr>
        <w:pStyle w:val="ListParagraph"/>
        <w:numPr>
          <w:ilvl w:val="0"/>
          <w:numId w:val="15"/>
        </w:numPr>
        <w:ind w:left="360"/>
      </w:pPr>
      <w:r>
        <w:t>Abstract Factory P</w:t>
      </w:r>
      <w:r w:rsidR="00E33DAC">
        <w:t>attern</w:t>
      </w:r>
      <w:r>
        <w:t>: This pattern was selected so that the feeding constraints of each cattle would be separated into their own</w:t>
      </w:r>
      <w:r w:rsidR="00CE1E55">
        <w:t xml:space="preserve"> food product and feeder </w:t>
      </w:r>
      <w:r>
        <w:t>categorie</w:t>
      </w:r>
      <w:r w:rsidR="00CE1E55">
        <w:t>s. That is later used by the Façade client to complete the feeding process.</w:t>
      </w:r>
    </w:p>
    <w:p w:rsidR="00234DF1" w:rsidRDefault="00E33DAC" w:rsidP="0085546E">
      <w:pPr>
        <w:pStyle w:val="ListParagraph"/>
        <w:numPr>
          <w:ilvl w:val="0"/>
          <w:numId w:val="15"/>
        </w:numPr>
        <w:ind w:left="360"/>
      </w:pPr>
      <w:r>
        <w:t>Adapter Pattern</w:t>
      </w:r>
      <w:r w:rsidR="00CE1E55">
        <w:t xml:space="preserve">: This pattern was selected due to the database requiring only </w:t>
      </w:r>
      <w:proofErr w:type="spellStart"/>
      <w:r w:rsidR="00CE1E55">
        <w:t>Zigbee</w:t>
      </w:r>
      <w:proofErr w:type="spellEnd"/>
      <w:r w:rsidR="00CE1E55">
        <w:t xml:space="preserve"> signals. Since there is another signal transmitter that transmits Bluetooth signals, this pattern serves as an adapter from Bluetooth to </w:t>
      </w:r>
      <w:proofErr w:type="spellStart"/>
      <w:r w:rsidR="00CE1E55">
        <w:t>Zigbee</w:t>
      </w:r>
      <w:proofErr w:type="spellEnd"/>
      <w:r w:rsidR="00CE1E55">
        <w:t xml:space="preserve"> for the database to register Bluetooth signals.</w:t>
      </w:r>
    </w:p>
    <w:p w:rsidR="00E33DAC" w:rsidRDefault="00E33DAC" w:rsidP="0085546E">
      <w:pPr>
        <w:pStyle w:val="ListParagraph"/>
        <w:numPr>
          <w:ilvl w:val="0"/>
          <w:numId w:val="15"/>
        </w:numPr>
        <w:ind w:left="360"/>
      </w:pPr>
      <w:r>
        <w:t>Visitor Pattern</w:t>
      </w:r>
      <w:r w:rsidR="00CE1E55">
        <w:t>: This pattern was selected since the Veterinary Physician and The Ministry of Food, Agriculture and Livestock need to visit the cattle animals to perform specific tasks through the Farm Façade.</w:t>
      </w:r>
    </w:p>
    <w:p w:rsidR="00E33DAC" w:rsidRDefault="00E33DAC" w:rsidP="00E33DAC">
      <w:pPr>
        <w:pStyle w:val="Heading1"/>
      </w:pPr>
      <w:r>
        <w:t>UML Diagrams</w:t>
      </w:r>
    </w:p>
    <w:p w:rsidR="00E33DAC" w:rsidRDefault="00E33DAC" w:rsidP="00E33DAC"/>
    <w:p w:rsidR="00E33DAC" w:rsidRDefault="00E33DAC" w:rsidP="00E33DAC">
      <w:pPr>
        <w:pStyle w:val="Heading1"/>
      </w:pPr>
      <w:r>
        <w:t>Class Explanations</w:t>
      </w:r>
    </w:p>
    <w:p w:rsidR="00E33DAC" w:rsidRDefault="00E33DAC" w:rsidP="00E33DAC"/>
    <w:p w:rsidR="00E33DAC" w:rsidRDefault="00E33DAC" w:rsidP="00E33DAC">
      <w:pPr>
        <w:pStyle w:val="Heading1"/>
      </w:pPr>
      <w:r>
        <w:t>Code</w:t>
      </w:r>
    </w:p>
    <w:p w:rsidR="00E33DAC" w:rsidRDefault="00E33DAC" w:rsidP="00E33DAC">
      <w:pPr>
        <w:pStyle w:val="Heading2"/>
      </w:pPr>
      <w:r>
        <w:t>Header</w:t>
      </w:r>
      <w:bookmarkStart w:id="0" w:name="_GoBack"/>
      <w:bookmarkEnd w:id="0"/>
    </w:p>
    <w:p w:rsidR="00E33DAC" w:rsidRDefault="00E33DAC" w:rsidP="00E33DAC"/>
    <w:p w:rsidR="00E33DAC" w:rsidRDefault="00E33DAC" w:rsidP="00E33DAC"/>
    <w:p w:rsidR="00E33DAC" w:rsidRPr="00E33DAC" w:rsidRDefault="00E33DAC" w:rsidP="00E33DAC">
      <w:pPr>
        <w:pStyle w:val="Heading2"/>
      </w:pPr>
      <w:r>
        <w:lastRenderedPageBreak/>
        <w:t>Source</w:t>
      </w:r>
    </w:p>
    <w:sectPr w:rsidR="00E33DAC" w:rsidRPr="00E33D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13492"/>
    <w:multiLevelType w:val="hybridMultilevel"/>
    <w:tmpl w:val="33C8D3CC"/>
    <w:lvl w:ilvl="0" w:tplc="D780D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3D47"/>
    <w:multiLevelType w:val="hybridMultilevel"/>
    <w:tmpl w:val="197E77E4"/>
    <w:lvl w:ilvl="0" w:tplc="C1847B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44DD"/>
    <w:multiLevelType w:val="hybridMultilevel"/>
    <w:tmpl w:val="D3E479B2"/>
    <w:lvl w:ilvl="0" w:tplc="2EEC9C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C"/>
    <w:rsid w:val="00234DF1"/>
    <w:rsid w:val="007928B0"/>
    <w:rsid w:val="00CE1E55"/>
    <w:rsid w:val="00E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D1E6-F2DA-4F75-ACB2-1F4FA47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gi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Yiğit Can Dündar</dc:creator>
  <cp:keywords/>
  <cp:lastModifiedBy>Yiğit Can Dündar</cp:lastModifiedBy>
  <cp:revision>2</cp:revision>
  <dcterms:created xsi:type="dcterms:W3CDTF">2016-05-19T11:38:00Z</dcterms:created>
  <dcterms:modified xsi:type="dcterms:W3CDTF">2016-05-21T12:32:00Z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