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"/>
        <w:wordWrap/>
        <w:jc w:val="center"/>
        <w:rPr>
          <w:rFonts w:ascii="맑은 고딕" w:eastAsia="맑은 고딕" w:cs="맑은 고딕"/>
          <w:sz w:val="30"/>
          <w:szCs w:val="30"/>
        </w:rPr>
      </w:pPr>
      <w:r>
        <w:rPr>
          <w:rFonts w:ascii="맑은 고딕" w:eastAsia="맑은 고딕" w:cs="맑은 고딕"/>
          <w:b/>
          <w:bCs/>
          <w:sz w:val="40"/>
          <w:szCs w:val="40"/>
        </w:rPr>
        <w:t>캡스톤디자인 주간 보고서</w:t>
      </w:r>
      <w:r>
        <w:rPr>
          <w:rFonts w:ascii="맑은 고딕" w:eastAsia="맑은 고딕" w:cs="맑은 고딕"/>
          <w:sz w:val="30"/>
          <w:szCs w:val="30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29"/>
        <w:gridCol w:w="7732"/>
      </w:tblGrid>
      <w:tr>
        <w:trPr>
          <w:trHeight w:val="965" w:hRule="atLeast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cs="맑은 고딕"/>
                <w:color w:val="787878"/>
              </w:rPr>
            </w:pPr>
            <w:r>
              <w:rPr>
                <w:rFonts w:ascii="맑은 고딕" w:eastAsia="맑은 고딕" w:cs="맑은 고딕"/>
              </w:rPr>
              <w:t xml:space="preserve">팀원 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이예준,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 w:hint="eastAsia"/>
              </w:rPr>
              <w:t>박기홍</w:t>
            </w:r>
          </w:p>
        </w:tc>
      </w:tr>
      <w:tr>
        <w:trPr>
          <w:trHeight w:val="482" w:hRule="atLeast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주제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 w:hint="eastAsia"/>
              </w:rPr>
              <w:t>미리내</w:t>
            </w:r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>–</w:t>
            </w:r>
            <w:r>
              <w:rPr>
                <w:rFonts w:ascii="맑은 고딕" w:eastAsia="맑은 고딕" w:cs="맑은 고딕"/>
              </w:rPr>
              <w:t xml:space="preserve"> ML based Korean Educational </w:t>
            </w:r>
            <w:r>
              <w:rPr>
                <w:rFonts w:ascii="맑은 고딕" w:eastAsia="맑은 고딕" w:cs="맑은 고딕"/>
              </w:rPr>
              <w:t>Reconjugator</w:t>
            </w:r>
            <w:r>
              <w:rPr>
                <w:rFonts w:ascii="맑은 고딕" w:eastAsia="맑은 고딕" w:cs="맑은 고딕"/>
              </w:rPr>
              <w:t xml:space="preserve"> using seq2seq</w:t>
            </w:r>
          </w:p>
        </w:tc>
      </w:tr>
      <w:tr>
        <w:trPr>
          <w:trHeight w:val="539" w:hRule="atLeast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기간</w:t>
            </w: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20</w:t>
            </w:r>
            <w:r>
              <w:rPr>
                <w:rFonts w:ascii="맑은 고딕" w:eastAsia="맑은 고딕" w:cs="맑은 고딕"/>
              </w:rPr>
              <w:t>20</w:t>
            </w:r>
            <w:r>
              <w:rPr>
                <w:rFonts w:ascii="맑은 고딕" w:eastAsia="맑은 고딕" w:cs="맑은 고딕"/>
              </w:rPr>
              <w:t xml:space="preserve">. </w:t>
            </w:r>
            <w:r>
              <w:rPr>
                <w:rFonts w:ascii="맑은 고딕" w:eastAsia="맑은 고딕" w:cs="맑은 고딕"/>
              </w:rPr>
              <w:t>10</w:t>
            </w:r>
            <w:r>
              <w:rPr>
                <w:rFonts w:ascii="맑은 고딕" w:eastAsia="맑은 고딕" w:cs="맑은 고딕"/>
              </w:rPr>
              <w:t xml:space="preserve">. </w:t>
            </w:r>
            <w:r>
              <w:rPr>
                <w:lang w:eastAsia="ko-KR"/>
                <w:rFonts w:ascii="맑은 고딕" w:eastAsia="맑은 고딕" w:cs="맑은 고딕"/>
                <w:rtl w:val="off"/>
              </w:rPr>
              <w:t>26</w:t>
            </w:r>
            <w:r>
              <w:rPr>
                <w:rFonts w:ascii="맑은 고딕" w:eastAsia="맑은 고딕" w:cs="맑은 고딕"/>
              </w:rPr>
              <w:t>. ~ 20</w:t>
            </w:r>
            <w:r>
              <w:rPr>
                <w:rFonts w:ascii="맑은 고딕" w:eastAsia="맑은 고딕" w:cs="맑은 고딕"/>
              </w:rPr>
              <w:t>20</w:t>
            </w:r>
            <w:r>
              <w:rPr>
                <w:rFonts w:ascii="맑은 고딕" w:eastAsia="맑은 고딕" w:cs="맑은 고딕"/>
              </w:rPr>
              <w:t>.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t>1</w:t>
            </w:r>
            <w:r>
              <w:rPr>
                <w:lang w:eastAsia="ko-KR"/>
                <w:rFonts w:ascii="맑은 고딕" w:eastAsia="맑은 고딕" w:cs="맑은 고딕"/>
                <w:rtl w:val="off"/>
              </w:rPr>
              <w:t>1</w:t>
            </w:r>
            <w:r>
              <w:rPr>
                <w:rFonts w:ascii="맑은 고딕" w:eastAsia="맑은 고딕" w:cs="맑은 고딕"/>
              </w:rPr>
              <w:t>.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lang w:eastAsia="ko-KR"/>
                <w:rFonts w:ascii="맑은 고딕" w:eastAsia="맑은 고딕" w:cs="맑은 고딕"/>
                <w:rtl w:val="off"/>
              </w:rPr>
              <w:t>01</w:t>
            </w:r>
            <w:r>
              <w:rPr>
                <w:rFonts w:ascii="맑은 고딕" w:eastAsia="맑은 고딕" w:cs="맑은 고딕"/>
              </w:rPr>
              <w:t xml:space="preserve"> </w:t>
            </w:r>
          </w:p>
        </w:tc>
      </w:tr>
      <w:tr>
        <w:trPr>
          <w:trHeight w:val="9860" w:hRule="atLeast"/>
        </w:trPr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진</w:t>
            </w:r>
          </w:p>
          <w:p>
            <w:pPr>
              <w:pStyle w:val="a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행</w:t>
            </w:r>
          </w:p>
          <w:p>
            <w:pPr>
              <w:pStyle w:val="a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내</w:t>
            </w:r>
          </w:p>
          <w:p>
            <w:pPr>
              <w:pStyle w:val="a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"/>
              <w:wordWrap/>
              <w:jc w:val="center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>용</w:t>
            </w:r>
          </w:p>
          <w:p>
            <w:pPr>
              <w:pStyle w:val="a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"/>
              <w:wordWrap/>
              <w:jc w:val="center"/>
              <w:rPr>
                <w:rFonts w:ascii="맑은 고딕" w:eastAsia="맑은 고딕" w:cs="맑은 고딕"/>
              </w:rPr>
            </w:pPr>
          </w:p>
          <w:p>
            <w:pPr>
              <w:pStyle w:val="a"/>
              <w:wordWrap/>
              <w:jc w:val="center"/>
              <w:rPr>
                <w:rFonts w:ascii="맑은 고딕" w:eastAsia="맑은 고딕" w:cs="맑은 고딕"/>
              </w:rPr>
            </w:pPr>
          </w:p>
        </w:tc>
        <w:tc>
          <w:tcPr>
            <w:tcW w:w="7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left"/>
              <w:numPr>
                <w:ilvl w:val="0"/>
                <w:numId w:val="1"/>
              </w:numPr>
              <w:spacing w:line="360" w:lineRule="auto"/>
              <w:rPr>
                <w:rFonts w:ascii="맑은 고딕" w:eastAsia="맑은 고딕" w:cs="맑은 고딕"/>
              </w:rPr>
            </w:pPr>
            <w:r>
              <w:rPr>
                <w:lang w:eastAsia="ko-KR"/>
                <w:rFonts w:ascii="맑은 고딕" w:eastAsia="맑은 고딕" w:cs="맑은 고딕" w:hint="eastAsia"/>
                <w:b/>
                <w:bCs/>
                <w:rtl w:val="off"/>
              </w:rPr>
              <w:t>화요일</w:t>
            </w:r>
            <w:r>
              <w:rPr>
                <w:rFonts w:ascii="맑은 고딕" w:eastAsia="맑은 고딕" w:cs="맑은 고딕" w:hint="eastAsia"/>
                <w:b/>
                <w:bCs/>
              </w:rPr>
              <w:t xml:space="preserve"> 회의</w:t>
            </w:r>
            <w:r>
              <w:rPr>
                <w:rFonts w:ascii="맑은 고딕" w:eastAsia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(10.</w:t>
            </w:r>
            <w:r>
              <w:rPr>
                <w:lang w:eastAsia="ko-KR"/>
                <w:rFonts w:ascii="맑은 고딕" w:eastAsia="맑은 고딕" w:cs="맑은 고딕"/>
                <w:b/>
                <w:bCs/>
                <w:rtl w:val="off"/>
              </w:rPr>
              <w:t>27</w:t>
            </w:r>
            <w:r>
              <w:rPr>
                <w:rFonts w:ascii="맑은 고딕" w:eastAsia="맑은 고딕" w:cs="맑은 고딕"/>
                <w:b/>
                <w:bCs/>
              </w:rPr>
              <w:t>)</w:t>
            </w:r>
            <w:r>
              <w:rPr>
                <w:rFonts w:ascii="맑은 고딕" w:eastAsia="맑은 고딕" w:cs="맑은 고딕"/>
              </w:rPr>
              <w:br/>
            </w:r>
            <w:r>
              <w:rPr>
                <w:rFonts w:ascii="맑은 고딕" w:eastAsia="맑은 고딕" w:cs="맑은 고딕"/>
              </w:rPr>
              <w:t xml:space="preserve">- </w:t>
            </w:r>
            <w:r>
              <w:rPr>
                <w:rFonts w:ascii="맑은 고딕" w:eastAsia="맑은 고딕" w:cs="맑은 고딕"/>
              </w:rPr>
              <w:t>CTO</w:t>
            </w:r>
            <w:r>
              <w:rPr>
                <w:rFonts w:ascii="맑은 고딕" w:eastAsia="맑은 고딕" w:cs="맑은 고딕" w:hint="eastAsia"/>
              </w:rPr>
              <w:t>분</w:t>
            </w:r>
            <w:r>
              <w:rPr>
                <w:lang w:eastAsia="ko-KR"/>
                <w:rFonts w:ascii="맑은 고딕" w:eastAsia="맑은 고딕" w:cs="맑은 고딕" w:hint="eastAsia"/>
                <w:rtl w:val="off"/>
              </w:rPr>
              <w:t>과 미리내 팀 동기의 아이디어 제안으로 공백 단위가 아닌 형태소 그 자체를 단위로 해서 word를 split하고 이를 통해 문맥이 고려된 word embedding vector를 만드는 방안이 채택되었다. CTO분</w:t>
            </w:r>
            <w:r>
              <w:rPr>
                <w:rFonts w:ascii="맑은 고딕" w:eastAsia="맑은 고딕" w:cs="맑은 고딕" w:hint="eastAsia"/>
              </w:rPr>
              <w:t>께서</w:t>
            </w:r>
            <w:r>
              <w:rPr>
                <w:lang w:eastAsia="ko-KR"/>
                <w:rFonts w:ascii="맑은 고딕" w:eastAsia="맑은 고딕" w:cs="맑은 고딕" w:hint="eastAsia"/>
                <w:rtl w:val="off"/>
              </w:rPr>
              <w:t xml:space="preserve"> 저번 주차에 만들어주신</w:t>
            </w:r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rFonts w:ascii="맑은 고딕" w:eastAsia="맑은 고딕" w:cs="맑은 고딕"/>
              </w:rPr>
              <w:t>Mirinae</w:t>
            </w:r>
            <w:r>
              <w:rPr>
                <w:rFonts w:ascii="맑은 고딕" w:eastAsia="맑은 고딕" w:cs="맑은 고딕"/>
              </w:rPr>
              <w:t xml:space="preserve"> pipeline</w:t>
            </w:r>
            <w:r>
              <w:rPr>
                <w:rFonts w:ascii="맑은 고딕" w:eastAsia="맑은 고딕" w:cs="맑은 고딕" w:hint="eastAsia"/>
              </w:rPr>
              <w:t xml:space="preserve">에 </w:t>
            </w:r>
            <w:r>
              <w:rPr>
                <w:rFonts w:ascii="맑은 고딕" w:eastAsia="맑은 고딕" w:cs="맑은 고딕"/>
              </w:rPr>
              <w:t>training-pair</w:t>
            </w:r>
            <w:r>
              <w:rPr>
                <w:rFonts w:ascii="맑은 고딕" w:eastAsia="맑은 고딕" w:cs="맑은 고딕" w:hint="eastAsia"/>
              </w:rPr>
              <w:t>를</w:t>
            </w:r>
            <w:r>
              <w:rPr>
                <w:rFonts w:ascii="맑은 고딕" w:eastAsia="맑은 고딕" w:cs="맑은 고딕" w:hint="eastAsia"/>
              </w:rPr>
              <w:t xml:space="preserve"> 추출해주는 기능을</w:t>
            </w:r>
            <w:r>
              <w:rPr>
                <w:lang w:eastAsia="ko-KR"/>
                <w:rFonts w:ascii="맑은 고딕" w:eastAsia="맑은 고딕" w:cs="맑은 고딕" w:hint="eastAsia"/>
                <w:rtl w:val="off"/>
              </w:rPr>
              <w:t xml:space="preserve"> 통해 같은 데이터지만</w:t>
            </w:r>
            <w:r>
              <w:rPr>
                <w:rFonts w:ascii="맑은 고딕" w:eastAsia="맑은 고딕" w:cs="맑은 고딕" w:hint="eastAsia"/>
              </w:rPr>
              <w:t xml:space="preserve"> </w:t>
            </w:r>
            <w:r>
              <w:rPr>
                <w:lang w:eastAsia="ko-KR"/>
                <w:rFonts w:ascii="맑은 고딕" w:eastAsia="맑은 고딕" w:cs="맑은 고딕" w:hint="eastAsia"/>
                <w:rtl w:val="off"/>
              </w:rPr>
              <w:t>word embedding vector를 morpheme단위로 사전 훈련을 시킨 뒤에 인코더 및 디코더를 통해 학습을 진행하자는 결론이 나왔다.</w:t>
            </w:r>
            <w:r>
              <w:rPr>
                <w:rFonts w:ascii="맑은 고딕" w:eastAsia="맑은 고딕" w:cs="맑은 고딕"/>
              </w:rPr>
              <w:br/>
            </w:r>
          </w:p>
          <w:p>
            <w:pPr>
              <w:pStyle w:val="a"/>
              <w:wordWrap/>
              <w:jc w:val="left"/>
              <w:numPr>
                <w:ilvl w:val="0"/>
                <w:numId w:val="1"/>
              </w:numPr>
              <w:spacing w:line="360" w:lineRule="auto"/>
              <w:rPr>
                <w:lang w:eastAsia="ko-KR"/>
                <w:rFonts w:ascii="맑은 고딕" w:eastAsia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cs="맑은 고딕"/>
                <w:b/>
                <w:bCs/>
                <w:rtl w:val="off"/>
              </w:rPr>
              <w:t>10월 지도교수님과의 미팅</w:t>
            </w:r>
            <w:r>
              <w:rPr>
                <w:rFonts w:ascii="맑은 고딕" w:eastAsia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</w:rPr>
              <w:t>(10.</w:t>
            </w:r>
            <w:r>
              <w:rPr>
                <w:lang w:eastAsia="ko-KR"/>
                <w:rFonts w:ascii="맑은 고딕" w:eastAsia="맑은 고딕" w:cs="맑은 고딕"/>
                <w:b/>
                <w:bCs/>
                <w:rtl w:val="off"/>
              </w:rPr>
              <w:t>28</w:t>
            </w:r>
            <w:r>
              <w:rPr>
                <w:rFonts w:ascii="맑은 고딕" w:eastAsia="맑은 고딕" w:cs="맑은 고딕"/>
                <w:b/>
                <w:bCs/>
              </w:rPr>
              <w:t>)</w:t>
            </w:r>
            <w:r>
              <w:rPr>
                <w:rFonts w:ascii="맑은 고딕" w:eastAsia="맑은 고딕" w:cs="맑은 고딕"/>
              </w:rPr>
              <w:t xml:space="preserve"> </w:t>
            </w:r>
            <w:r>
              <w:rPr>
                <w:rFonts w:ascii="맑은 고딕" w:eastAsia="맑은 고딕" w:cs="맑은 고딕"/>
              </w:rPr>
              <w:br/>
            </w:r>
            <w:r>
              <w:rPr>
                <w:rFonts w:ascii="맑은 고딕" w:eastAsia="맑은 고딕" w:cs="맑은 고딕"/>
              </w:rPr>
              <w:t xml:space="preserve">- </w:t>
            </w:r>
            <w:r>
              <w:rPr>
                <w:lang w:eastAsia="ko-KR"/>
                <w:rFonts w:ascii="맑은 고딕" w:eastAsia="맑은 고딕" w:cs="맑은 고딕"/>
                <w:rtl w:val="off"/>
              </w:rPr>
              <w:t>이번 10월에도 9월과 마찬가지로 지도교수님인 이영구 교수님과 미팅을 진행하였고 현재 미리내 팀의 진행상황, 즉 현재까지 시도해본 여러 모델과 데이터셋 등에 관련해서 보고드렸고 교수님께서도 아이디어를 제안해주셨다.</w:t>
            </w:r>
            <w:r>
              <w:rPr>
                <w:lang w:eastAsia="ko-KR"/>
                <w:rFonts w:ascii="맑은 고딕" w:eastAsia="맑은 고딕" w:cs="맑은 고딕" w:hint="eastAsia"/>
                <w:rtl w:val="off"/>
              </w:rPr>
              <w:br/>
            </w:r>
          </w:p>
          <w:p>
            <w:pPr>
              <w:pStyle w:val="a"/>
              <w:wordWrap/>
              <w:jc w:val="left"/>
              <w:numPr>
                <w:ilvl w:val="0"/>
                <w:numId w:val="1"/>
              </w:numPr>
              <w:spacing w:line="360" w:lineRule="auto"/>
              <w:rPr>
                <w:lang w:eastAsia="ko-KR"/>
                <w:rFonts w:ascii="맑은 고딕" w:eastAsia="맑은 고딕" w:cs="맑은 고딕" w:hint="eastAsia"/>
                <w:b/>
                <w:bCs/>
                <w:rtl w:val="off"/>
              </w:rPr>
            </w:pPr>
            <w:r>
              <w:rPr>
                <w:lang w:eastAsia="ko-KR"/>
                <w:rFonts w:ascii="맑은 고딕" w:eastAsia="맑은 고딕" w:cs="맑은 고딕"/>
                <w:b/>
                <w:bCs/>
                <w:rtl w:val="off"/>
              </w:rPr>
              <w:t>using pre-trained embedding vector (10.30)</w:t>
            </w:r>
          </w:p>
          <w:p>
            <w:pPr>
              <w:pStyle w:val="a"/>
              <w:ind w:leftChars="0" w:left="720"/>
              <w:wordWrap/>
              <w:jc w:val="left"/>
              <w:spacing w:line="360" w:lineRule="auto"/>
              <w:rPr>
                <w:lang w:eastAsia="ko-KR"/>
                <w:rFonts w:ascii="맑은 고딕" w:eastAsia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cs="맑은 고딕"/>
                <w:rtl w:val="off"/>
              </w:rPr>
              <w:t>- word embedding에 있어서 문맥이 고려되면서도 OOV(Out Of Vocabulary)에 대해서도 대응이 가능한 gensim의 fastText를 활용하여 문장에서의 각각의 형태소들에 대해 embedding vector 를 학습시켰다.</w:t>
            </w:r>
          </w:p>
          <w:p>
            <w:pPr>
              <w:pStyle w:val="a"/>
              <w:ind w:leftChars="0" w:left="720"/>
              <w:wordWrap/>
              <w:jc w:val="left"/>
              <w:spacing w:line="360" w:lineRule="auto"/>
              <w:rPr>
                <w:lang w:eastAsia="ko-KR"/>
                <w:rFonts w:ascii="맑은 고딕" w:eastAsia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cs="맑은 고딕"/>
                <w:rtl w:val="off"/>
              </w:rPr>
              <w:t xml:space="preserve">그리고 이를 인코더와 디코더에서의 embedding part에 초기 embedding vector로 사용할 수 있도록 weight를 지정해주었고 학습시킬 문장들에 대하여 각각의 tensor들을 생성해주기 위해서 embedding vector들에 대해 vocab을 맞춰주었다. </w:t>
            </w:r>
          </w:p>
          <w:p>
            <w:pPr>
              <w:pStyle w:val="a"/>
              <w:ind w:left="0"/>
              <w:wordWrap/>
              <w:jc w:val="left"/>
              <w:spacing w:line="360" w:lineRule="auto"/>
              <w:rPr>
                <w:rFonts w:ascii="맑은 고딕" w:eastAsia="맑은 고딕" w:cs="맑은 고딕" w:hint="eastAsia"/>
              </w:rPr>
            </w:pPr>
            <w:r>
              <w:rPr>
                <w:rFonts w:ascii="맑은 고딕" w:eastAsia="맑은 고딕" w:cs="맑은 고딕" w:hint="eastAsia"/>
              </w:rPr>
              <w:drawing>
                <wp:inline distT="0" distB="0" distL="180" distR="180">
                  <wp:extent cx="4610453" cy="4976362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453" cy="49763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"/>
              <w:ind w:left="720"/>
              <w:wordWrap/>
              <w:jc w:val="left"/>
              <w:spacing w:line="360" w:lineRule="auto"/>
              <w:rPr>
                <w:rFonts w:ascii="맑은 고딕" w:eastAsia="맑은 고딕" w:cs="맑은 고딕"/>
              </w:rPr>
            </w:pPr>
            <w:r>
              <w:rPr>
                <w:lang w:eastAsia="ko-KR"/>
                <w:rFonts w:ascii="맑은 고딕" w:eastAsia="맑은 고딕" w:cs="맑은 고딕"/>
                <w:rtl w:val="off"/>
              </w:rPr>
              <w:t>결과는 상당히 좋았고 앞의 VV나 VHV와 같은 문장의 의미에 있어서 가장 크게 작용하는 부분에 대해서는 fix시키고 뒤의 높임이나 시제 부분의 미세한 오차는 vector dimension을 높이면 해결될 것 같은 결론이 도출되었다.</w:t>
            </w:r>
          </w:p>
        </w:tc>
      </w:tr>
    </w:tbl>
    <w:p>
      <w:pPr>
        <w:rPr>
          <w:sz w:val="2"/>
        </w:rPr>
      </w:pPr>
    </w:p>
    <w:sectPr>
      <w:pgSz w:w="11905" w:h="16837"/>
      <w:pgMar w:top="1984" w:right="1700" w:bottom="1700" w:left="1700" w:header="1133" w:footer="850" w:gutter="0"/>
      <w:cols w:space="72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Arial Unicode MS">
    <w:panose1 w:val="020B0604020202020204"/>
    <w:family w:val="swiss"/>
    <w:charset w:val="80"/>
    <w:notTrueType w:val="false"/>
    <w:sig w:usb0="FFFFFFFF" w:usb1="E9FFFFFF" w:usb2="0000003F" w:usb3="00000001" w:csb0="603F01FF" w:csb1="FFFF0000"/>
  </w:font>
  <w:font w:name="함초롬돋움">
    <w:panose1 w:val="020B0604000101010101"/>
    <w:family w:val="modern"/>
    <w:charset w:val="8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f2d4a59"/>
    <w:multiLevelType w:val="hybridMultilevel"/>
    <w:tmpl w:val="a95e0876"/>
    <w:lvl w:ilvl="0" w:tplc="db6a339e">
      <w:start w:val="1"/>
      <w:lvlText w:val="%1."/>
      <w:lvlJc w:val="left"/>
      <w:pPr>
        <w:ind w:left="720" w:hanging="360"/>
      </w:pPr>
      <w:rPr>
        <w:rFonts w:hint="eastAsia"/>
      </w:r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5"/>
  <w:removePersonalInformation/>
  <w:displayBackgroundShape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ff6">
    <w:name w:val="endnote reference"/>
    <w:basedOn w:val="a2"/>
    <w:semiHidden/>
    <w:unhideWhenUsed/>
    <w:rPr>
      <w:vertAlign w:val="superscript"/>
    </w:rPr>
  </w:style>
  <w:style w:type="paragraph" w:styleId="affa">
    <w:name w:val="Body Text"/>
    <w:qFormat/>
    <w:pPr>
      <w:ind w:left="300"/>
      <w:autoSpaceDE w:val="off"/>
      <w:autoSpaceDN w:val="off"/>
      <w:widowControl w:val="off"/>
      <w:wordWrap w:val="off"/>
      <w:snapToGrid w:val="0"/>
      <w:jc w:val="both"/>
      <w:spacing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footnote reference"/>
    <w:basedOn w:val="a2"/>
    <w:semiHidden/>
    <w:unhideWhenUsed/>
    <w:rPr>
      <w:vertAlign w:val="superscript"/>
    </w:rPr>
  </w:style>
  <w:style w:type="character" w:styleId="afffa">
    <w:name w:val="Hyperlink"/>
    <w:basedOn w:val="a2"/>
    <w:unhideWhenUsed/>
    <w:rPr>
      <w:color w:val="0000FF"/>
      <w:u w:val="single" w:color="auto"/>
    </w:rPr>
  </w:style>
  <w:style w:type="character" w:styleId="afff3">
    <w:name w:val="Placeholder Text"/>
    <w:basedOn w:val="a2"/>
    <w:rPr>
      <w:color w:val="808080"/>
    </w:rPr>
  </w:style>
  <w:style w:type="paragraph" w:customStyle="1" w:styleId="6">
    <w:name w:val="개요 6"/>
    <w:qFormat/>
    <w:pPr>
      <w:ind w:left="1200"/>
      <w:autoSpaceDE w:val="off"/>
      <w:autoSpaceDN w:val="off"/>
      <w:widowControl w:val="off"/>
      <w:wordWrap w:val="off"/>
      <w:snapToGrid w:val="0"/>
      <w:jc w:val="both"/>
      <w:numPr>
        <w:ilvl w:val="0"/>
      </w:numPr>
      <w:spacing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0">
    <w:name w:val="쪽 번호"/>
    <w:qFormat/>
    <w:pPr>
      <w:autoSpaceDE w:val="off"/>
      <w:autoSpaceDN w:val="off"/>
      <w:widowControl w:val="off"/>
      <w:wordWrap w:val="off"/>
      <w:snapToGrid w:val="0"/>
      <w:jc w:val="both"/>
      <w:spacing w:line="249" w:lineRule="auto"/>
    </w:pPr>
    <w:rPr>
      <w:rFonts w:ascii="함초롬돋움" w:eastAsia="함초롬돋움" w:hAnsi="Arial Unicode MS" w:cs="함초롬돋움"/>
      <w:color w:val="000000"/>
      <w:szCs w:val="20"/>
    </w:rPr>
  </w:style>
  <w:style w:type="character" w:customStyle="1" w:styleId="FooterChar">
    <w:name w:val="Footer Char"/>
    <w:basedOn w:val="a2"/>
    <w:link w:val="Normal"/>
  </w:style>
  <w:style w:type="character" w:customStyle="1" w:styleId="HeaderChar">
    <w:name w:val="Header Char"/>
    <w:basedOn w:val="a2"/>
    <w:link w:val="Normal"/>
  </w:style>
  <w:style w:type="paragraph" w:customStyle="1" w:styleId="1">
    <w:name w:val="개요 1"/>
    <w:qFormat/>
    <w:pPr>
      <w:ind w:left="200"/>
      <w:autoSpaceDE w:val="off"/>
      <w:autoSpaceDN w:val="off"/>
      <w:widowControl w:val="off"/>
      <w:wordWrap w:val="off"/>
      <w:snapToGrid w:val="0"/>
      <w:jc w:val="both"/>
      <w:numPr>
        <w:ilvl w:val="0"/>
      </w:numPr>
      <w:spacing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ind w:left="400"/>
      <w:autoSpaceDE w:val="off"/>
      <w:autoSpaceDN w:val="off"/>
      <w:widowControl w:val="off"/>
      <w:wordWrap w:val="off"/>
      <w:snapToGrid w:val="0"/>
      <w:jc w:val="both"/>
      <w:numPr>
        <w:ilvl w:val="0"/>
      </w:numPr>
      <w:spacing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">
    <w:name w:val="바탕글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2">
    <w:name w:val="각주"/>
    <w:qFormat/>
    <w:pPr>
      <w:ind w:left="262" w:hanging="262"/>
      <w:autoSpaceDE w:val="off"/>
      <w:autoSpaceDN w:val="off"/>
      <w:widowControl w:val="off"/>
      <w:wordWrap w:val="off"/>
      <w:snapToGrid w:val="0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1">
    <w:name w:val="머리말"/>
    <w:qFormat/>
    <w:pPr>
      <w:autoSpaceDE w:val="off"/>
      <w:autoSpaceDN w:val="off"/>
      <w:widowControl w:val="off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4">
    <w:name w:val="개요 4"/>
    <w:qFormat/>
    <w:pPr>
      <w:ind w:left="800"/>
      <w:autoSpaceDE w:val="off"/>
      <w:autoSpaceDN w:val="off"/>
      <w:widowControl w:val="off"/>
      <w:wordWrap w:val="off"/>
      <w:snapToGrid w:val="0"/>
      <w:jc w:val="both"/>
      <w:numPr>
        <w:ilvl w:val="0"/>
      </w:numPr>
      <w:spacing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3">
    <w:name w:val="미주"/>
    <w:qFormat/>
    <w:pPr>
      <w:ind w:left="262" w:hanging="262"/>
      <w:autoSpaceDE w:val="off"/>
      <w:autoSpaceDN w:val="off"/>
      <w:widowControl w:val="off"/>
      <w:wordWrap w:val="off"/>
      <w:snapToGrid w:val="0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메모"/>
    <w:qFormat/>
    <w:pPr>
      <w:autoSpaceDE w:val="off"/>
      <w:autoSpaceDN w:val="off"/>
      <w:widowControl w:val="off"/>
      <w:wordWrap w:val="off"/>
      <w:jc w:val="both"/>
    </w:pPr>
    <w:rPr>
      <w:rFonts w:ascii="함초롬돋움" w:eastAsia="함초롬돋움" w:hAnsi="Arial Unicode MS" w:cs="함초롬돋움"/>
      <w:color w:val="000000"/>
      <w:sz w:val="18"/>
      <w:szCs w:val="18"/>
      <w:spacing w:val="-4"/>
    </w:rPr>
  </w:style>
  <w:style w:type="paragraph" w:customStyle="1" w:styleId="5">
    <w:name w:val="개요 5"/>
    <w:qFormat/>
    <w:pPr>
      <w:ind w:left="1000"/>
      <w:autoSpaceDE w:val="off"/>
      <w:autoSpaceDN w:val="off"/>
      <w:widowControl w:val="off"/>
      <w:wordWrap w:val="off"/>
      <w:snapToGrid w:val="0"/>
      <w:jc w:val="both"/>
      <w:numPr>
        <w:ilvl w:val="0"/>
      </w:numPr>
      <w:spacing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ind w:left="600"/>
      <w:autoSpaceDE w:val="off"/>
      <w:autoSpaceDN w:val="off"/>
      <w:widowControl w:val="off"/>
      <w:wordWrap w:val="off"/>
      <w:snapToGrid w:val="0"/>
      <w:jc w:val="both"/>
      <w:numPr>
        <w:ilvl w:val="0"/>
      </w:numPr>
      <w:spacing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ind w:left="1400"/>
      <w:autoSpaceDE w:val="off"/>
      <w:autoSpaceDN w:val="off"/>
      <w:widowControl w:val="off"/>
      <w:wordWrap w:val="off"/>
      <w:snapToGrid w:val="0"/>
      <w:jc w:val="both"/>
      <w:numPr>
        <w:ilvl w:val="0"/>
      </w:numPr>
      <w:spacing w:line="249" w:lineRule="auto"/>
    </w:pPr>
    <w:rPr>
      <w:rFonts w:ascii="함초롬바탕" w:eastAsia="함초롬바탕" w:hAnsi="Arial Unicode MS" w:cs="함초롬바탕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창의적 설계1 면담 확인서 </dc:title>
  <dc:subject/>
  <dc:creator>kane</dc:creator>
  <cp:keywords/>
  <dc:description/>
  <cp:lastModifiedBy>kane</cp:lastModifiedBy>
  <cp:revision>1</cp:revision>
  <dcterms:created xsi:type="dcterms:W3CDTF">2020-10-12T05:40:00Z</dcterms:created>
  <dcterms:modified xsi:type="dcterms:W3CDTF">2020-11-01T16:50:04Z</dcterms:modified>
  <cp:version>0900.0001.01</cp:version>
</cp:coreProperties>
</file>