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D15A0" w14:textId="77777777" w:rsidR="009B0511" w:rsidRDefault="00000000">
      <w:pPr>
        <w:pStyle w:val="1"/>
        <w:jc w:val="center"/>
      </w:pPr>
      <w:r>
        <w:t>Assignment 2 – Answers</w:t>
      </w:r>
    </w:p>
    <w:p w14:paraId="33335DBD" w14:textId="77777777" w:rsidR="009B0511" w:rsidRDefault="00000000">
      <w:pPr>
        <w:spacing w:after="60"/>
      </w:pPr>
      <w:r>
        <w:rPr>
          <w:b/>
        </w:rPr>
        <w:t>1. Why does BFS ignore the distances stored in the graph even though they are available to it?</w:t>
      </w:r>
    </w:p>
    <w:p w14:paraId="549FE17E" w14:textId="77777777" w:rsidR="009B0511" w:rsidRDefault="00000000">
      <w:pPr>
        <w:spacing w:after="160"/>
        <w:ind w:left="259"/>
      </w:pPr>
      <w:r>
        <w:t>BFS explores nodes level by level and treats every edge as having the same cost. Therefore, it does not use the distances stored in the graph.</w:t>
      </w:r>
    </w:p>
    <w:p w14:paraId="149A83B4" w14:textId="77777777" w:rsidR="009B0511" w:rsidRDefault="00000000">
      <w:pPr>
        <w:spacing w:after="60"/>
      </w:pPr>
      <w:r>
        <w:rPr>
          <w:b/>
        </w:rPr>
        <w:t>2. Which two lines change when BFS is turned into DFS, and which of them makes DFS order dependent?</w:t>
      </w:r>
    </w:p>
    <w:p w14:paraId="06BB5D92" w14:textId="77777777" w:rsidR="009B0511" w:rsidRDefault="00000000">
      <w:pPr>
        <w:spacing w:after="160"/>
        <w:ind w:left="259"/>
      </w:pPr>
      <w:r>
        <w:t>The frontier is changed from a queue to a stack, so the next node is taken from the end instead of the front. DFS order also depends on the order in which successors are added to the stack.</w:t>
      </w:r>
    </w:p>
    <w:p w14:paraId="5D0160F6" w14:textId="77777777" w:rsidR="009B0511" w:rsidRDefault="00000000">
      <w:pPr>
        <w:spacing w:after="60"/>
      </w:pPr>
      <w:r>
        <w:rPr>
          <w:b/>
        </w:rPr>
        <w:t>3. UCS tests for the goal when a state is popped from the heap. What could go wrong if it tested when the state was first generated?</w:t>
      </w:r>
    </w:p>
    <w:p w14:paraId="18F19CAE" w14:textId="77777777" w:rsidR="009B0511" w:rsidRDefault="00000000">
      <w:pPr>
        <w:spacing w:after="160"/>
        <w:ind w:left="259"/>
      </w:pPr>
      <w:r>
        <w:t>The first generated path to a goal may not be the cheapest one. UCS should test the goal when it is popped from the priority queue, because that is when its lowest-cost path is confirmed.</w:t>
      </w:r>
    </w:p>
    <w:p w14:paraId="0814747D" w14:textId="77777777" w:rsidR="009B0511" w:rsidRDefault="00000000">
      <w:pPr>
        <w:spacing w:after="60"/>
      </w:pPr>
      <w:r>
        <w:rPr>
          <w:b/>
        </w:rPr>
        <w:t>4. Lab1 reports expanded and runtime_ms. Which one should you use to compare BFS and UCS with a classmate’s run on a different laptop, and why?</w:t>
      </w:r>
    </w:p>
    <w:p w14:paraId="13C59882" w14:textId="77777777" w:rsidR="009B0511" w:rsidRDefault="00000000">
      <w:pPr>
        <w:spacing w:after="160"/>
        <w:ind w:left="259"/>
      </w:pPr>
      <w:r>
        <w:t>Use expanded, because it counts the nodes expanded and is less affected by differences in laptop speed. Runtime_ms can vary between computers.</w:t>
      </w:r>
    </w:p>
    <w:p w14:paraId="1E787671" w14:textId="77777777" w:rsidR="009B0511" w:rsidRDefault="00000000">
      <w:pPr>
        <w:spacing w:after="60"/>
      </w:pPr>
      <w:r>
        <w:rPr>
          <w:b/>
        </w:rPr>
        <w:t>5. Which quantity does GBFS ignore that A* uses, and which failure in Lab2 does that explain?</w:t>
      </w:r>
    </w:p>
    <w:p w14:paraId="0E647DE8" w14:textId="77777777" w:rsidR="009B0511" w:rsidRDefault="00000000">
      <w:pPr>
        <w:spacing w:after="160"/>
        <w:ind w:left="259"/>
      </w:pPr>
      <w:r>
        <w:t>GBFS ignores the path cost g(n), while A* uses both g(n) and h(n). Because GBFS only considers the heuristic, it can choose a route that looks closer to the goal but has a higher total cost.</w:t>
      </w:r>
    </w:p>
    <w:p w14:paraId="403EF13E" w14:textId="77777777" w:rsidR="009B0511" w:rsidRDefault="00000000">
      <w:pPr>
        <w:spacing w:after="60"/>
      </w:pPr>
      <w:r>
        <w:rPr>
          <w:b/>
        </w:rPr>
        <w:t>6. Frontier states X and Y have (g, h) = (8,2) and (3,6). Which does UCS expand first? GBFS? A*?</w:t>
      </w:r>
    </w:p>
    <w:p w14:paraId="49B9A7B2" w14:textId="77777777" w:rsidR="009B0511" w:rsidRDefault="00000000">
      <w:pPr>
        <w:spacing w:after="160"/>
        <w:ind w:left="259"/>
      </w:pPr>
      <w:r>
        <w:t>UCS expands Y first because its g value is lower (3). GBFS expands X first because its h value is lower (2). A* expands Y first because f(Y) = 3 + 6 = 9, which is lower than f(X) = 8 + 2 = 10.</w:t>
      </w:r>
    </w:p>
    <w:p w14:paraId="72633F23" w14:textId="77777777" w:rsidR="009B0511" w:rsidRDefault="00000000">
      <w:pPr>
        <w:spacing w:after="60"/>
      </w:pPr>
      <w:r>
        <w:rPr>
          <w:b/>
        </w:rPr>
        <w:t>7. Why must h be expressed in the same units as the edge costs?</w:t>
      </w:r>
    </w:p>
    <w:p w14:paraId="647A1BFF" w14:textId="77777777" w:rsidR="009B0511" w:rsidRDefault="00000000">
      <w:pPr>
        <w:spacing w:after="160"/>
        <w:ind w:left="259"/>
      </w:pPr>
      <w:r>
        <w:t>A* adds g(n) and h(n). They must use the same units so the total f(n) = g(n) + h(n) is meaningful.</w:t>
      </w:r>
    </w:p>
    <w:p w14:paraId="3B90F043" w14:textId="77777777" w:rsidR="009B0511" w:rsidRDefault="00000000">
      <w:pPr>
        <w:spacing w:after="60"/>
      </w:pPr>
      <w:r>
        <w:rPr>
          <w:b/>
        </w:rPr>
        <w:t>8. Lab2 computes h* by running Dijkstra on the reversed graph from the goal. Why reversed?</w:t>
      </w:r>
    </w:p>
    <w:p w14:paraId="425E0006" w14:textId="77777777" w:rsidR="009B0511" w:rsidRDefault="00000000">
      <w:pPr>
        <w:spacing w:after="160"/>
        <w:ind w:left="259"/>
      </w:pPr>
      <w:r>
        <w:t>Reversing the graph allows Dijkstra’s algorithm, starting at the goal, to calculate the shortest distance from every node to that goal.</w:t>
      </w:r>
    </w:p>
    <w:p w14:paraId="2B33BD2C" w14:textId="77777777" w:rsidR="009B0511" w:rsidRDefault="00000000">
      <w:pPr>
        <w:spacing w:after="60"/>
      </w:pPr>
      <w:r>
        <w:rPr>
          <w:b/>
        </w:rPr>
        <w:t>9. Weighted A* with w = 1.5 changed the cost for KUL→KEF but not for SIN→EZE. What property of the SIN→EZE route explains this?</w:t>
      </w:r>
    </w:p>
    <w:p w14:paraId="7AED1666" w14:textId="77777777" w:rsidR="009B0511" w:rsidRDefault="00000000">
      <w:pPr>
        <w:spacing w:after="160"/>
        <w:ind w:left="259"/>
      </w:pPr>
      <w:r>
        <w:t>The SIN→EZE route likely remained the same because increasing the heuristic weight did not change which route was preferred. Its selected route may still have been the best choice under the weighted evaluation.</w:t>
      </w:r>
    </w:p>
    <w:sectPr w:rsidR="009B051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538981">
    <w:abstractNumId w:val="8"/>
  </w:num>
  <w:num w:numId="2" w16cid:durableId="1973704506">
    <w:abstractNumId w:val="6"/>
  </w:num>
  <w:num w:numId="3" w16cid:durableId="879901610">
    <w:abstractNumId w:val="5"/>
  </w:num>
  <w:num w:numId="4" w16cid:durableId="1968002764">
    <w:abstractNumId w:val="4"/>
  </w:num>
  <w:num w:numId="5" w16cid:durableId="2004116662">
    <w:abstractNumId w:val="7"/>
  </w:num>
  <w:num w:numId="6" w16cid:durableId="995035449">
    <w:abstractNumId w:val="3"/>
  </w:num>
  <w:num w:numId="7" w16cid:durableId="1724714074">
    <w:abstractNumId w:val="2"/>
  </w:num>
  <w:num w:numId="8" w16cid:durableId="2129620066">
    <w:abstractNumId w:val="1"/>
  </w:num>
  <w:num w:numId="9" w16cid:durableId="1690914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3234"/>
    <w:rsid w:val="009B0511"/>
    <w:rsid w:val="00AA1D8D"/>
    <w:rsid w:val="00B47730"/>
    <w:rsid w:val="00BE74B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94BD87"/>
  <w14:defaultImageDpi w14:val="300"/>
  <w15:docId w15:val="{0BB30992-C681-4BA9-AF34-CBBCE3BFE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461</Words>
  <Characters>2002</Characters>
  <Application>Microsoft Office Word</Application>
  <DocSecurity>0</DocSecurity>
  <Lines>32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qiao ye</cp:lastModifiedBy>
  <cp:revision>2</cp:revision>
  <dcterms:created xsi:type="dcterms:W3CDTF">2026-10-21T05:45:00Z</dcterms:created>
  <dcterms:modified xsi:type="dcterms:W3CDTF">2026-10-21T05:45:00Z</dcterms:modified>
  <cp:category/>
</cp:coreProperties>
</file>