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Prompt 10 — إصلاح أعطال الاختبارات القديمة غير المرتبطة بالميزات الحالية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عالج مشاكل CI/test legacy الموجودة حاليًا حتى لو كانت خارج نطاق الميزة الحالية: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ثبّت اعتماديات الاختبار المفقودة لكل وحدة (backend و brightai-platform) عبر setup واضح ومعزول.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أصلح مشكلة اختبارات backend التي ترجع 404 بسبب عدم تطابق المسارات (مثل /api/groq/stream مقابل /api/ai/stream) بإضافة alias متوافق أو تحديث الاختبارات مع الحفاظ على backward compatibility.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حدّث ملفات إعداد الاختبار لتجنب تداخل مشاريع monorepo في نفس runner.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نفّذ اختبار end-to-end minimal يثبت أن مسارات البث الرئيسية ترجع 200 في سيناريو النجاح.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سلّم تقريرًا نهائيًا يفرق بين: أعطال مرتبطة بالميزة الحالية وأعطال legacy تم إصلاحها الآن.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