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QC-WI-036 — Save a document draft against its opened version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Use content-hash and version compare-and-swap for document editing.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document author</w:t>
      </w:r>
    </w:p>
    <w:p>
      <w:r>
        <w:t>Review: Authorized document author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QC-SOP-022</w:t>
      </w:r>
    </w:p>
    <w:p>
      <w:pPr>
        <w:pStyle w:val="Heading1"/>
      </w:pPr>
      <w:r>
        <w:t>3. Before you start</w:t>
      </w:r>
    </w:p>
    <w:p>
      <w:r>
        <w:t>- An eligible draft has been opened.</w:t>
      </w:r>
    </w:p>
    <w:p>
      <w:r>
        <w:t>- The original opened version and content hash are retained by the form.</w:t>
      </w:r>
    </w:p>
    <w:p>
      <w:pPr>
        <w:pStyle w:val="Heading1"/>
      </w:pPr>
      <w:r>
        <w:t>4. Work steps and checks</w:t>
      </w:r>
    </w:p>
    <w:p>
      <w:r>
        <w:t>1. Open the document version edit form and confirm it is editable.</w:t>
      </w:r>
    </w:p>
    <w:p>
      <w:r>
        <w:t>2. Review source and current content before changing it.</w:t>
      </w:r>
    </w:p>
    <w:p>
      <w:r>
        <w:t>3. Enter the intended changes and preserve evidence links.</w:t>
      </w:r>
    </w:p>
    <w:p>
      <w:r>
        <w:t>4. Submit with the opened expectedVersion and content hash.</w:t>
      </w:r>
    </w:p>
    <w:p>
      <w:r>
        <w:t>5. Do not replace either value to bypass a conflict.</w:t>
      </w:r>
    </w:p>
    <w:p>
      <w:r>
        <w:t>6. On stale/hash mismatch, preserve input and use QC-WI-007.</w:t>
      </w:r>
    </w:p>
    <w:p>
      <w:r>
        <w:t>7. After confirmed success, reopen and compare content and new version.</w:t>
      </w:r>
    </w:p>
    <w:p>
      <w:r>
        <w:t>8. Send the changed draft through its required review process.</w:t>
      </w:r>
    </w:p>
    <w:p>
      <w:pPr>
        <w:pStyle w:val="Heading1"/>
      </w:pPr>
      <w:r>
        <w:t>5. Decisions, errors and stop conditions</w:t>
      </w:r>
    </w:p>
    <w:p>
      <w:r>
        <w:t>- Locked state: use authorized revision/reopen process.</w:t>
      </w:r>
    </w:p>
    <w:p>
      <w:r>
        <w:t>- Unknown result: reconcile saved content before resubmission.</w:t>
      </w:r>
    </w:p>
    <w:p>
      <w:pPr>
        <w:pStyle w:val="Heading1"/>
      </w:pPr>
      <w:r>
        <w:t>6. Records and handoff</w:t>
      </w:r>
    </w:p>
    <w:p>
      <w:r>
        <w:t>- Opened version/hash</w:t>
      </w:r>
    </w:p>
    <w:p>
      <w:r>
        <w:t>- Saved content</w:t>
      </w:r>
    </w:p>
    <w:p>
      <w:r>
        <w:t>- Conflict resolution where needed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src/modules/documents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DEC-005 — Per-point and overall evaluation</w:t>
      </w:r>
    </w:p>
    <w:p>
      <w:r>
        <w:t>- DEC-016 — Generic signature and document authority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/documents</w:t>
      </w:r>
    </w:p>
    <w:p>
      <w:r>
        <w:t>- /documents/new</w:t>
      </w:r>
    </w:p>
    <w:p>
      <w:r>
        <w:t>- /documents/[documentId]</w:t>
      </w:r>
    </w:p>
    <w:p>
      <w:r>
        <w:t>- /documents/[documentId]/versions/new</w:t>
      </w:r>
    </w:p>
    <w:p>
      <w:r>
        <w:t>- /documents/[documentId]/versions/[versionId]</w:t>
      </w:r>
    </w:p>
    <w:p>
      <w:r>
        <w:t>- /documents/[documentId]/versions/[versionId]/review</w:t>
      </w:r>
    </w:p>
    <w:p>
      <w:r>
        <w:t>- /documents/[documentId]/versions/[versionId]/edit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