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CHEST TUBE KIT</w:t>
      </w:r>
    </w:p>
    <w:p>
      <w:pPr>
        <w:pStyle w:val="Heading1"/>
      </w:pPr>
      <w:r>
        <w:t>REVISED IN-PROCESS CONTROL FORM</w:t>
      </w:r>
    </w:p>
    <w:p>
      <w:pPr>
        <w:pStyle w:val="Subtitle"/>
      </w:pPr>
      <w:r>
        <w:t>Editable assembly quality record • replaces NO current controlled form without approval</w:t>
      </w:r>
    </w:p>
    <w:p>
      <w:r>
        <w:t>Prepared for: QC Manager | Prepared: 19 October 2026</w:t>
      </w:r>
    </w:p>
    <w:p>
      <w:r>
        <w:t>Status: TECHNICAL REVIEW DRAFT — approval and operational evidence pending</w:t>
      </w:r>
    </w:p>
    <w:p>
      <w:r>
        <w:t>Product specification TF-64-PS / TF-64-PDBM not supplied; do not operationalize provisional limits.</w:t>
      </w:r>
    </w:p>
    <w:p>
      <w:pPr/>
      <w:r>
        <w:t>Assessment boundary: the source form F-823-i133 is IN-PROCESS ASSEMBLY CONTROL, not a finished-product Inspection &amp; Test Report. Other test methods use linked controlled records.</w:t>
      </w:r>
    </w:p>
    <w:p>
      <w:pPr/>
      <w:r>
        <w:t>ISO citation note: printed ISO pages below are derived from the published 2018 text. Official PDF page numbers have NOT been checked; the 2017 DIS preview is a draft and is not used to establish conformity.</w:t>
      </w:r>
    </w:p>
    <w:p>
      <w:r>
        <w:br w:type="page"/>
      </w:r>
    </w:p>
    <w:p>
      <w:pPr>
        <w:pStyle w:val="Heading1"/>
      </w:pPr>
      <w:r>
        <w:t>A  Identification, conditions &amp; authorisation</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458"/>
            <w:shd w:fill="17304D"/>
          </w:tcPr>
          <w:p>
            <w:r>
              <w:rPr>
                <w:b/>
                <w:color w:val="FFFFFF"/>
                <w:sz w:val="16"/>
              </w:rPr>
              <w:t>Field</w:t>
            </w:r>
          </w:p>
        </w:tc>
        <w:tc>
          <w:tcPr>
            <w:tcW w:type="dxa" w:w="2458"/>
            <w:shd w:fill="17304D"/>
          </w:tcPr>
          <w:p>
            <w:r>
              <w:rPr>
                <w:b/>
                <w:color w:val="FFFFFF"/>
                <w:sz w:val="16"/>
              </w:rPr>
              <w:t>Enter / verify actual record</w:t>
            </w:r>
          </w:p>
        </w:tc>
        <w:tc>
          <w:tcPr>
            <w:tcW w:type="dxa" w:w="2458"/>
            <w:shd w:fill="17304D"/>
          </w:tcPr>
          <w:p>
            <w:r>
              <w:rPr>
                <w:b/>
                <w:color w:val="FFFFFF"/>
                <w:sz w:val="16"/>
              </w:rPr>
              <w:t>Field</w:t>
            </w:r>
          </w:p>
        </w:tc>
        <w:tc>
          <w:tcPr>
            <w:tcW w:type="dxa" w:w="2458"/>
            <w:shd w:fill="17304D"/>
          </w:tcPr>
          <w:p>
            <w:r>
              <w:rPr>
                <w:b/>
                <w:color w:val="FFFFFF"/>
                <w:sz w:val="16"/>
              </w:rPr>
              <w:t>Enter / verify actual record</w:t>
            </w:r>
          </w:p>
        </w:tc>
      </w:tr>
      <w:tr>
        <w:tc>
          <w:tcPr>
            <w:tcW w:type="dxa" w:w="2458"/>
            <w:vAlign w:val="top"/>
          </w:tcPr>
          <w:p>
            <w:pPr>
              <w:spacing w:after="40"/>
            </w:pPr>
            <w:r>
              <w:rPr>
                <w:rFonts w:ascii="Aptos" w:hAnsi="Aptos"/>
                <w:sz w:val="16"/>
              </w:rPr>
              <w:t>Proposed record ID</w:t>
            </w:r>
          </w:p>
        </w:tc>
        <w:tc>
          <w:tcPr>
            <w:tcW w:type="dxa" w:w="2458"/>
            <w:vAlign w:val="top"/>
          </w:tcPr>
          <w:p>
            <w:pPr>
              <w:spacing w:after="40"/>
            </w:pPr>
            <w:r>
              <w:rPr>
                <w:rFonts w:ascii="Aptos" w:hAnsi="Aptos"/>
                <w:sz w:val="16"/>
              </w:rPr>
              <w:t>F-823-i133 — supersession PENDING</w:t>
            </w:r>
          </w:p>
        </w:tc>
        <w:tc>
          <w:tcPr>
            <w:tcW w:type="dxa" w:w="2458"/>
            <w:vAlign w:val="top"/>
          </w:tcPr>
          <w:p>
            <w:pPr>
              <w:spacing w:after="40"/>
            </w:pPr>
            <w:r>
              <w:rPr>
                <w:rFonts w:ascii="Aptos" w:hAnsi="Aptos"/>
                <w:sz w:val="16"/>
              </w:rPr>
              <w:t>Current verified source</w:t>
            </w:r>
          </w:p>
        </w:tc>
        <w:tc>
          <w:tcPr>
            <w:tcW w:type="dxa" w:w="2458"/>
            <w:vAlign w:val="top"/>
          </w:tcPr>
          <w:p>
            <w:pPr>
              <w:spacing w:after="40"/>
            </w:pPr>
            <w:r>
              <w:rPr>
                <w:rFonts w:ascii="Aptos" w:hAnsi="Aptos"/>
                <w:sz w:val="16"/>
              </w:rPr>
              <w:t>F-823-i133 Rev.04</w:t>
            </w:r>
          </w:p>
        </w:tc>
      </w:tr>
      <w:tr>
        <w:tc>
          <w:tcPr>
            <w:tcW w:type="dxa" w:w="2458"/>
            <w:vAlign w:val="top"/>
            <w:shd w:fill="F1F5F9"/>
          </w:tcPr>
          <w:p>
            <w:pPr>
              <w:spacing w:after="40"/>
            </w:pPr>
            <w:r>
              <w:rPr>
                <w:rFonts w:ascii="Aptos" w:hAnsi="Aptos"/>
                <w:sz w:val="16"/>
              </w:rPr>
              <w:t>WI number/revision</w:t>
            </w:r>
          </w:p>
        </w:tc>
        <w:tc>
          <w:tcPr>
            <w:tcW w:type="dxa" w:w="2458"/>
            <w:vAlign w:val="top"/>
            <w:shd w:fill="F1F5F9"/>
          </w:tcPr>
          <w:p>
            <w:pPr>
              <w:spacing w:after="40"/>
            </w:pPr>
            <w:r>
              <w:rPr>
                <w:rFonts w:ascii="Aptos" w:hAnsi="Aptos"/>
                <w:sz w:val="16"/>
              </w:rPr>
              <w:t>__________________  [GAP-001]</w:t>
            </w:r>
          </w:p>
        </w:tc>
        <w:tc>
          <w:tcPr>
            <w:tcW w:type="dxa" w:w="2458"/>
            <w:vAlign w:val="top"/>
            <w:shd w:fill="F1F5F9"/>
          </w:tcPr>
          <w:p>
            <w:pPr>
              <w:spacing w:after="40"/>
            </w:pPr>
            <w:r>
              <w:rPr>
                <w:rFonts w:ascii="Aptos" w:hAnsi="Aptos"/>
                <w:sz w:val="16"/>
              </w:rPr>
              <w:t>TF-64-PS / TF-64-PDBM revisions</w:t>
            </w:r>
          </w:p>
        </w:tc>
        <w:tc>
          <w:tcPr>
            <w:tcW w:type="dxa" w:w="2458"/>
            <w:vAlign w:val="top"/>
            <w:shd w:fill="F1F5F9"/>
          </w:tcPr>
          <w:p>
            <w:pPr>
              <w:spacing w:after="40"/>
            </w:pPr>
            <w:r>
              <w:rPr>
                <w:rFonts w:ascii="Aptos" w:hAnsi="Aptos"/>
                <w:sz w:val="16"/>
              </w:rPr>
              <w:t>__________________</w:t>
            </w:r>
          </w:p>
        </w:tc>
      </w:tr>
      <w:tr>
        <w:tc>
          <w:tcPr>
            <w:tcW w:type="dxa" w:w="2458"/>
            <w:vAlign w:val="top"/>
          </w:tcPr>
          <w:p>
            <w:pPr>
              <w:spacing w:after="40"/>
            </w:pPr>
            <w:r>
              <w:rPr>
                <w:rFonts w:ascii="Aptos" w:hAnsi="Aptos"/>
                <w:sz w:val="16"/>
              </w:rPr>
              <w:t>Kit name / product code</w:t>
            </w:r>
          </w:p>
        </w:tc>
        <w:tc>
          <w:tcPr>
            <w:tcW w:type="dxa" w:w="2458"/>
            <w:vAlign w:val="top"/>
          </w:tcPr>
          <w:p>
            <w:pPr>
              <w:spacing w:after="40"/>
            </w:pPr>
            <w:r>
              <w:rPr>
                <w:rFonts w:ascii="Aptos" w:hAnsi="Aptos"/>
                <w:sz w:val="16"/>
              </w:rPr>
              <w:t>__________________</w:t>
            </w:r>
          </w:p>
        </w:tc>
        <w:tc>
          <w:tcPr>
            <w:tcW w:type="dxa" w:w="2458"/>
            <w:vAlign w:val="top"/>
          </w:tcPr>
          <w:p>
            <w:pPr>
              <w:spacing w:after="40"/>
            </w:pPr>
            <w:r>
              <w:rPr>
                <w:rFonts w:ascii="Aptos" w:hAnsi="Aptos"/>
                <w:sz w:val="16"/>
              </w:rPr>
              <w:t>Product configuration / size</w:t>
            </w:r>
          </w:p>
        </w:tc>
        <w:tc>
          <w:tcPr>
            <w:tcW w:type="dxa" w:w="2458"/>
            <w:vAlign w:val="top"/>
          </w:tcPr>
          <w:p>
            <w:pPr>
              <w:spacing w:after="40"/>
            </w:pPr>
            <w:r>
              <w:rPr>
                <w:rFonts w:ascii="Aptos" w:hAnsi="Aptos"/>
                <w:sz w:val="16"/>
              </w:rPr>
              <w:t>__________________</w:t>
            </w:r>
          </w:p>
        </w:tc>
      </w:tr>
      <w:tr>
        <w:tc>
          <w:tcPr>
            <w:tcW w:type="dxa" w:w="2458"/>
            <w:vAlign w:val="top"/>
            <w:shd w:fill="F1F5F9"/>
          </w:tcPr>
          <w:p>
            <w:pPr>
              <w:spacing w:after="40"/>
            </w:pPr>
            <w:r>
              <w:rPr>
                <w:rFonts w:ascii="Aptos" w:hAnsi="Aptos"/>
                <w:sz w:val="16"/>
              </w:rPr>
              <w:t>Production order / batch</w:t>
            </w:r>
          </w:p>
        </w:tc>
        <w:tc>
          <w:tcPr>
            <w:tcW w:type="dxa" w:w="2458"/>
            <w:vAlign w:val="top"/>
            <w:shd w:fill="F1F5F9"/>
          </w:tcPr>
          <w:p>
            <w:pPr>
              <w:spacing w:after="40"/>
            </w:pPr>
            <w:r>
              <w:rPr>
                <w:rFonts w:ascii="Aptos" w:hAnsi="Aptos"/>
                <w:sz w:val="16"/>
              </w:rPr>
              <w:t>__________________</w:t>
            </w:r>
          </w:p>
        </w:tc>
        <w:tc>
          <w:tcPr>
            <w:tcW w:type="dxa" w:w="2458"/>
            <w:vAlign w:val="top"/>
            <w:shd w:fill="F1F5F9"/>
          </w:tcPr>
          <w:p>
            <w:pPr>
              <w:spacing w:after="40"/>
            </w:pPr>
            <w:r>
              <w:rPr>
                <w:rFonts w:ascii="Aptos" w:hAnsi="Aptos"/>
                <w:sz w:val="16"/>
              </w:rPr>
              <w:t>Lot number / date</w:t>
            </w:r>
          </w:p>
        </w:tc>
        <w:tc>
          <w:tcPr>
            <w:tcW w:type="dxa" w:w="2458"/>
            <w:vAlign w:val="top"/>
            <w:shd w:fill="F1F5F9"/>
          </w:tcPr>
          <w:p>
            <w:pPr>
              <w:spacing w:after="40"/>
            </w:pPr>
            <w:r>
              <w:rPr>
                <w:rFonts w:ascii="Aptos" w:hAnsi="Aptos"/>
                <w:sz w:val="16"/>
              </w:rPr>
              <w:t>__________________</w:t>
            </w:r>
          </w:p>
        </w:tc>
      </w:tr>
      <w:tr>
        <w:tc>
          <w:tcPr>
            <w:tcW w:type="dxa" w:w="2458"/>
            <w:vAlign w:val="top"/>
          </w:tcPr>
          <w:p>
            <w:pPr>
              <w:spacing w:after="40"/>
            </w:pPr>
            <w:r>
              <w:rPr>
                <w:rFonts w:ascii="Aptos" w:hAnsi="Aptos"/>
                <w:sz w:val="16"/>
              </w:rPr>
              <w:t>Shift / production line</w:t>
            </w:r>
          </w:p>
        </w:tc>
        <w:tc>
          <w:tcPr>
            <w:tcW w:type="dxa" w:w="2458"/>
            <w:vAlign w:val="top"/>
          </w:tcPr>
          <w:p>
            <w:pPr>
              <w:spacing w:after="40"/>
            </w:pPr>
            <w:r>
              <w:rPr>
                <w:rFonts w:ascii="Aptos" w:hAnsi="Aptos"/>
                <w:sz w:val="16"/>
              </w:rPr>
              <w:t>__________________</w:t>
            </w:r>
          </w:p>
        </w:tc>
        <w:tc>
          <w:tcPr>
            <w:tcW w:type="dxa" w:w="2458"/>
            <w:vAlign w:val="top"/>
          </w:tcPr>
          <w:p>
            <w:pPr>
              <w:spacing w:after="40"/>
            </w:pPr>
            <w:r>
              <w:rPr>
                <w:rFonts w:ascii="Aptos" w:hAnsi="Aptos"/>
                <w:sz w:val="16"/>
              </w:rPr>
              <w:t>Supervisor / sample ID</w:t>
            </w:r>
          </w:p>
        </w:tc>
        <w:tc>
          <w:tcPr>
            <w:tcW w:type="dxa" w:w="2458"/>
            <w:vAlign w:val="top"/>
          </w:tcPr>
          <w:p>
            <w:pPr>
              <w:spacing w:after="40"/>
            </w:pPr>
            <w:r>
              <w:rPr>
                <w:rFonts w:ascii="Aptos" w:hAnsi="Aptos"/>
                <w:sz w:val="16"/>
              </w:rPr>
              <w:t>__________________</w:t>
            </w:r>
          </w:p>
        </w:tc>
      </w:tr>
      <w:tr>
        <w:tc>
          <w:tcPr>
            <w:tcW w:type="dxa" w:w="2458"/>
            <w:vAlign w:val="top"/>
            <w:shd w:fill="F1F5F9"/>
          </w:tcPr>
          <w:p>
            <w:pPr>
              <w:spacing w:after="40"/>
            </w:pPr>
            <w:r>
              <w:rPr>
                <w:rFonts w:ascii="Aptos" w:hAnsi="Aptos"/>
                <w:sz w:val="16"/>
              </w:rPr>
              <w:t>Control plan ID/rev</w:t>
            </w:r>
          </w:p>
        </w:tc>
        <w:tc>
          <w:tcPr>
            <w:tcW w:type="dxa" w:w="2458"/>
            <w:vAlign w:val="top"/>
            <w:shd w:fill="F1F5F9"/>
          </w:tcPr>
          <w:p>
            <w:pPr>
              <w:spacing w:after="40"/>
            </w:pPr>
            <w:r>
              <w:rPr>
                <w:rFonts w:ascii="Aptos" w:hAnsi="Aptos"/>
                <w:sz w:val="16"/>
              </w:rPr>
              <w:t>__________________</w:t>
            </w:r>
          </w:p>
        </w:tc>
        <w:tc>
          <w:tcPr>
            <w:tcW w:type="dxa" w:w="2458"/>
            <w:vAlign w:val="top"/>
            <w:shd w:fill="F1F5F9"/>
          </w:tcPr>
          <w:p>
            <w:pPr>
              <w:spacing w:after="40"/>
            </w:pPr>
            <w:r>
              <w:rPr>
                <w:rFonts w:ascii="Aptos" w:hAnsi="Aptos"/>
                <w:sz w:val="16"/>
              </w:rPr>
              <w:t>Sample size / frequency</w:t>
            </w:r>
          </w:p>
        </w:tc>
        <w:tc>
          <w:tcPr>
            <w:tcW w:type="dxa" w:w="2458"/>
            <w:vAlign w:val="top"/>
            <w:shd w:fill="F1F5F9"/>
          </w:tcPr>
          <w:p>
            <w:pPr>
              <w:spacing w:after="40"/>
            </w:pPr>
            <w:r>
              <w:rPr>
                <w:rFonts w:ascii="Aptos" w:hAnsi="Aptos"/>
                <w:sz w:val="16"/>
              </w:rPr>
              <w:t>OPEN TECHNICAL INPUT REQUIRED</w:t>
            </w:r>
          </w:p>
        </w:tc>
      </w:tr>
      <w:tr>
        <w:tc>
          <w:tcPr>
            <w:tcW w:type="dxa" w:w="2458"/>
            <w:vAlign w:val="top"/>
          </w:tcPr>
          <w:p>
            <w:pPr>
              <w:spacing w:after="40"/>
            </w:pPr>
            <w:r>
              <w:rPr>
                <w:rFonts w:ascii="Aptos" w:hAnsi="Aptos"/>
                <w:sz w:val="16"/>
              </w:rPr>
              <w:t>First-piece QC status</w:t>
            </w:r>
          </w:p>
        </w:tc>
        <w:tc>
          <w:tcPr>
            <w:tcW w:type="dxa" w:w="2458"/>
            <w:vAlign w:val="top"/>
          </w:tcPr>
          <w:p>
            <w:pPr>
              <w:spacing w:after="40"/>
            </w:pPr>
            <w:r>
              <w:rPr>
                <w:rFonts w:ascii="Aptos" w:hAnsi="Aptos"/>
                <w:sz w:val="16"/>
              </w:rPr>
              <w:t>PASS / FAIL / HOLD / PENDING</w:t>
            </w:r>
          </w:p>
        </w:tc>
        <w:tc>
          <w:tcPr>
            <w:tcW w:type="dxa" w:w="2458"/>
            <w:vAlign w:val="top"/>
          </w:tcPr>
          <w:p>
            <w:pPr>
              <w:spacing w:after="40"/>
            </w:pPr>
            <w:r>
              <w:rPr>
                <w:rFonts w:ascii="Aptos" w:hAnsi="Aptos"/>
                <w:sz w:val="16"/>
              </w:rPr>
              <w:t>Time/inspector / initial sample</w:t>
            </w:r>
          </w:p>
        </w:tc>
        <w:tc>
          <w:tcPr>
            <w:tcW w:type="dxa" w:w="2458"/>
            <w:vAlign w:val="top"/>
          </w:tcPr>
          <w:p>
            <w:pPr>
              <w:spacing w:after="40"/>
            </w:pPr>
            <w:r>
              <w:rPr>
                <w:rFonts w:ascii="Aptos" w:hAnsi="Aptos"/>
                <w:sz w:val="16"/>
              </w:rPr>
              <w:t>__________________</w:t>
            </w:r>
          </w:p>
        </w:tc>
      </w:tr>
      <w:tr>
        <w:tc>
          <w:tcPr>
            <w:tcW w:type="dxa" w:w="2458"/>
            <w:vAlign w:val="top"/>
            <w:shd w:fill="F1F5F9"/>
          </w:tcPr>
          <w:p>
            <w:pPr>
              <w:spacing w:after="40"/>
            </w:pPr>
            <w:r>
              <w:rPr>
                <w:rFonts w:ascii="Aptos" w:hAnsi="Aptos"/>
                <w:sz w:val="16"/>
              </w:rPr>
              <w:t>Lot receiving clearance</w:t>
            </w:r>
          </w:p>
        </w:tc>
        <w:tc>
          <w:tcPr>
            <w:tcW w:type="dxa" w:w="2458"/>
            <w:vAlign w:val="top"/>
            <w:shd w:fill="F1F5F9"/>
          </w:tcPr>
          <w:p>
            <w:pPr>
              <w:spacing w:after="40"/>
            </w:pPr>
            <w:r>
              <w:rPr>
                <w:rFonts w:ascii="Aptos" w:hAnsi="Aptos"/>
                <w:sz w:val="16"/>
              </w:rPr>
              <w:t>OBM / accepted record: ______</w:t>
            </w:r>
          </w:p>
        </w:tc>
        <w:tc>
          <w:tcPr>
            <w:tcW w:type="dxa" w:w="2458"/>
            <w:vAlign w:val="top"/>
            <w:shd w:fill="F1F5F9"/>
          </w:tcPr>
          <w:p>
            <w:pPr>
              <w:spacing w:after="40"/>
            </w:pPr>
            <w:r>
              <w:rPr>
                <w:rFonts w:ascii="Aptos" w:hAnsi="Aptos"/>
                <w:sz w:val="16"/>
              </w:rPr>
              <w:t>BOM / approved revision</w:t>
            </w:r>
          </w:p>
        </w:tc>
        <w:tc>
          <w:tcPr>
            <w:tcW w:type="dxa" w:w="2458"/>
            <w:vAlign w:val="top"/>
            <w:shd w:fill="F1F5F9"/>
          </w:tcPr>
          <w:p>
            <w:pPr>
              <w:spacing w:after="40"/>
            </w:pPr>
            <w:r>
              <w:rPr>
                <w:rFonts w:ascii="Aptos" w:hAnsi="Aptos"/>
                <w:sz w:val="16"/>
              </w:rPr>
              <w:t>__________________</w:t>
            </w:r>
          </w:p>
        </w:tc>
      </w:tr>
    </w:tbl>
    <w:p>
      <w:r>
        <w:t>Code legend: P = Pass against verified approved spec; F = Fail; H = Hold / pending investigation; NA = approved Not Applicable with reason; blank is NOT proof of verification. Shift-time columns in original were 07, 08, 09, 10, 11, 12, 01, 02, 03, 04, 05, 06. This draft uses detailed event entries so time and sample remain traceable without assuming hourly sampling.</w:t>
      </w:r>
    </w:p>
    <w:p>
      <w:pPr>
        <w:pStyle w:val="Heading1"/>
      </w:pPr>
      <w:r>
        <w:t>B  Component verification checklist (19 original checkpoints retained)</w:t>
      </w:r>
    </w:p>
    <w:p>
      <w:r>
        <w:t>CONTROL: items/designation from original Rev.04 copied for recognition; items with contradictions must be reconciled against a signed BOM/product spec BEFORE use. Listed text is NOT independently approved acceptance criterion. [GAP-002 to GAP-010]</w:t>
      </w:r>
    </w:p>
    <w:p>
      <w:pPr>
        <w:sectPr>
          <w:headerReference w:type="default" r:id="rId9"/>
          <w:footerReference w:type="default" r:id="rId10"/>
          <w:pgSz w:w="11906" w:h="16838"/>
          <w:pgMar w:top="936" w:right="1037" w:bottom="893" w:left="1037" w:header="720" w:footer="720" w:gutter="0"/>
          <w:cols w:space="720"/>
          <w:docGrid w:linePitch="360"/>
        </w:sectPr>
      </w:pPr>
    </w:p>
    <w:tbl>
      <w:tblPr>
        <w:tblStyle w:val="TableGrid"/>
        <w:tblW w:type="auto" w:w="0"/>
        <w:jc w:val="center"/>
        <w:tblLook w:firstColumn="1" w:firstRow="1" w:lastColumn="0" w:lastRow="0" w:noHBand="0" w:noVBand="1" w:val="04A0"/>
      </w:tblPr>
      <w:tblGrid>
        <w:gridCol w:w="2438"/>
        <w:gridCol w:w="2438"/>
        <w:gridCol w:w="2438"/>
        <w:gridCol w:w="2438"/>
        <w:gridCol w:w="2438"/>
        <w:gridCol w:w="2438"/>
        <w:gridCol w:w="2438"/>
        <w:gridCol w:w="2438"/>
        <w:gridCol w:w="2438"/>
      </w:tblGrid>
      <w:tr>
        <w:trPr>
          <w:tblHeader w:val="true"/>
        </w:trPr>
        <w:tc>
          <w:tcPr>
            <w:tcW w:type="dxa" w:w="2438"/>
            <w:shd w:fill="17304D"/>
          </w:tcPr>
          <w:p>
            <w:r>
              <w:rPr>
                <w:b/>
                <w:color w:val="FFFFFF"/>
                <w:sz w:val="14"/>
              </w:rPr>
              <w:t>#</w:t>
            </w:r>
          </w:p>
        </w:tc>
        <w:tc>
          <w:tcPr>
            <w:tcW w:type="dxa" w:w="2438"/>
            <w:shd w:fill="17304D"/>
          </w:tcPr>
          <w:p>
            <w:r>
              <w:rPr>
                <w:b/>
                <w:color w:val="FFFFFF"/>
                <w:sz w:val="14"/>
              </w:rPr>
              <w:t>Description</w:t>
            </w:r>
          </w:p>
        </w:tc>
        <w:tc>
          <w:tcPr>
            <w:tcW w:type="dxa" w:w="2438"/>
            <w:shd w:fill="17304D"/>
          </w:tcPr>
          <w:p>
            <w:r>
              <w:rPr>
                <w:b/>
                <w:color w:val="FFFFFF"/>
                <w:sz w:val="14"/>
              </w:rPr>
              <w:t>Existing Rev.04 requirement (NOT approved revision)</w:t>
            </w:r>
          </w:p>
        </w:tc>
        <w:tc>
          <w:tcPr>
            <w:tcW w:type="dxa" w:w="2438"/>
            <w:shd w:fill="17304D"/>
          </w:tcPr>
          <w:p>
            <w:r>
              <w:rPr>
                <w:b/>
                <w:color w:val="FFFFFF"/>
                <w:sz w:val="14"/>
              </w:rPr>
              <w:t>New verified specification / criterion</w:t>
            </w:r>
          </w:p>
        </w:tc>
        <w:tc>
          <w:tcPr>
            <w:tcW w:type="dxa" w:w="2438"/>
            <w:shd w:fill="17304D"/>
          </w:tcPr>
          <w:p>
            <w:r>
              <w:rPr>
                <w:b/>
                <w:color w:val="FFFFFF"/>
                <w:sz w:val="14"/>
              </w:rPr>
              <w:t>Actual quantity / unit</w:t>
            </w:r>
          </w:p>
        </w:tc>
        <w:tc>
          <w:tcPr>
            <w:tcW w:type="dxa" w:w="2438"/>
            <w:shd w:fill="17304D"/>
          </w:tcPr>
          <w:p>
            <w:r>
              <w:rPr>
                <w:b/>
                <w:color w:val="FFFFFF"/>
                <w:sz w:val="14"/>
              </w:rPr>
              <w:t>Lot / expiry</w:t>
            </w:r>
          </w:p>
        </w:tc>
        <w:tc>
          <w:tcPr>
            <w:tcW w:type="dxa" w:w="2438"/>
            <w:shd w:fill="17304D"/>
          </w:tcPr>
          <w:p>
            <w:r>
              <w:rPr>
                <w:b/>
                <w:color w:val="FFFFFF"/>
                <w:sz w:val="14"/>
              </w:rPr>
              <w:t>Observation / sample &amp; time</w:t>
            </w:r>
          </w:p>
        </w:tc>
        <w:tc>
          <w:tcPr>
            <w:tcW w:type="dxa" w:w="2438"/>
            <w:shd w:fill="17304D"/>
          </w:tcPr>
          <w:p>
            <w:r>
              <w:rPr>
                <w:b/>
                <w:color w:val="FFFFFF"/>
                <w:sz w:val="14"/>
              </w:rPr>
              <w:t>Result</w:t>
            </w:r>
          </w:p>
        </w:tc>
        <w:tc>
          <w:tcPr>
            <w:tcW w:type="dxa" w:w="2438"/>
            <w:shd w:fill="17304D"/>
          </w:tcPr>
          <w:p>
            <w:r>
              <w:rPr>
                <w:b/>
                <w:color w:val="FFFFFF"/>
                <w:sz w:val="14"/>
              </w:rPr>
              <w:t>Initials / equipment ID</w:t>
            </w:r>
          </w:p>
        </w:tc>
      </w:tr>
      <w:tr>
        <w:tc>
          <w:tcPr>
            <w:tcW w:type="dxa" w:w="2438"/>
            <w:vAlign w:val="top"/>
          </w:tcPr>
          <w:p>
            <w:pPr>
              <w:spacing w:after="40"/>
            </w:pPr>
            <w:r>
              <w:rPr>
                <w:rFonts w:ascii="Aptos" w:hAnsi="Aptos"/>
                <w:sz w:val="14"/>
              </w:rPr>
              <w:t>1</w:t>
            </w:r>
          </w:p>
        </w:tc>
        <w:tc>
          <w:tcPr>
            <w:tcW w:type="dxa" w:w="2438"/>
            <w:vAlign w:val="top"/>
          </w:tcPr>
          <w:p>
            <w:pPr>
              <w:spacing w:after="40"/>
            </w:pPr>
            <w:r>
              <w:rPr>
                <w:rFonts w:ascii="Aptos" w:hAnsi="Aptos"/>
                <w:sz w:val="14"/>
              </w:rPr>
              <w:t>Clarity , Appearance</w:t>
            </w:r>
          </w:p>
        </w:tc>
        <w:tc>
          <w:tcPr>
            <w:tcW w:type="dxa" w:w="2438"/>
            <w:vAlign w:val="top"/>
          </w:tcPr>
          <w:p>
            <w:pPr>
              <w:spacing w:after="40"/>
            </w:pPr>
            <w:r>
              <w:rPr>
                <w:rFonts w:ascii="Aptos" w:hAnsi="Aptos"/>
                <w:sz w:val="14"/>
              </w:rPr>
              <w:t>Existing source row 10: Clear and Good appearance</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2</w:t>
            </w:r>
          </w:p>
        </w:tc>
        <w:tc>
          <w:tcPr>
            <w:tcW w:type="dxa" w:w="2438"/>
            <w:vAlign w:val="top"/>
            <w:shd w:fill="F1F5F9"/>
          </w:tcPr>
          <w:p>
            <w:pPr>
              <w:spacing w:after="40"/>
            </w:pPr>
            <w:r>
              <w:rPr>
                <w:rFonts w:ascii="Aptos" w:hAnsi="Aptos"/>
                <w:sz w:val="14"/>
              </w:rPr>
              <w:t>Chest Tube Catheter and Trocar</w:t>
            </w:r>
          </w:p>
        </w:tc>
        <w:tc>
          <w:tcPr>
            <w:tcW w:type="dxa" w:w="2438"/>
            <w:vAlign w:val="top"/>
            <w:shd w:fill="F1F5F9"/>
          </w:tcPr>
          <w:p>
            <w:pPr>
              <w:spacing w:after="40"/>
            </w:pPr>
            <w:r>
              <w:rPr>
                <w:rFonts w:ascii="Aptos" w:hAnsi="Aptos"/>
                <w:sz w:val="14"/>
              </w:rPr>
              <w:t>Existing source row 11: Size # 08 clear and soft catheter, printed graduation scale, with X-ray line, trocar no damaged</w:t>
            </w:r>
          </w:p>
        </w:tc>
        <w:tc>
          <w:tcPr>
            <w:tcW w:type="dxa" w:w="2438"/>
            <w:vAlign w:val="top"/>
            <w:shd w:fill="F1F5F9"/>
          </w:tcPr>
          <w:p>
            <w:pPr>
              <w:spacing w:after="40"/>
            </w:pPr>
            <w:r>
              <w:rPr>
                <w:rFonts w:ascii="Aptos" w:hAnsi="Aptos"/>
                <w:sz w:val="14"/>
              </w:rPr>
              <w:t>SPEC RECONCILIATION REQUIRED</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3</w:t>
            </w:r>
          </w:p>
        </w:tc>
        <w:tc>
          <w:tcPr>
            <w:tcW w:type="dxa" w:w="2438"/>
            <w:vAlign w:val="top"/>
          </w:tcPr>
          <w:p>
            <w:pPr>
              <w:spacing w:after="40"/>
            </w:pPr>
            <w:r>
              <w:rPr>
                <w:rFonts w:ascii="Aptos" w:hAnsi="Aptos"/>
                <w:sz w:val="14"/>
              </w:rPr>
              <w:t>Pair of Large Gloves</w:t>
            </w:r>
          </w:p>
        </w:tc>
        <w:tc>
          <w:tcPr>
            <w:tcW w:type="dxa" w:w="2438"/>
            <w:vAlign w:val="top"/>
          </w:tcPr>
          <w:p>
            <w:pPr>
              <w:spacing w:after="40"/>
            </w:pPr>
            <w:r>
              <w:rPr>
                <w:rFonts w:ascii="Aptos" w:hAnsi="Aptos"/>
                <w:sz w:val="14"/>
              </w:rPr>
              <w:t>Existing source row 12: Size Large, Latex free and powder free</w:t>
            </w:r>
          </w:p>
        </w:tc>
        <w:tc>
          <w:tcPr>
            <w:tcW w:type="dxa" w:w="2438"/>
            <w:vAlign w:val="top"/>
          </w:tcPr>
          <w:p>
            <w:pPr>
              <w:spacing w:after="40"/>
            </w:pPr>
            <w:r>
              <w:rPr>
                <w:rFonts w:ascii="Aptos" w:hAnsi="Aptos"/>
                <w:sz w:val="14"/>
              </w:rPr>
              <w:t>SPEC RECONCILIATION REQUIRED</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4</w:t>
            </w:r>
          </w:p>
        </w:tc>
        <w:tc>
          <w:tcPr>
            <w:tcW w:type="dxa" w:w="2438"/>
            <w:vAlign w:val="top"/>
            <w:shd w:fill="F1F5F9"/>
          </w:tcPr>
          <w:p>
            <w:pPr>
              <w:spacing w:after="40"/>
            </w:pPr>
            <w:r>
              <w:rPr>
                <w:rFonts w:ascii="Aptos" w:hAnsi="Aptos"/>
                <w:sz w:val="14"/>
              </w:rPr>
              <w:t>20ml ampule Lidocaine HCL 1% (4pcs)</w:t>
            </w:r>
          </w:p>
        </w:tc>
        <w:tc>
          <w:tcPr>
            <w:tcW w:type="dxa" w:w="2438"/>
            <w:vAlign w:val="top"/>
            <w:shd w:fill="F1F5F9"/>
          </w:tcPr>
          <w:p>
            <w:pPr>
              <w:spacing w:after="40"/>
            </w:pPr>
            <w:r>
              <w:rPr>
                <w:rFonts w:ascii="Aptos" w:hAnsi="Aptos"/>
                <w:sz w:val="14"/>
              </w:rPr>
              <w:t>Existing source row 13: not &lt; 5ml each ampule, not broken , clean and clear, with valid expiry date</w:t>
            </w:r>
          </w:p>
        </w:tc>
        <w:tc>
          <w:tcPr>
            <w:tcW w:type="dxa" w:w="2438"/>
            <w:vAlign w:val="top"/>
            <w:shd w:fill="F1F5F9"/>
          </w:tcPr>
          <w:p>
            <w:pPr>
              <w:spacing w:after="40"/>
            </w:pPr>
            <w:r>
              <w:rPr>
                <w:rFonts w:ascii="Aptos" w:hAnsi="Aptos"/>
                <w:sz w:val="14"/>
              </w:rPr>
              <w:t>SPEC RECONCILIATION REQUIRED</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5</w:t>
            </w:r>
          </w:p>
        </w:tc>
        <w:tc>
          <w:tcPr>
            <w:tcW w:type="dxa" w:w="2438"/>
            <w:vAlign w:val="top"/>
          </w:tcPr>
          <w:p>
            <w:pPr>
              <w:spacing w:after="40"/>
            </w:pPr>
            <w:r>
              <w:rPr>
                <w:rFonts w:ascii="Aptos" w:hAnsi="Aptos"/>
                <w:sz w:val="14"/>
              </w:rPr>
              <w:t>25 Ga. x 1-1,2" Needle</w:t>
            </w:r>
          </w:p>
        </w:tc>
        <w:tc>
          <w:tcPr>
            <w:tcW w:type="dxa" w:w="2438"/>
            <w:vAlign w:val="top"/>
          </w:tcPr>
          <w:p>
            <w:pPr>
              <w:spacing w:after="40"/>
            </w:pPr>
            <w:r>
              <w:rPr>
                <w:rFonts w:ascii="Aptos" w:hAnsi="Aptos"/>
                <w:sz w:val="14"/>
              </w:rPr>
              <w:t>Existing source row 14: Sharp, no damage, no blockage</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6</w:t>
            </w:r>
          </w:p>
        </w:tc>
        <w:tc>
          <w:tcPr>
            <w:tcW w:type="dxa" w:w="2438"/>
            <w:vAlign w:val="top"/>
            <w:shd w:fill="F1F5F9"/>
          </w:tcPr>
          <w:p>
            <w:pPr>
              <w:spacing w:after="40"/>
            </w:pPr>
            <w:r>
              <w:rPr>
                <w:rFonts w:ascii="Aptos" w:hAnsi="Aptos"/>
                <w:sz w:val="14"/>
              </w:rPr>
              <w:t>Needle curved kelly clamp (16cm)</w:t>
            </w:r>
          </w:p>
        </w:tc>
        <w:tc>
          <w:tcPr>
            <w:tcW w:type="dxa" w:w="2438"/>
            <w:vAlign w:val="top"/>
            <w:shd w:fill="F1F5F9"/>
          </w:tcPr>
          <w:p>
            <w:pPr>
              <w:spacing w:after="40"/>
            </w:pPr>
            <w:r>
              <w:rPr>
                <w:rFonts w:ascii="Aptos" w:hAnsi="Aptos"/>
                <w:sz w:val="14"/>
              </w:rPr>
              <w:t>Existing source row 15: Smooth Surface, good function and strong claming</w:t>
            </w:r>
          </w:p>
        </w:tc>
        <w:tc>
          <w:tcPr>
            <w:tcW w:type="dxa" w:w="2438"/>
            <w:vAlign w:val="top"/>
            <w:shd w:fill="F1F5F9"/>
          </w:tcPr>
          <w:p>
            <w:pPr>
              <w:spacing w:after="40"/>
            </w:pPr>
            <w:r>
              <w:rPr>
                <w:rFonts w:ascii="Aptos" w:hAnsi="Aptos"/>
                <w:sz w:val="14"/>
              </w:rPr>
              <w:t>Verify controlled spec / BOM</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7</w:t>
            </w:r>
          </w:p>
        </w:tc>
        <w:tc>
          <w:tcPr>
            <w:tcW w:type="dxa" w:w="2438"/>
            <w:vAlign w:val="top"/>
          </w:tcPr>
          <w:p>
            <w:pPr>
              <w:spacing w:after="40"/>
            </w:pPr>
            <w:r>
              <w:rPr>
                <w:rFonts w:ascii="Aptos" w:hAnsi="Aptos"/>
                <w:sz w:val="14"/>
              </w:rPr>
              <w:t>Needle curved kelly clamp (14cm)</w:t>
            </w:r>
          </w:p>
        </w:tc>
        <w:tc>
          <w:tcPr>
            <w:tcW w:type="dxa" w:w="2438"/>
            <w:vAlign w:val="top"/>
          </w:tcPr>
          <w:p>
            <w:pPr>
              <w:spacing w:after="40"/>
            </w:pPr>
            <w:r>
              <w:rPr>
                <w:rFonts w:ascii="Aptos" w:hAnsi="Aptos"/>
                <w:sz w:val="14"/>
              </w:rPr>
              <w:t>Existing source row 16: Smooth Surface, good function and strong claming</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8</w:t>
            </w:r>
          </w:p>
        </w:tc>
        <w:tc>
          <w:tcPr>
            <w:tcW w:type="dxa" w:w="2438"/>
            <w:vAlign w:val="top"/>
            <w:shd w:fill="F1F5F9"/>
          </w:tcPr>
          <w:p>
            <w:pPr>
              <w:spacing w:after="40"/>
            </w:pPr>
            <w:r>
              <w:rPr>
                <w:rFonts w:ascii="Aptos" w:hAnsi="Aptos"/>
                <w:sz w:val="14"/>
              </w:rPr>
              <w:t>Silk suture</w:t>
            </w:r>
          </w:p>
        </w:tc>
        <w:tc>
          <w:tcPr>
            <w:tcW w:type="dxa" w:w="2438"/>
            <w:vAlign w:val="top"/>
            <w:shd w:fill="F1F5F9"/>
          </w:tcPr>
          <w:p>
            <w:pPr>
              <w:spacing w:after="40"/>
            </w:pPr>
            <w:r>
              <w:rPr>
                <w:rFonts w:ascii="Aptos" w:hAnsi="Aptos"/>
                <w:sz w:val="14"/>
              </w:rPr>
              <w:t>Existing source row 17: 0.30 inches ( 75cm ) non absorbable</w:t>
            </w:r>
          </w:p>
        </w:tc>
        <w:tc>
          <w:tcPr>
            <w:tcW w:type="dxa" w:w="2438"/>
            <w:vAlign w:val="top"/>
            <w:shd w:fill="F1F5F9"/>
          </w:tcPr>
          <w:p>
            <w:pPr>
              <w:spacing w:after="40"/>
            </w:pPr>
            <w:r>
              <w:rPr>
                <w:rFonts w:ascii="Aptos" w:hAnsi="Aptos"/>
                <w:sz w:val="14"/>
              </w:rPr>
              <w:t>SPEC RECONCILIATION REQUIRED</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9</w:t>
            </w:r>
          </w:p>
        </w:tc>
        <w:tc>
          <w:tcPr>
            <w:tcW w:type="dxa" w:w="2438"/>
            <w:vAlign w:val="top"/>
          </w:tcPr>
          <w:p>
            <w:pPr>
              <w:spacing w:after="40"/>
            </w:pPr>
            <w:r>
              <w:rPr>
                <w:rFonts w:ascii="Aptos" w:hAnsi="Aptos"/>
                <w:sz w:val="14"/>
              </w:rPr>
              <w:t>4" x 4" Gauze Pads</w:t>
            </w:r>
          </w:p>
        </w:tc>
        <w:tc>
          <w:tcPr>
            <w:tcW w:type="dxa" w:w="2438"/>
            <w:vAlign w:val="top"/>
          </w:tcPr>
          <w:p>
            <w:pPr>
              <w:spacing w:after="40"/>
            </w:pPr>
            <w:r>
              <w:rPr>
                <w:rFonts w:ascii="Aptos" w:hAnsi="Aptos"/>
                <w:sz w:val="14"/>
              </w:rPr>
              <w:t>Existing source row 18: Dimension 38*18cm,soft and white</w:t>
            </w:r>
          </w:p>
        </w:tc>
        <w:tc>
          <w:tcPr>
            <w:tcW w:type="dxa" w:w="2438"/>
            <w:vAlign w:val="top"/>
          </w:tcPr>
          <w:p>
            <w:pPr>
              <w:spacing w:after="40"/>
            </w:pPr>
            <w:r>
              <w:rPr>
                <w:rFonts w:ascii="Aptos" w:hAnsi="Aptos"/>
                <w:sz w:val="14"/>
              </w:rPr>
              <w:t>SPEC RECONCILIATION REQUIRED</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10</w:t>
            </w:r>
          </w:p>
        </w:tc>
        <w:tc>
          <w:tcPr>
            <w:tcW w:type="dxa" w:w="2438"/>
            <w:vAlign w:val="top"/>
            <w:shd w:fill="F1F5F9"/>
          </w:tcPr>
          <w:p>
            <w:pPr>
              <w:spacing w:after="40"/>
            </w:pPr>
            <w:r>
              <w:rPr>
                <w:rFonts w:ascii="Aptos" w:hAnsi="Aptos"/>
                <w:sz w:val="14"/>
              </w:rPr>
              <w:t>Suture Needle Holder (12cm)</w:t>
            </w:r>
          </w:p>
        </w:tc>
        <w:tc>
          <w:tcPr>
            <w:tcW w:type="dxa" w:w="2438"/>
            <w:vAlign w:val="top"/>
            <w:shd w:fill="F1F5F9"/>
          </w:tcPr>
          <w:p>
            <w:pPr>
              <w:spacing w:after="40"/>
            </w:pPr>
            <w:r>
              <w:rPr>
                <w:rFonts w:ascii="Aptos" w:hAnsi="Aptos"/>
                <w:sz w:val="14"/>
              </w:rPr>
              <w:t>Existing source row 19: Smooth surface, no roughness, good clamp, no rust particles</w:t>
            </w:r>
          </w:p>
        </w:tc>
        <w:tc>
          <w:tcPr>
            <w:tcW w:type="dxa" w:w="2438"/>
            <w:vAlign w:val="top"/>
            <w:shd w:fill="F1F5F9"/>
          </w:tcPr>
          <w:p>
            <w:pPr>
              <w:spacing w:after="40"/>
            </w:pPr>
            <w:r>
              <w:rPr>
                <w:rFonts w:ascii="Aptos" w:hAnsi="Aptos"/>
                <w:sz w:val="14"/>
              </w:rPr>
              <w:t>Verify controlled spec / BOM</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11</w:t>
            </w:r>
          </w:p>
        </w:tc>
        <w:tc>
          <w:tcPr>
            <w:tcW w:type="dxa" w:w="2438"/>
            <w:vAlign w:val="top"/>
          </w:tcPr>
          <w:p>
            <w:pPr>
              <w:spacing w:after="40"/>
            </w:pPr>
            <w:r>
              <w:rPr>
                <w:rFonts w:ascii="Aptos" w:hAnsi="Aptos"/>
                <w:sz w:val="14"/>
              </w:rPr>
              <w:t>Skin Marker Pen</w:t>
            </w:r>
          </w:p>
        </w:tc>
        <w:tc>
          <w:tcPr>
            <w:tcW w:type="dxa" w:w="2438"/>
            <w:vAlign w:val="top"/>
          </w:tcPr>
          <w:p>
            <w:pPr>
              <w:spacing w:after="40"/>
            </w:pPr>
            <w:r>
              <w:rPr>
                <w:rFonts w:ascii="Aptos" w:hAnsi="Aptos"/>
                <w:sz w:val="14"/>
              </w:rPr>
              <w:t>Existing source row 20: Smooth surface, should not dry</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12</w:t>
            </w:r>
          </w:p>
        </w:tc>
        <w:tc>
          <w:tcPr>
            <w:tcW w:type="dxa" w:w="2438"/>
            <w:vAlign w:val="top"/>
            <w:shd w:fill="F1F5F9"/>
          </w:tcPr>
          <w:p>
            <w:pPr>
              <w:spacing w:after="40"/>
            </w:pPr>
            <w:r>
              <w:rPr>
                <w:rFonts w:ascii="Aptos" w:hAnsi="Aptos"/>
                <w:sz w:val="14"/>
              </w:rPr>
              <w:t>Ruler</w:t>
            </w:r>
          </w:p>
        </w:tc>
        <w:tc>
          <w:tcPr>
            <w:tcW w:type="dxa" w:w="2438"/>
            <w:vAlign w:val="top"/>
            <w:shd w:fill="F1F5F9"/>
          </w:tcPr>
          <w:p>
            <w:pPr>
              <w:spacing w:after="40"/>
            </w:pPr>
            <w:r>
              <w:rPr>
                <w:rFonts w:ascii="Aptos" w:hAnsi="Aptos"/>
                <w:sz w:val="14"/>
              </w:rPr>
              <w:t>Existing source row 21: Plastic type 15cm ruler, printed scale</w:t>
            </w:r>
          </w:p>
        </w:tc>
        <w:tc>
          <w:tcPr>
            <w:tcW w:type="dxa" w:w="2438"/>
            <w:vAlign w:val="top"/>
            <w:shd w:fill="F1F5F9"/>
          </w:tcPr>
          <w:p>
            <w:pPr>
              <w:spacing w:after="40"/>
            </w:pPr>
            <w:r>
              <w:rPr>
                <w:rFonts w:ascii="Aptos" w:hAnsi="Aptos"/>
                <w:sz w:val="14"/>
              </w:rPr>
              <w:t>Verify controlled spec / BOM</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13</w:t>
            </w:r>
          </w:p>
        </w:tc>
        <w:tc>
          <w:tcPr>
            <w:tcW w:type="dxa" w:w="2438"/>
            <w:vAlign w:val="top"/>
          </w:tcPr>
          <w:p>
            <w:pPr>
              <w:spacing w:after="40"/>
            </w:pPr>
            <w:r>
              <w:rPr>
                <w:rFonts w:ascii="Aptos" w:hAnsi="Aptos"/>
                <w:sz w:val="14"/>
              </w:rPr>
              <w:t>Petroleum Gauze</w:t>
            </w:r>
          </w:p>
        </w:tc>
        <w:tc>
          <w:tcPr>
            <w:tcW w:type="dxa" w:w="2438"/>
            <w:vAlign w:val="top"/>
          </w:tcPr>
          <w:p>
            <w:pPr>
              <w:spacing w:after="40"/>
            </w:pPr>
            <w:r>
              <w:rPr>
                <w:rFonts w:ascii="Aptos" w:hAnsi="Aptos"/>
                <w:sz w:val="14"/>
              </w:rPr>
              <w:t>Existing source row 22: Pure vaseline gauze, smooth, sticky</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14</w:t>
            </w:r>
          </w:p>
        </w:tc>
        <w:tc>
          <w:tcPr>
            <w:tcW w:type="dxa" w:w="2438"/>
            <w:vAlign w:val="top"/>
            <w:shd w:fill="F1F5F9"/>
          </w:tcPr>
          <w:p>
            <w:pPr>
              <w:spacing w:after="40"/>
            </w:pPr>
            <w:r>
              <w:rPr>
                <w:rFonts w:ascii="Aptos" w:hAnsi="Aptos"/>
                <w:sz w:val="14"/>
              </w:rPr>
              <w:t>Mayo Scissor (14cm)</w:t>
            </w:r>
          </w:p>
        </w:tc>
        <w:tc>
          <w:tcPr>
            <w:tcW w:type="dxa" w:w="2438"/>
            <w:vAlign w:val="top"/>
            <w:shd w:fill="F1F5F9"/>
          </w:tcPr>
          <w:p>
            <w:pPr>
              <w:spacing w:after="40"/>
            </w:pPr>
            <w:r>
              <w:rPr>
                <w:rFonts w:ascii="Aptos" w:hAnsi="Aptos"/>
                <w:sz w:val="14"/>
              </w:rPr>
              <w:t>Existing source row 23: Smooth surface, sharp edges of both blade, no rust particles</w:t>
            </w:r>
          </w:p>
        </w:tc>
        <w:tc>
          <w:tcPr>
            <w:tcW w:type="dxa" w:w="2438"/>
            <w:vAlign w:val="top"/>
            <w:shd w:fill="F1F5F9"/>
          </w:tcPr>
          <w:p>
            <w:pPr>
              <w:spacing w:after="40"/>
            </w:pPr>
            <w:r>
              <w:rPr>
                <w:rFonts w:ascii="Aptos" w:hAnsi="Aptos"/>
                <w:sz w:val="14"/>
              </w:rPr>
              <w:t>Verify controlled spec / BOM</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15</w:t>
            </w:r>
          </w:p>
        </w:tc>
        <w:tc>
          <w:tcPr>
            <w:tcW w:type="dxa" w:w="2438"/>
            <w:vAlign w:val="top"/>
          </w:tcPr>
          <w:p>
            <w:pPr>
              <w:spacing w:after="40"/>
            </w:pPr>
            <w:r>
              <w:rPr>
                <w:rFonts w:ascii="Aptos" w:hAnsi="Aptos"/>
                <w:sz w:val="14"/>
              </w:rPr>
              <w:t>Scalpel Blade #11</w:t>
            </w:r>
          </w:p>
        </w:tc>
        <w:tc>
          <w:tcPr>
            <w:tcW w:type="dxa" w:w="2438"/>
            <w:vAlign w:val="top"/>
          </w:tcPr>
          <w:p>
            <w:pPr>
              <w:spacing w:after="40"/>
            </w:pPr>
            <w:r>
              <w:rPr>
                <w:rFonts w:ascii="Aptos" w:hAnsi="Aptos"/>
                <w:sz w:val="14"/>
              </w:rPr>
              <w:t>Existing source row 24: Scalpel with sharp stainless steel blade</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16</w:t>
            </w:r>
          </w:p>
        </w:tc>
        <w:tc>
          <w:tcPr>
            <w:tcW w:type="dxa" w:w="2438"/>
            <w:vAlign w:val="top"/>
            <w:shd w:fill="F1F5F9"/>
          </w:tcPr>
          <w:p>
            <w:pPr>
              <w:spacing w:after="40"/>
            </w:pPr>
            <w:r>
              <w:rPr>
                <w:rFonts w:ascii="Aptos" w:hAnsi="Aptos"/>
                <w:sz w:val="14"/>
              </w:rPr>
              <w:t>10ml Syringe with G:23 x 1-1,2" needle</w:t>
            </w:r>
          </w:p>
        </w:tc>
        <w:tc>
          <w:tcPr>
            <w:tcW w:type="dxa" w:w="2438"/>
            <w:vAlign w:val="top"/>
            <w:shd w:fill="F1F5F9"/>
          </w:tcPr>
          <w:p>
            <w:pPr>
              <w:spacing w:after="40"/>
            </w:pPr>
            <w:r>
              <w:rPr>
                <w:rFonts w:ascii="Aptos" w:hAnsi="Aptos"/>
                <w:sz w:val="14"/>
              </w:rPr>
              <w:t>Existing source row 25: clear, no leakage strong fitting with sharp needle, no damaged, no crack</w:t>
            </w:r>
          </w:p>
        </w:tc>
        <w:tc>
          <w:tcPr>
            <w:tcW w:type="dxa" w:w="2438"/>
            <w:vAlign w:val="top"/>
            <w:shd w:fill="F1F5F9"/>
          </w:tcPr>
          <w:p>
            <w:pPr>
              <w:spacing w:after="40"/>
            </w:pPr>
            <w:r>
              <w:rPr>
                <w:rFonts w:ascii="Aptos" w:hAnsi="Aptos"/>
                <w:sz w:val="14"/>
              </w:rPr>
              <w:t>Verify controlled spec / BOM</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17</w:t>
            </w:r>
          </w:p>
        </w:tc>
        <w:tc>
          <w:tcPr>
            <w:tcW w:type="dxa" w:w="2438"/>
            <w:vAlign w:val="top"/>
          </w:tcPr>
          <w:p>
            <w:pPr>
              <w:spacing w:after="40"/>
            </w:pPr>
            <w:r>
              <w:rPr>
                <w:rFonts w:ascii="Aptos" w:hAnsi="Aptos"/>
                <w:sz w:val="14"/>
              </w:rPr>
              <w:t>Fenestrated Drape Adhesive type(60 * 60cm)</w:t>
            </w:r>
          </w:p>
        </w:tc>
        <w:tc>
          <w:tcPr>
            <w:tcW w:type="dxa" w:w="2438"/>
            <w:vAlign w:val="top"/>
          </w:tcPr>
          <w:p>
            <w:pPr>
              <w:spacing w:after="40"/>
            </w:pPr>
            <w:r>
              <w:rPr>
                <w:rFonts w:ascii="Aptos" w:hAnsi="Aptos"/>
                <w:sz w:val="14"/>
              </w:rPr>
              <w:t>Existing source row 26: Non woven , low lint , neat and clean, accurate in dimension</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18</w:t>
            </w:r>
          </w:p>
        </w:tc>
        <w:tc>
          <w:tcPr>
            <w:tcW w:type="dxa" w:w="2438"/>
            <w:vAlign w:val="top"/>
            <w:shd w:fill="F1F5F9"/>
          </w:tcPr>
          <w:p>
            <w:pPr>
              <w:spacing w:after="40"/>
            </w:pPr>
            <w:r>
              <w:rPr>
                <w:rFonts w:ascii="Aptos" w:hAnsi="Aptos"/>
                <w:sz w:val="14"/>
              </w:rPr>
              <w:t>Compartment Tray</w:t>
            </w:r>
          </w:p>
        </w:tc>
        <w:tc>
          <w:tcPr>
            <w:tcW w:type="dxa" w:w="2438"/>
            <w:vAlign w:val="top"/>
            <w:shd w:fill="F1F5F9"/>
          </w:tcPr>
          <w:p>
            <w:pPr>
              <w:spacing w:after="40"/>
            </w:pPr>
            <w:r>
              <w:rPr>
                <w:rFonts w:ascii="Aptos" w:hAnsi="Aptos"/>
                <w:sz w:val="14"/>
              </w:rPr>
              <w:t>Existing source row 27: Good and Secured, no damaged, no crack</w:t>
            </w:r>
          </w:p>
        </w:tc>
        <w:tc>
          <w:tcPr>
            <w:tcW w:type="dxa" w:w="2438"/>
            <w:vAlign w:val="top"/>
            <w:shd w:fill="F1F5F9"/>
          </w:tcPr>
          <w:p>
            <w:pPr>
              <w:spacing w:after="40"/>
            </w:pPr>
            <w:r>
              <w:rPr>
                <w:rFonts w:ascii="Aptos" w:hAnsi="Aptos"/>
                <w:sz w:val="14"/>
              </w:rPr>
              <w:t>Verify controlled spec / BOM</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r>
        <w:tc>
          <w:tcPr>
            <w:tcW w:type="dxa" w:w="2438"/>
            <w:vAlign w:val="top"/>
          </w:tcPr>
          <w:p>
            <w:pPr>
              <w:spacing w:after="40"/>
            </w:pPr>
            <w:r>
              <w:rPr>
                <w:rFonts w:ascii="Aptos" w:hAnsi="Aptos"/>
                <w:sz w:val="14"/>
              </w:rPr>
              <w:t>19</w:t>
            </w:r>
          </w:p>
        </w:tc>
        <w:tc>
          <w:tcPr>
            <w:tcW w:type="dxa" w:w="2438"/>
            <w:vAlign w:val="top"/>
          </w:tcPr>
          <w:p>
            <w:pPr>
              <w:spacing w:after="40"/>
            </w:pPr>
            <w:r>
              <w:rPr>
                <w:rFonts w:ascii="Aptos" w:hAnsi="Aptos"/>
                <w:sz w:val="14"/>
              </w:rPr>
              <w:t>Hospital Wrap</w:t>
            </w:r>
          </w:p>
        </w:tc>
        <w:tc>
          <w:tcPr>
            <w:tcW w:type="dxa" w:w="2438"/>
            <w:vAlign w:val="top"/>
          </w:tcPr>
          <w:p>
            <w:pPr>
              <w:spacing w:after="40"/>
            </w:pPr>
            <w:r>
              <w:rPr>
                <w:rFonts w:ascii="Aptos" w:hAnsi="Aptos"/>
                <w:sz w:val="14"/>
              </w:rPr>
              <w:t>Existing source row 28: Accurate in dimension, straight cutting edges, no holes, no stains</w:t>
            </w:r>
          </w:p>
        </w:tc>
        <w:tc>
          <w:tcPr>
            <w:tcW w:type="dxa" w:w="2438"/>
            <w:vAlign w:val="top"/>
          </w:tcPr>
          <w:p>
            <w:pPr>
              <w:spacing w:after="40"/>
            </w:pPr>
            <w:r>
              <w:rPr>
                <w:rFonts w:ascii="Aptos" w:hAnsi="Aptos"/>
                <w:sz w:val="14"/>
              </w:rPr>
              <w:t>Verify controlled spec / BOM</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________</w:t>
            </w:r>
          </w:p>
        </w:tc>
        <w:tc>
          <w:tcPr>
            <w:tcW w:type="dxa" w:w="2438"/>
            <w:vAlign w:val="top"/>
          </w:tcPr>
          <w:p>
            <w:pPr>
              <w:spacing w:after="40"/>
            </w:pPr>
            <w:r>
              <w:rPr>
                <w:rFonts w:ascii="Aptos" w:hAnsi="Aptos"/>
                <w:sz w:val="14"/>
              </w:rPr>
              <w:t>P / F / H / NA</w:t>
            </w:r>
          </w:p>
        </w:tc>
        <w:tc>
          <w:tcPr>
            <w:tcW w:type="dxa" w:w="2438"/>
            <w:vAlign w:val="top"/>
          </w:tcPr>
          <w:p>
            <w:pPr>
              <w:spacing w:after="40"/>
            </w:pPr>
            <w:r>
              <w:rPr>
                <w:rFonts w:ascii="Aptos" w:hAnsi="Aptos"/>
                <w:sz w:val="14"/>
              </w:rPr>
              <w:t>________</w:t>
            </w:r>
          </w:p>
        </w:tc>
      </w:tr>
      <w:tr>
        <w:tc>
          <w:tcPr>
            <w:tcW w:type="dxa" w:w="2438"/>
            <w:vAlign w:val="top"/>
            <w:shd w:fill="F1F5F9"/>
          </w:tcPr>
          <w:p>
            <w:pPr>
              <w:spacing w:after="40"/>
            </w:pPr>
            <w:r>
              <w:rPr>
                <w:rFonts w:ascii="Aptos" w:hAnsi="Aptos"/>
                <w:sz w:val="14"/>
              </w:rPr>
              <w:t>20</w:t>
            </w:r>
          </w:p>
        </w:tc>
        <w:tc>
          <w:tcPr>
            <w:tcW w:type="dxa" w:w="2438"/>
            <w:vAlign w:val="top"/>
            <w:shd w:fill="F1F5F9"/>
          </w:tcPr>
          <w:p>
            <w:pPr>
              <w:spacing w:after="40"/>
            </w:pPr>
            <w:r>
              <w:rPr>
                <w:rFonts w:ascii="Aptos" w:hAnsi="Aptos"/>
                <w:sz w:val="14"/>
              </w:rPr>
              <w:t>Surgical Tape — if confirmed in approved BOM</w:t>
            </w:r>
          </w:p>
        </w:tc>
        <w:tc>
          <w:tcPr>
            <w:tcW w:type="dxa" w:w="2438"/>
            <w:vAlign w:val="top"/>
            <w:shd w:fill="F1F5F9"/>
          </w:tcPr>
          <w:p>
            <w:pPr>
              <w:spacing w:after="40"/>
            </w:pPr>
            <w:r>
              <w:rPr>
                <w:rFonts w:ascii="Aptos" w:hAnsi="Aptos"/>
                <w:sz w:val="14"/>
              </w:rPr>
              <w:t>WI p.2 §5.9.1; missing from form</w:t>
            </w:r>
          </w:p>
        </w:tc>
        <w:tc>
          <w:tcPr>
            <w:tcW w:type="dxa" w:w="2438"/>
            <w:vAlign w:val="top"/>
            <w:shd w:fill="F1F5F9"/>
          </w:tcPr>
          <w:p>
            <w:pPr>
              <w:spacing w:after="40"/>
            </w:pPr>
            <w:r>
              <w:rPr>
                <w:rFonts w:ascii="Aptos" w:hAnsi="Aptos"/>
                <w:sz w:val="14"/>
              </w:rPr>
              <w:t>Verify approved spec and qty; do NOT assume supplied</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________</w:t>
            </w:r>
          </w:p>
        </w:tc>
        <w:tc>
          <w:tcPr>
            <w:tcW w:type="dxa" w:w="2438"/>
            <w:vAlign w:val="top"/>
            <w:shd w:fill="F1F5F9"/>
          </w:tcPr>
          <w:p>
            <w:pPr>
              <w:spacing w:after="40"/>
            </w:pPr>
            <w:r>
              <w:rPr>
                <w:rFonts w:ascii="Aptos" w:hAnsi="Aptos"/>
                <w:sz w:val="14"/>
              </w:rPr>
              <w:t>P / F / H / NA</w:t>
            </w:r>
          </w:p>
        </w:tc>
        <w:tc>
          <w:tcPr>
            <w:tcW w:type="dxa" w:w="2438"/>
            <w:vAlign w:val="top"/>
            <w:shd w:fill="F1F5F9"/>
          </w:tcPr>
          <w:p>
            <w:pPr>
              <w:spacing w:after="40"/>
            </w:pPr>
            <w:r>
              <w:rPr>
                <w:rFonts w:ascii="Aptos" w:hAnsi="Aptos"/>
                <w:sz w:val="14"/>
              </w:rPr>
              <w:t>________</w:t>
            </w:r>
          </w:p>
        </w:tc>
      </w:tr>
    </w:tbl>
    <w:p>
      <w:r>
        <w:t>For every item: manufacturer-approved criteria and actual observations take priority over historic uncontrolled descriptions. Accepted sample size, criteria and frequency depend on the approved control plan. Additional BOM lines may be inserted after Engineering review.</w:t>
      </w:r>
    </w:p>
    <w:p>
      <w:pPr>
        <w:sectPr>
          <w:pgSz w:w="23811" w:h="16838"/>
          <w:pgMar w:top="1008" w:right="936" w:bottom="864" w:left="936" w:header="720" w:footer="720" w:gutter="0"/>
          <w:cols w:space="720"/>
          <w:docGrid w:linePitch="360"/>
        </w:sectPr>
      </w:pPr>
    </w:p>
    <w:p>
      <w:pPr>
        <w:pStyle w:val="Heading1"/>
      </w:pPr>
      <w:r>
        <w:t>C  Event / time control log</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trPr>
        <w:tc>
          <w:tcPr>
            <w:tcW w:type="dxa" w:w="1639"/>
            <w:shd w:fill="17304D"/>
          </w:tcPr>
          <w:p>
            <w:r>
              <w:rPr>
                <w:b/>
                <w:color w:val="FFFFFF"/>
                <w:sz w:val="16"/>
              </w:rPr>
              <w:t>Date &amp; time</w:t>
            </w:r>
          </w:p>
        </w:tc>
        <w:tc>
          <w:tcPr>
            <w:tcW w:type="dxa" w:w="1639"/>
            <w:shd w:fill="17304D"/>
          </w:tcPr>
          <w:p>
            <w:r>
              <w:rPr>
                <w:b/>
                <w:color w:val="FFFFFF"/>
                <w:sz w:val="16"/>
              </w:rPr>
              <w:t>Control type (first-piece / in-process)</w:t>
            </w:r>
          </w:p>
        </w:tc>
        <w:tc>
          <w:tcPr>
            <w:tcW w:type="dxa" w:w="1639"/>
            <w:shd w:fill="17304D"/>
          </w:tcPr>
          <w:p>
            <w:r>
              <w:rPr>
                <w:b/>
                <w:color w:val="FFFFFF"/>
                <w:sz w:val="16"/>
              </w:rPr>
              <w:t>Sample / tray / lot ID</w:t>
            </w:r>
          </w:p>
        </w:tc>
        <w:tc>
          <w:tcPr>
            <w:tcW w:type="dxa" w:w="1639"/>
            <w:shd w:fill="17304D"/>
          </w:tcPr>
          <w:p>
            <w:r>
              <w:rPr>
                <w:b/>
                <w:color w:val="FFFFFF"/>
                <w:sz w:val="16"/>
              </w:rPr>
              <w:t>Inspection characteristic &amp; actual result</w:t>
            </w:r>
          </w:p>
        </w:tc>
        <w:tc>
          <w:tcPr>
            <w:tcW w:type="dxa" w:w="1639"/>
            <w:shd w:fill="17304D"/>
          </w:tcPr>
          <w:p>
            <w:r>
              <w:rPr>
                <w:b/>
                <w:color w:val="FFFFFF"/>
                <w:sz w:val="16"/>
              </w:rPr>
              <w:t>Outcome P/F/H/NA</w:t>
            </w:r>
          </w:p>
        </w:tc>
        <w:tc>
          <w:tcPr>
            <w:tcW w:type="dxa" w:w="1639"/>
            <w:shd w:fill="17304D"/>
          </w:tcPr>
          <w:p>
            <w:r>
              <w:rPr>
                <w:b/>
                <w:color w:val="FFFFFF"/>
                <w:sz w:val="16"/>
              </w:rPr>
              <w:t>QC initial / instrument</w:t>
            </w:r>
          </w:p>
        </w:tc>
      </w:tr>
      <w:tr>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r>
      <w:tr>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r>
      <w:tr>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r>
      <w:tr>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r>
      <w:tr>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r>
      <w:tr>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r>
      <w:tr>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r>
      <w:tr>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c>
          <w:tcPr>
            <w:tcW w:type="dxa" w:w="1639"/>
            <w:vAlign w:val="top"/>
            <w:shd w:fill="F1F5F9"/>
          </w:tcPr>
          <w:p>
            <w:pPr>
              <w:spacing w:after="40"/>
            </w:pPr>
            <w:r>
              <w:rPr>
                <w:rFonts w:ascii="Aptos" w:hAnsi="Aptos"/>
                <w:sz w:val="16"/>
              </w:rPr>
              <w:t>____________</w:t>
            </w:r>
          </w:p>
        </w:tc>
      </w:tr>
      <w:tr>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c>
          <w:tcPr>
            <w:tcW w:type="dxa" w:w="1639"/>
            <w:vAlign w:val="top"/>
          </w:tcPr>
          <w:p>
            <w:pPr>
              <w:spacing w:after="40"/>
            </w:pPr>
            <w:r>
              <w:rPr>
                <w:rFonts w:ascii="Aptos" w:hAnsi="Aptos"/>
                <w:sz w:val="16"/>
              </w:rPr>
              <w:t>____________</w:t>
            </w:r>
          </w:p>
        </w:tc>
      </w:tr>
    </w:tbl>
    <w:p>
      <w:pPr>
        <w:pStyle w:val="Heading1"/>
      </w:pPr>
      <w:r>
        <w:t>D  Evidence links — external verification (NOT hourly tests)</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458"/>
            <w:shd w:fill="17304D"/>
          </w:tcPr>
          <w:p>
            <w:r>
              <w:rPr>
                <w:b/>
                <w:color w:val="FFFFFF"/>
                <w:sz w:val="15"/>
              </w:rPr>
              <w:t>Verification / process</w:t>
            </w:r>
          </w:p>
        </w:tc>
        <w:tc>
          <w:tcPr>
            <w:tcW w:type="dxa" w:w="2458"/>
            <w:shd w:fill="17304D"/>
          </w:tcPr>
          <w:p>
            <w:r>
              <w:rPr>
                <w:b/>
                <w:color w:val="FFFFFF"/>
                <w:sz w:val="15"/>
              </w:rPr>
              <w:t>Applicable? Y/N/Pending</w:t>
            </w:r>
          </w:p>
        </w:tc>
        <w:tc>
          <w:tcPr>
            <w:tcW w:type="dxa" w:w="2458"/>
            <w:shd w:fill="17304D"/>
          </w:tcPr>
          <w:p>
            <w:r>
              <w:rPr>
                <w:b/>
                <w:color w:val="FFFFFF"/>
                <w:sz w:val="15"/>
              </w:rPr>
              <w:t>Actual approved record ID/revision</w:t>
            </w:r>
          </w:p>
        </w:tc>
        <w:tc>
          <w:tcPr>
            <w:tcW w:type="dxa" w:w="2458"/>
            <w:shd w:fill="17304D"/>
          </w:tcPr>
          <w:p>
            <w:r>
              <w:rPr>
                <w:b/>
                <w:color w:val="FFFFFF"/>
                <w:sz w:val="15"/>
              </w:rPr>
              <w:t>Review status</w:t>
            </w:r>
          </w:p>
        </w:tc>
      </w:tr>
      <w:tr>
        <w:tc>
          <w:tcPr>
            <w:tcW w:type="dxa" w:w="2458"/>
            <w:vAlign w:val="top"/>
          </w:tcPr>
          <w:p>
            <w:pPr>
              <w:spacing w:after="40"/>
            </w:pPr>
            <w:r>
              <w:rPr>
                <w:rFonts w:ascii="Aptos" w:hAnsi="Aptos"/>
                <w:sz w:val="15"/>
              </w:rPr>
              <w:t>Approved BOM / TF-64-PS / TF-64-PDBM</w:t>
            </w:r>
          </w:p>
        </w:tc>
        <w:tc>
          <w:tcPr>
            <w:tcW w:type="dxa" w:w="2458"/>
            <w:vAlign w:val="top"/>
          </w:tcPr>
          <w:p>
            <w:pPr>
              <w:spacing w:after="40"/>
            </w:pPr>
            <w:r>
              <w:rPr>
                <w:rFonts w:ascii="Aptos" w:hAnsi="Aptos"/>
                <w:sz w:val="15"/>
              </w:rPr>
              <w:t>PENDING</w:t>
            </w:r>
          </w:p>
        </w:tc>
        <w:tc>
          <w:tcPr>
            <w:tcW w:type="dxa" w:w="2458"/>
            <w:vAlign w:val="top"/>
          </w:tcPr>
          <w:p>
            <w:pPr>
              <w:spacing w:after="40"/>
            </w:pPr>
            <w:r>
              <w:rPr>
                <w:rFonts w:ascii="Aptos" w:hAnsi="Aptos"/>
                <w:sz w:val="15"/>
              </w:rPr>
              <w:t>________________</w:t>
            </w:r>
          </w:p>
        </w:tc>
        <w:tc>
          <w:tcPr>
            <w:tcW w:type="dxa" w:w="2458"/>
            <w:vAlign w:val="top"/>
          </w:tcPr>
          <w:p>
            <w:pPr>
              <w:spacing w:after="40"/>
            </w:pPr>
            <w:r>
              <w:rPr>
                <w:rFonts w:ascii="Aptos" w:hAnsi="Aptos"/>
                <w:sz w:val="15"/>
              </w:rPr>
              <w:t>PENDING</w:t>
            </w:r>
          </w:p>
        </w:tc>
      </w:tr>
      <w:tr>
        <w:tc>
          <w:tcPr>
            <w:tcW w:type="dxa" w:w="2458"/>
            <w:vAlign w:val="top"/>
            <w:shd w:fill="F1F5F9"/>
          </w:tcPr>
          <w:p>
            <w:pPr>
              <w:spacing w:after="40"/>
            </w:pPr>
            <w:r>
              <w:rPr>
                <w:rFonts w:ascii="Aptos" w:hAnsi="Aptos"/>
                <w:sz w:val="15"/>
              </w:rPr>
              <w:t>Incoming lot release / supplier CoC</w:t>
            </w:r>
          </w:p>
        </w:tc>
        <w:tc>
          <w:tcPr>
            <w:tcW w:type="dxa" w:w="2458"/>
            <w:vAlign w:val="top"/>
            <w:shd w:fill="F1F5F9"/>
          </w:tcPr>
          <w:p>
            <w:pPr>
              <w:spacing w:after="40"/>
            </w:pPr>
            <w:r>
              <w:rPr>
                <w:rFonts w:ascii="Aptos" w:hAnsi="Aptos"/>
                <w:sz w:val="15"/>
              </w:rPr>
              <w:t>PENDING</w:t>
            </w:r>
          </w:p>
        </w:tc>
        <w:tc>
          <w:tcPr>
            <w:tcW w:type="dxa" w:w="2458"/>
            <w:vAlign w:val="top"/>
            <w:shd w:fill="F1F5F9"/>
          </w:tcPr>
          <w:p>
            <w:pPr>
              <w:spacing w:after="40"/>
            </w:pPr>
            <w:r>
              <w:rPr>
                <w:rFonts w:ascii="Aptos" w:hAnsi="Aptos"/>
                <w:sz w:val="15"/>
              </w:rPr>
              <w:t>________________</w:t>
            </w:r>
          </w:p>
        </w:tc>
        <w:tc>
          <w:tcPr>
            <w:tcW w:type="dxa" w:w="2458"/>
            <w:vAlign w:val="top"/>
            <w:shd w:fill="F1F5F9"/>
          </w:tcPr>
          <w:p>
            <w:pPr>
              <w:spacing w:after="40"/>
            </w:pPr>
            <w:r>
              <w:rPr>
                <w:rFonts w:ascii="Aptos" w:hAnsi="Aptos"/>
                <w:sz w:val="15"/>
              </w:rPr>
              <w:t>PENDING</w:t>
            </w:r>
          </w:p>
        </w:tc>
      </w:tr>
      <w:tr>
        <w:tc>
          <w:tcPr>
            <w:tcW w:type="dxa" w:w="2458"/>
            <w:vAlign w:val="top"/>
          </w:tcPr>
          <w:p>
            <w:pPr>
              <w:spacing w:after="40"/>
            </w:pPr>
            <w:r>
              <w:rPr>
                <w:rFonts w:ascii="Aptos" w:hAnsi="Aptos"/>
                <w:sz w:val="15"/>
              </w:rPr>
              <w:t>ISO 20697 risk/biocompatibility file</w:t>
            </w:r>
          </w:p>
        </w:tc>
        <w:tc>
          <w:tcPr>
            <w:tcW w:type="dxa" w:w="2458"/>
            <w:vAlign w:val="top"/>
          </w:tcPr>
          <w:p>
            <w:pPr>
              <w:spacing w:after="40"/>
            </w:pPr>
            <w:r>
              <w:rPr>
                <w:rFonts w:ascii="Aptos" w:hAnsi="Aptos"/>
                <w:sz w:val="15"/>
              </w:rPr>
              <w:t>PENDING</w:t>
            </w:r>
          </w:p>
        </w:tc>
        <w:tc>
          <w:tcPr>
            <w:tcW w:type="dxa" w:w="2458"/>
            <w:vAlign w:val="top"/>
          </w:tcPr>
          <w:p>
            <w:pPr>
              <w:spacing w:after="40"/>
            </w:pPr>
            <w:r>
              <w:rPr>
                <w:rFonts w:ascii="Aptos" w:hAnsi="Aptos"/>
                <w:sz w:val="15"/>
              </w:rPr>
              <w:t>________________</w:t>
            </w:r>
          </w:p>
        </w:tc>
        <w:tc>
          <w:tcPr>
            <w:tcW w:type="dxa" w:w="2458"/>
            <w:vAlign w:val="top"/>
          </w:tcPr>
          <w:p>
            <w:pPr>
              <w:spacing w:after="40"/>
            </w:pPr>
            <w:r>
              <w:rPr>
                <w:rFonts w:ascii="Aptos" w:hAnsi="Aptos"/>
                <w:sz w:val="15"/>
              </w:rPr>
              <w:t>PENDING</w:t>
            </w:r>
          </w:p>
        </w:tc>
      </w:tr>
      <w:tr>
        <w:tc>
          <w:tcPr>
            <w:tcW w:type="dxa" w:w="2458"/>
            <w:vAlign w:val="top"/>
            <w:shd w:fill="F1F5F9"/>
          </w:tcPr>
          <w:p>
            <w:pPr>
              <w:spacing w:after="40"/>
            </w:pPr>
            <w:r>
              <w:rPr>
                <w:rFonts w:ascii="Aptos" w:hAnsi="Aptos"/>
                <w:sz w:val="15"/>
              </w:rPr>
              <w:t>ISO 20697 performance/type test file</w:t>
            </w:r>
          </w:p>
        </w:tc>
        <w:tc>
          <w:tcPr>
            <w:tcW w:type="dxa" w:w="2458"/>
            <w:vAlign w:val="top"/>
            <w:shd w:fill="F1F5F9"/>
          </w:tcPr>
          <w:p>
            <w:pPr>
              <w:spacing w:after="40"/>
            </w:pPr>
            <w:r>
              <w:rPr>
                <w:rFonts w:ascii="Aptos" w:hAnsi="Aptos"/>
                <w:sz w:val="15"/>
              </w:rPr>
              <w:t>PENDING</w:t>
            </w:r>
          </w:p>
        </w:tc>
        <w:tc>
          <w:tcPr>
            <w:tcW w:type="dxa" w:w="2458"/>
            <w:vAlign w:val="top"/>
            <w:shd w:fill="F1F5F9"/>
          </w:tcPr>
          <w:p>
            <w:pPr>
              <w:spacing w:after="40"/>
            </w:pPr>
            <w:r>
              <w:rPr>
                <w:rFonts w:ascii="Aptos" w:hAnsi="Aptos"/>
                <w:sz w:val="15"/>
              </w:rPr>
              <w:t>________________</w:t>
            </w:r>
          </w:p>
        </w:tc>
        <w:tc>
          <w:tcPr>
            <w:tcW w:type="dxa" w:w="2458"/>
            <w:vAlign w:val="top"/>
            <w:shd w:fill="F1F5F9"/>
          </w:tcPr>
          <w:p>
            <w:pPr>
              <w:spacing w:after="40"/>
            </w:pPr>
            <w:r>
              <w:rPr>
                <w:rFonts w:ascii="Aptos" w:hAnsi="Aptos"/>
                <w:sz w:val="15"/>
              </w:rPr>
              <w:t>PENDING</w:t>
            </w:r>
          </w:p>
        </w:tc>
      </w:tr>
      <w:tr>
        <w:tc>
          <w:tcPr>
            <w:tcW w:type="dxa" w:w="2458"/>
            <w:vAlign w:val="top"/>
          </w:tcPr>
          <w:p>
            <w:pPr>
              <w:spacing w:after="40"/>
            </w:pPr>
            <w:r>
              <w:rPr>
                <w:rFonts w:ascii="Aptos" w:hAnsi="Aptos"/>
                <w:sz w:val="15"/>
              </w:rPr>
              <w:t>Packaging control (F-823-i4-2 or replacement)</w:t>
            </w:r>
          </w:p>
        </w:tc>
        <w:tc>
          <w:tcPr>
            <w:tcW w:type="dxa" w:w="2458"/>
            <w:vAlign w:val="top"/>
          </w:tcPr>
          <w:p>
            <w:pPr>
              <w:spacing w:after="40"/>
            </w:pPr>
            <w:r>
              <w:rPr>
                <w:rFonts w:ascii="Aptos" w:hAnsi="Aptos"/>
                <w:sz w:val="15"/>
              </w:rPr>
              <w:t>PENDING</w:t>
            </w:r>
          </w:p>
        </w:tc>
        <w:tc>
          <w:tcPr>
            <w:tcW w:type="dxa" w:w="2458"/>
            <w:vAlign w:val="top"/>
          </w:tcPr>
          <w:p>
            <w:pPr>
              <w:spacing w:after="40"/>
            </w:pPr>
            <w:r>
              <w:rPr>
                <w:rFonts w:ascii="Aptos" w:hAnsi="Aptos"/>
                <w:sz w:val="15"/>
              </w:rPr>
              <w:t>________________</w:t>
            </w:r>
          </w:p>
        </w:tc>
        <w:tc>
          <w:tcPr>
            <w:tcW w:type="dxa" w:w="2458"/>
            <w:vAlign w:val="top"/>
          </w:tcPr>
          <w:p>
            <w:pPr>
              <w:spacing w:after="40"/>
            </w:pPr>
            <w:r>
              <w:rPr>
                <w:rFonts w:ascii="Aptos" w:hAnsi="Aptos"/>
                <w:sz w:val="15"/>
              </w:rPr>
              <w:t>PENDING</w:t>
            </w:r>
          </w:p>
        </w:tc>
      </w:tr>
      <w:tr>
        <w:tc>
          <w:tcPr>
            <w:tcW w:type="dxa" w:w="2458"/>
            <w:vAlign w:val="top"/>
            <w:shd w:fill="F1F5F9"/>
          </w:tcPr>
          <w:p>
            <w:pPr>
              <w:spacing w:after="40"/>
            </w:pPr>
            <w:r>
              <w:rPr>
                <w:rFonts w:ascii="Aptos" w:hAnsi="Aptos"/>
                <w:sz w:val="15"/>
              </w:rPr>
              <w:t>Sterilization cycle / laboratory test</w:t>
            </w:r>
          </w:p>
        </w:tc>
        <w:tc>
          <w:tcPr>
            <w:tcW w:type="dxa" w:w="2458"/>
            <w:vAlign w:val="top"/>
            <w:shd w:fill="F1F5F9"/>
          </w:tcPr>
          <w:p>
            <w:pPr>
              <w:spacing w:after="40"/>
            </w:pPr>
            <w:r>
              <w:rPr>
                <w:rFonts w:ascii="Aptos" w:hAnsi="Aptos"/>
                <w:sz w:val="15"/>
              </w:rPr>
              <w:t>PENDING</w:t>
            </w:r>
          </w:p>
        </w:tc>
        <w:tc>
          <w:tcPr>
            <w:tcW w:type="dxa" w:w="2458"/>
            <w:vAlign w:val="top"/>
            <w:shd w:fill="F1F5F9"/>
          </w:tcPr>
          <w:p>
            <w:pPr>
              <w:spacing w:after="40"/>
            </w:pPr>
            <w:r>
              <w:rPr>
                <w:rFonts w:ascii="Aptos" w:hAnsi="Aptos"/>
                <w:sz w:val="15"/>
              </w:rPr>
              <w:t>________________</w:t>
            </w:r>
          </w:p>
        </w:tc>
        <w:tc>
          <w:tcPr>
            <w:tcW w:type="dxa" w:w="2458"/>
            <w:vAlign w:val="top"/>
            <w:shd w:fill="F1F5F9"/>
          </w:tcPr>
          <w:p>
            <w:pPr>
              <w:spacing w:after="40"/>
            </w:pPr>
            <w:r>
              <w:rPr>
                <w:rFonts w:ascii="Aptos" w:hAnsi="Aptos"/>
                <w:sz w:val="15"/>
              </w:rPr>
              <w:t>PENDING</w:t>
            </w:r>
          </w:p>
        </w:tc>
      </w:tr>
      <w:tr>
        <w:tc>
          <w:tcPr>
            <w:tcW w:type="dxa" w:w="2458"/>
            <w:vAlign w:val="top"/>
          </w:tcPr>
          <w:p>
            <w:pPr>
              <w:spacing w:after="40"/>
            </w:pPr>
            <w:r>
              <w:rPr>
                <w:rFonts w:ascii="Aptos" w:hAnsi="Aptos"/>
                <w:sz w:val="15"/>
              </w:rPr>
              <w:t>Final release (F-8-2-4)</w:t>
            </w:r>
          </w:p>
        </w:tc>
        <w:tc>
          <w:tcPr>
            <w:tcW w:type="dxa" w:w="2458"/>
            <w:vAlign w:val="top"/>
          </w:tcPr>
          <w:p>
            <w:pPr>
              <w:spacing w:after="40"/>
            </w:pPr>
            <w:r>
              <w:rPr>
                <w:rFonts w:ascii="Aptos" w:hAnsi="Aptos"/>
                <w:sz w:val="15"/>
              </w:rPr>
              <w:t>PENDING</w:t>
            </w:r>
          </w:p>
        </w:tc>
        <w:tc>
          <w:tcPr>
            <w:tcW w:type="dxa" w:w="2458"/>
            <w:vAlign w:val="top"/>
          </w:tcPr>
          <w:p>
            <w:pPr>
              <w:spacing w:after="40"/>
            </w:pPr>
            <w:r>
              <w:rPr>
                <w:rFonts w:ascii="Aptos" w:hAnsi="Aptos"/>
                <w:sz w:val="15"/>
              </w:rPr>
              <w:t>________________</w:t>
            </w:r>
          </w:p>
        </w:tc>
        <w:tc>
          <w:tcPr>
            <w:tcW w:type="dxa" w:w="2458"/>
            <w:vAlign w:val="top"/>
          </w:tcPr>
          <w:p>
            <w:pPr>
              <w:spacing w:after="40"/>
            </w:pPr>
            <w:r>
              <w:rPr>
                <w:rFonts w:ascii="Aptos" w:hAnsi="Aptos"/>
                <w:sz w:val="15"/>
              </w:rPr>
              <w:t>PENDING</w:t>
            </w:r>
          </w:p>
        </w:tc>
      </w:tr>
    </w:tbl>
    <w:p>
      <w:pPr>
        <w:pStyle w:val="Heading1"/>
      </w:pPr>
      <w:r>
        <w:t>E  Nonconformity / hold &amp; disposition</w:t>
      </w:r>
    </w:p>
    <w:p>
      <w:r>
        <w:t>Observation / deviation: _________________________________________________________</w:t>
      </w:r>
    </w:p>
    <w:p>
      <w:r>
        <w:t>Affected lot/tray/sample/quantity: _________________________________________________</w:t>
      </w:r>
    </w:p>
    <w:p>
      <w:r>
        <w:t>Date/time identified: _________________   P / F / HOLD: __________________________</w:t>
      </w:r>
    </w:p>
    <w:p>
      <w:r>
        <w:t>NCR / Reject reference: ________________________________________________________</w:t>
      </w:r>
    </w:p>
    <w:p>
      <w:r>
        <w:t>Immediate containment / segregation: ______________________________________________</w:t>
      </w:r>
    </w:p>
    <w:p>
      <w:r>
        <w:t>Authorised disposition / re-verification: ___________________________________________</w:t>
      </w:r>
    </w:p>
    <w:p>
      <w:r>
        <w:t>Resumption allowed by / date: ___________________________________________________</w:t>
      </w:r>
    </w:p>
    <w:p>
      <w:pPr>
        <w:pStyle w:val="Heading1"/>
      </w:pPr>
      <w:r>
        <w:t>F  Signature and review</w:t>
      </w:r>
    </w:p>
    <w:p>
      <w:r>
        <w:t>QC checked by: ____________________  Signature: ______________ Date/Time: __________</w:t>
      </w:r>
    </w:p>
    <w:p>
      <w:r>
        <w:t>QCM reviewed by: _________________  Signature: ______________ Date/Time: __________</w:t>
      </w:r>
    </w:p>
    <w:p>
      <w:r>
        <w:t>Assembly status: PASS / HOLD / REJECT / PENDING  |  No automatic final release.</w:t>
      </w:r>
    </w:p>
    <w:p>
      <w:r>
        <w:t>Final product release is a separate authorised process on F-8-2-4 and required batch records.</w:t>
      </w:r>
    </w:p>
    <w:sectPr w:rsidR="00FC693F" w:rsidRPr="0006063C" w:rsidSect="00034616">
      <w:pgSz w:w="11906" w:h="16838"/>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DRAFT — NOT EFFECTIVE UNTIL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QUALITY CONTROL  •  DOCUMENT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227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7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27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7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