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SYSTEMS / CONTROLLED DRAFT</w:t>
      </w:r>
    </w:p>
    <w:p>
      <w:pPr>
        <w:pStyle w:val="Title"/>
      </w:pPr>
      <w:r>
        <w:t>Revised IN-PROCESS Control Forms</w:t>
      </w:r>
    </w:p>
    <w:p>
      <w:pPr>
        <w:pStyle w:val="Subtitle"/>
      </w:pPr>
      <w:r>
        <w:t>F-823-i12 and F-823-i108 • Not a final Inspection &amp; Test Report</w:t>
      </w:r>
    </w:p>
    <w:p>
      <w:r>
        <w:rPr>
          <w:b/>
          <w:color w:val="177D89"/>
        </w:rPr>
        <w:t>Wound Drainage Set   |   ISO 20697:2018(E), first edition 2018-06, corrected 2018-09</w:t>
      </w:r>
    </w:p>
    <w:p>
      <w:r>
        <w:t>Status: DRAFT FOR QC/QA/ENGINEERING REVIEW   •   No actual product conformity or ISO closure is asserted.</w:t>
      </w:r>
    </w:p>
    <w:p>
      <w:r>
        <w:t>Source documents: WI-8-2-2-23; F-823-i12; F-823-i108; ISO 20697:2018(E). Evidence supplied consists of unexecuted document templates, not completed production/test records.</w:t>
      </w:r>
    </w:p>
    <w:p>
      <w:r>
        <w:br w:type="page"/>
      </w:r>
    </w:p>
    <w:p>
      <w:pPr>
        <w:pStyle w:val="Heading1"/>
      </w:pPr>
      <w:r>
        <w:t>Purpose and use</w:t>
      </w:r>
    </w:p>
    <w:p>
      <w:r>
        <w:t>This file fulfills the requested editable “Revised Inspection Report” deliverable as correctly classified IN-PROCESS CONTROL FORMS. Original F-823-i12 and F-823-i108 rows are retained in redesigned checklists. Actual pre-sterilization process observations are recorded here; ISO Annex qualification and final release records are linked, not duplicated as universal hourly lot tests. All proposed form revisions require controlled approval before use.</w:t>
      </w:r>
    </w:p>
    <w:p>
      <w:pPr>
        <w:pStyle w:val="Heading1"/>
      </w:pPr>
      <w:r>
        <w:t>Form A — Wound Drainage Set | F-823-i12 (Revised Draft)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2"/>
        <w:gridCol w:w="5032"/>
      </w:tblGrid>
      <w:tr>
        <w:trPr>
          <w:tblHeader w:val="true"/>
        </w:trPr>
        <w:tc>
          <w:tcPr>
            <w:tcW w:type="dxa" w:w="3888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Header field</w:t>
            </w:r>
          </w:p>
        </w:tc>
        <w:tc>
          <w:tcPr>
            <w:tcW w:type="dxa" w:w="6048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Form revision (TBA)</w:t>
            </w:r>
          </w:p>
        </w:tc>
        <w:tc>
          <w:tcPr>
            <w:tcW w:type="dxa" w:w="60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WI revision (TBA)</w:t>
            </w:r>
          </w:p>
        </w:tc>
        <w:tc>
          <w:tcPr>
            <w:tcW w:type="dxa" w:w="604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SKU / production order</w:t>
            </w:r>
          </w:p>
        </w:tc>
        <w:tc>
          <w:tcPr>
            <w:tcW w:type="dxa" w:w="60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Product size / nominal bellows capacity</w:t>
            </w:r>
          </w:p>
        </w:tc>
        <w:tc>
          <w:tcPr>
            <w:tcW w:type="dxa" w:w="604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Lot / batch / line / shift</w:t>
            </w:r>
          </w:p>
        </w:tc>
        <w:tc>
          <w:tcPr>
            <w:tcW w:type="dxa" w:w="60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Date / inspection time / sample ID</w:t>
            </w:r>
          </w:p>
        </w:tc>
        <w:tc>
          <w:tcPr>
            <w:tcW w:type="dxa" w:w="604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Machine/station / operator / QC</w:t>
            </w:r>
          </w:p>
        </w:tc>
        <w:tc>
          <w:tcPr>
            <w:tcW w:type="dxa" w:w="60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Approved control plan / drawing reference</w:t>
            </w:r>
          </w:p>
        </w:tc>
        <w:tc>
          <w:tcPr>
            <w:tcW w:type="dxa" w:w="604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Instrument(s), gauge IDs / calibration status</w:t>
            </w:r>
          </w:p>
        </w:tc>
        <w:tc>
          <w:tcPr>
            <w:tcW w:type="dxa" w:w="60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8"/>
              </w:rPr>
              <w:t>____________________________________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</w:trPr>
        <w:tc>
          <w:tcPr>
            <w:tcW w:type="dxa" w:w="79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3110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Original in-process characteristic (retained)</w:t>
            </w:r>
          </w:p>
        </w:tc>
        <w:tc>
          <w:tcPr>
            <w:tcW w:type="dxa" w:w="4608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Revised company/ISO-aligned criterion</w:t>
            </w:r>
          </w:p>
        </w:tc>
        <w:tc>
          <w:tcPr>
            <w:tcW w:type="dxa" w:w="1440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Method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01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Tube / bellow pump clarity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Clear, approved appearance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02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Tube gluing / insertion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Correct assembly; no manual pullout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Visual/manual + evidence link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03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Tube with slide clamp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Present when specified by SKU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04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Fittings status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Correct assembly, no damage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05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Leak screen for bellows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No observed leakage by approved in-process method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Visual/manual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06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Bellows capacity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200 / 400 / 600 ml as per SKU; tolerance OPEN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Calibrated volume measurement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07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Connector type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Matches approved BOM and intended connection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Visual/drawing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08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Trocar type / size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Matches approved SKU/drawing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Visual/caliper if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09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Trocar sharpness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Sharp, protected, undamaged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 / approved safe method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Redon drainage tube effective length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500 mm with multiple holes only where drawing requires; tolerance OPEN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Measurement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11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Bellows graduation scale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Clear legible graduations per artwork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12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Punching holes quality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No fiber, obstruction or roughness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13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Connector–bellows attachment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Correct fit; no manual pullout (see Annex D/E proof)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Visual/manual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14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Correct component specification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Matches approved released drawing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Document/visual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15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Drilled hole on bellows neck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Unobstructed, no fiber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16</w:t>
            </w:r>
          </w:p>
        </w:tc>
        <w:tc>
          <w:tcPr>
            <w:tcW w:type="dxa" w:w="311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Apply rubber on hole</w:t>
            </w:r>
          </w:p>
        </w:tc>
        <w:tc>
          <w:tcPr>
            <w:tcW w:type="dxa" w:w="46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Yes/No as defined for SKU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Visual/BOM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17</w:t>
            </w:r>
          </w:p>
        </w:tc>
        <w:tc>
          <w:tcPr>
            <w:tcW w:type="dxa" w:w="311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Hanger pieces</w:t>
            </w:r>
          </w:p>
        </w:tc>
        <w:tc>
          <w:tcPr>
            <w:tcW w:type="dxa" w:w="46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Present where specified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</w:tbl>
    <w:p>
      <w:pPr>
        <w:pStyle w:val="Heading1"/>
      </w:pPr>
      <w:r>
        <w:t>Form A — Reusable Actual Result Log (record multiple rows per shift)</w:t>
      </w:r>
    </w:p>
    <w:p>
      <w:r>
        <w:t>Each row records one performed control, including actual numerical measurement when required. Duplicate blank rows electronically or in Word as needed; original hourly grid 7,8,9,10,11,12,1,2,3,4,5,6 may be used as the scheduling reference after frequency approval.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tblHeader w:val="true"/>
        </w:trPr>
        <w:tc>
          <w:tcPr>
            <w:tcW w:type="dxa" w:w="1123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Date/time</w:t>
            </w:r>
          </w:p>
        </w:tc>
        <w:tc>
          <w:tcPr>
            <w:tcW w:type="dxa" w:w="1368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Item No. / Sample ID</w:t>
            </w:r>
          </w:p>
        </w:tc>
        <w:tc>
          <w:tcPr>
            <w:tcW w:type="dxa" w:w="2520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Actual result and unit / observation</w:t>
            </w:r>
          </w:p>
        </w:tc>
        <w:tc>
          <w:tcPr>
            <w:tcW w:type="dxa" w:w="174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Approved limit or spec rev</w:t>
            </w:r>
          </w:p>
        </w:tc>
        <w:tc>
          <w:tcPr>
            <w:tcW w:type="dxa" w:w="1123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Instrument ID</w:t>
            </w:r>
          </w:p>
        </w:tc>
        <w:tc>
          <w:tcPr>
            <w:tcW w:type="dxa" w:w="79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P/F/N/A</w:t>
            </w:r>
          </w:p>
        </w:tc>
        <w:tc>
          <w:tcPr>
            <w:tcW w:type="dxa" w:w="1267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NCR / action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36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52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</w:tbl>
    <w:p>
      <w:pPr>
        <w:pStyle w:val="Heading1"/>
      </w:pPr>
      <w:r>
        <w:t>Form B — Silicone Multi Channel Tube | F-823-i108 (Revised Draft)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2"/>
        <w:gridCol w:w="5032"/>
      </w:tblGrid>
      <w:tr>
        <w:trPr>
          <w:tblHeader w:val="true"/>
        </w:trPr>
        <w:tc>
          <w:tcPr>
            <w:tcW w:type="dxa" w:w="4104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Header field</w:t>
            </w:r>
          </w:p>
        </w:tc>
        <w:tc>
          <w:tcPr>
            <w:tcW w:type="dxa" w:w="583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Form revision: resolve filename Rev.6 versus sheet Rev.4</w:t>
            </w:r>
          </w:p>
        </w:tc>
        <w:tc>
          <w:tcPr>
            <w:tcW w:type="dxa" w:w="583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Product SKU / CH / tube arrangement</w:t>
            </w:r>
          </w:p>
        </w:tc>
        <w:tc>
          <w:tcPr>
            <w:tcW w:type="dxa" w:w="583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Trocar size / drawing revision</w:t>
            </w:r>
          </w:p>
        </w:tc>
        <w:tc>
          <w:tcPr>
            <w:tcW w:type="dxa" w:w="583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Lot / order / date / shift</w:t>
            </w:r>
          </w:p>
        </w:tc>
        <w:tc>
          <w:tcPr>
            <w:tcW w:type="dxa" w:w="583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Extrusion line / operator</w:t>
            </w:r>
          </w:p>
        </w:tc>
        <w:tc>
          <w:tcPr>
            <w:tcW w:type="dxa" w:w="583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QC inspector / QC reviewer</w:t>
            </w:r>
          </w:p>
        </w:tc>
        <w:tc>
          <w:tcPr>
            <w:tcW w:type="dxa" w:w="583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Control plan / approved frequency</w:t>
            </w:r>
          </w:p>
        </w:tc>
        <w:tc>
          <w:tcPr>
            <w:tcW w:type="dxa" w:w="583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Instrument IDs / calibration status</w:t>
            </w:r>
          </w:p>
        </w:tc>
        <w:tc>
          <w:tcPr>
            <w:tcW w:type="dxa" w:w="583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____________________________________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</w:trPr>
        <w:tc>
          <w:tcPr>
            <w:tcW w:type="dxa" w:w="79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3096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Original silicone in-process characteristic</w:t>
            </w:r>
          </w:p>
        </w:tc>
        <w:tc>
          <w:tcPr>
            <w:tcW w:type="dxa" w:w="4651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Revised requirement</w:t>
            </w:r>
          </w:p>
        </w:tc>
        <w:tc>
          <w:tcPr>
            <w:tcW w:type="dxa" w:w="1411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Method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01</w:t>
            </w:r>
          </w:p>
        </w:tc>
        <w:tc>
          <w:tcPr>
            <w:tcW w:type="dxa" w:w="30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Clarity / appearance</w:t>
            </w:r>
          </w:p>
        </w:tc>
        <w:tc>
          <w:tcPr>
            <w:tcW w:type="dxa" w:w="465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Smooth, flexible and free of identified critical defects</w:t>
            </w:r>
          </w:p>
        </w:tc>
        <w:tc>
          <w:tcPr>
            <w:tcW w:type="dxa" w:w="141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02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Tube quality status</w:t>
            </w:r>
          </w:p>
        </w:tc>
        <w:tc>
          <w:tcPr>
            <w:tcW w:type="dxa" w:w="465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Unobstructed; no unacceptable discoloration</w:t>
            </w:r>
          </w:p>
        </w:tc>
        <w:tc>
          <w:tcPr>
            <w:tcW w:type="dxa" w:w="141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03</w:t>
            </w:r>
          </w:p>
        </w:tc>
        <w:tc>
          <w:tcPr>
            <w:tcW w:type="dxa" w:w="30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Total length of tube</w:t>
            </w:r>
          </w:p>
        </w:tc>
        <w:tc>
          <w:tcPr>
            <w:tcW w:type="dxa" w:w="465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Per approved component drawing; record actual mm</w:t>
            </w:r>
          </w:p>
        </w:tc>
        <w:tc>
          <w:tcPr>
            <w:tcW w:type="dxa" w:w="141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Measurement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04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Both tubing tips after cut</w:t>
            </w:r>
          </w:p>
        </w:tc>
        <w:tc>
          <w:tcPr>
            <w:tcW w:type="dxa" w:w="465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Smooth, correct cut both ends</w:t>
            </w:r>
          </w:p>
        </w:tc>
        <w:tc>
          <w:tcPr>
            <w:tcW w:type="dxa" w:w="141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05</w:t>
            </w:r>
          </w:p>
        </w:tc>
        <w:tc>
          <w:tcPr>
            <w:tcW w:type="dxa" w:w="30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No irregularities</w:t>
            </w:r>
          </w:p>
        </w:tc>
        <w:tc>
          <w:tcPr>
            <w:tcW w:type="dxa" w:w="465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No bumps/black spots/fish eyes/sink marks</w:t>
            </w:r>
          </w:p>
        </w:tc>
        <w:tc>
          <w:tcPr>
            <w:tcW w:type="dxa" w:w="141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06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Tube dimension</w:t>
            </w:r>
          </w:p>
        </w:tc>
        <w:tc>
          <w:tcPr>
            <w:tcW w:type="dxa" w:w="465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OD, ID, segment lengths per drawing with tolerances</w:t>
            </w:r>
          </w:p>
        </w:tc>
        <w:tc>
          <w:tcPr>
            <w:tcW w:type="dxa" w:w="141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Caliper/approved gauge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07</w:t>
            </w:r>
          </w:p>
        </w:tc>
        <w:tc>
          <w:tcPr>
            <w:tcW w:type="dxa" w:w="30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Multi-channel quality</w:t>
            </w:r>
          </w:p>
        </w:tc>
        <w:tc>
          <w:tcPr>
            <w:tcW w:type="dxa" w:w="465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Required channels (source: four), correct openings/cutting</w:t>
            </w:r>
          </w:p>
        </w:tc>
        <w:tc>
          <w:tcPr>
            <w:tcW w:type="dxa" w:w="141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Visual/measurement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08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Barium sulfate status</w:t>
            </w:r>
          </w:p>
        </w:tc>
        <w:tc>
          <w:tcPr>
            <w:tcW w:type="dxa" w:w="465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Approved blue/white x-ray line workmanship; separate detectability evidence</w:t>
            </w:r>
          </w:p>
        </w:tc>
        <w:tc>
          <w:tcPr>
            <w:tcW w:type="dxa" w:w="141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09</w:t>
            </w:r>
          </w:p>
        </w:tc>
        <w:tc>
          <w:tcPr>
            <w:tcW w:type="dxa" w:w="30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Trocar fit on channel tubing</w:t>
            </w:r>
          </w:p>
        </w:tc>
        <w:tc>
          <w:tcPr>
            <w:tcW w:type="dxa" w:w="465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Correct attachment/no manual pullout; separate tensile proof</w:t>
            </w:r>
          </w:p>
        </w:tc>
        <w:tc>
          <w:tcPr>
            <w:tcW w:type="dxa" w:w="141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Visual/manual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</w:t>
            </w:r>
          </w:p>
        </w:tc>
        <w:tc>
          <w:tcPr>
            <w:tcW w:type="dxa" w:w="30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Trocar dimension</w:t>
            </w:r>
          </w:p>
        </w:tc>
        <w:tc>
          <w:tcPr>
            <w:tcW w:type="dxa" w:w="465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Actual dimensions per drawing / approved limits</w:t>
            </w:r>
          </w:p>
        </w:tc>
        <w:tc>
          <w:tcPr>
            <w:tcW w:type="dxa" w:w="141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Caliper/approved gauge</w:t>
            </w:r>
          </w:p>
        </w:tc>
      </w:tr>
    </w:tbl>
    <w:p>
      <w:pPr>
        <w:pStyle w:val="Heading1"/>
      </w:pPr>
      <w:r>
        <w:t>Form B — Size Reference (source values only, unapproved until drawing reconciliation)</w:t>
      </w:r>
    </w:p>
    <w:p>
      <w:r>
        <w:t>The following numbers were copied as design-reference data from source F-823-i108 rows 21–26. Historical columns labelled “OD mm” twice: their engineering meaning is OPEN TECHNICAL INPUT REQUIRED. No tolerance was inferred.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</w:tblGrid>
      <w:tr>
        <w:trPr>
          <w:tblHeader w:val="true"/>
        </w:trPr>
        <w:tc>
          <w:tcPr>
            <w:tcW w:type="dxa" w:w="648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CH</w:t>
            </w:r>
          </w:p>
        </w:tc>
        <w:tc>
          <w:tcPr>
            <w:tcW w:type="dxa" w:w="1584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OD×ID source</w:t>
            </w:r>
          </w:p>
        </w:tc>
        <w:tc>
          <w:tcPr>
            <w:tcW w:type="dxa" w:w="151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OD column E</w:t>
            </w:r>
          </w:p>
        </w:tc>
        <w:tc>
          <w:tcPr>
            <w:tcW w:type="dxa" w:w="151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OD column G</w:t>
            </w:r>
          </w:p>
        </w:tc>
        <w:tc>
          <w:tcPr>
            <w:tcW w:type="dxa" w:w="1123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 mm</w:t>
            </w:r>
          </w:p>
        </w:tc>
        <w:tc>
          <w:tcPr>
            <w:tcW w:type="dxa" w:w="1123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 mm</w:t>
            </w:r>
          </w:p>
        </w:tc>
        <w:tc>
          <w:tcPr>
            <w:tcW w:type="dxa" w:w="1123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 mm</w:t>
            </w:r>
          </w:p>
        </w:tc>
        <w:tc>
          <w:tcPr>
            <w:tcW w:type="dxa" w:w="1267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Total mm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3.3×1.3</w:t>
            </w:r>
          </w:p>
        </w:tc>
        <w:tc>
          <w:tcPr>
            <w:tcW w:type="dxa" w:w="151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3.8</w:t>
            </w:r>
          </w:p>
        </w:tc>
        <w:tc>
          <w:tcPr>
            <w:tcW w:type="dxa" w:w="151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3.3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800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300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1200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15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5.0×3.0</w:t>
            </w:r>
          </w:p>
        </w:tc>
        <w:tc>
          <w:tcPr>
            <w:tcW w:type="dxa" w:w="151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5.5</w:t>
            </w:r>
          </w:p>
        </w:tc>
        <w:tc>
          <w:tcPr>
            <w:tcW w:type="dxa" w:w="151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5.0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800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100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300</w:t>
            </w:r>
          </w:p>
        </w:tc>
        <w:tc>
          <w:tcPr>
            <w:tcW w:type="dxa" w:w="126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1200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18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5.5×3.5</w:t>
            </w:r>
          </w:p>
        </w:tc>
        <w:tc>
          <w:tcPr>
            <w:tcW w:type="dxa" w:w="151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6.0</w:t>
            </w:r>
          </w:p>
        </w:tc>
        <w:tc>
          <w:tcPr>
            <w:tcW w:type="dxa" w:w="151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6.0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800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300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1200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19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6.0×4.0</w:t>
            </w:r>
          </w:p>
        </w:tc>
        <w:tc>
          <w:tcPr>
            <w:tcW w:type="dxa" w:w="151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6.5</w:t>
            </w:r>
          </w:p>
        </w:tc>
        <w:tc>
          <w:tcPr>
            <w:tcW w:type="dxa" w:w="151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6.5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800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100</w:t>
            </w:r>
          </w:p>
        </w:tc>
        <w:tc>
          <w:tcPr>
            <w:tcW w:type="dxa" w:w="112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300</w:t>
            </w:r>
          </w:p>
        </w:tc>
        <w:tc>
          <w:tcPr>
            <w:tcW w:type="dxa" w:w="126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1200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24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8.0×5.2</w:t>
            </w:r>
          </w:p>
        </w:tc>
        <w:tc>
          <w:tcPr>
            <w:tcW w:type="dxa" w:w="151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8.5</w:t>
            </w:r>
          </w:p>
        </w:tc>
        <w:tc>
          <w:tcPr>
            <w:tcW w:type="dxa" w:w="151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8.0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800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100</w:t>
            </w:r>
          </w:p>
        </w:tc>
        <w:tc>
          <w:tcPr>
            <w:tcW w:type="dxa" w:w="112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300</w:t>
            </w:r>
          </w:p>
        </w:tc>
        <w:tc>
          <w:tcPr>
            <w:tcW w:type="dxa" w:w="126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1200</w:t>
            </w:r>
          </w:p>
        </w:tc>
      </w:tr>
    </w:tbl>
    <w:p>
      <w:pPr>
        <w:pStyle w:val="Heading1"/>
      </w:pPr>
      <w:r>
        <w:t>Form B — Numeric/Visual Result Log</w:t>
      </w:r>
    </w:p>
    <w:p>
      <w:r>
        <w:t>Reference time positions in original template are 7,9,11,1,3,5 (two-hour grid). Approved actual control plan governs inspection frequency.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tblHeader w:val="true"/>
        </w:trPr>
        <w:tc>
          <w:tcPr>
            <w:tcW w:type="dxa" w:w="1037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440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Item/sample ID</w:t>
            </w:r>
          </w:p>
        </w:tc>
        <w:tc>
          <w:tcPr>
            <w:tcW w:type="dxa" w:w="210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Location / OD-ID channel</w:t>
            </w:r>
          </w:p>
        </w:tc>
        <w:tc>
          <w:tcPr>
            <w:tcW w:type="dxa" w:w="1901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Acceptance / drawing</w:t>
            </w:r>
          </w:p>
        </w:tc>
        <w:tc>
          <w:tcPr>
            <w:tcW w:type="dxa" w:w="1987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Actual value &amp; unit</w:t>
            </w:r>
          </w:p>
        </w:tc>
        <w:tc>
          <w:tcPr>
            <w:tcW w:type="dxa" w:w="1066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Instrument</w:t>
            </w:r>
          </w:p>
        </w:tc>
        <w:tc>
          <w:tcPr>
            <w:tcW w:type="dxa" w:w="907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P/F/N/A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144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  <w:tc>
          <w:tcPr>
            <w:tcW w:type="dxa" w:w="210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98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____________</w:t>
            </w:r>
          </w:p>
        </w:tc>
        <w:tc>
          <w:tcPr>
            <w:tcW w:type="dxa" w:w="106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______</w:t>
            </w:r>
          </w:p>
        </w:tc>
        <w:tc>
          <w:tcPr>
            <w:tcW w:type="dxa" w:w="907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6"/>
              </w:rPr>
              <w:t>_____</w:t>
            </w:r>
          </w:p>
        </w:tc>
      </w:tr>
    </w:tbl>
    <w:p>
      <w:pPr>
        <w:pStyle w:val="Heading1"/>
      </w:pPr>
      <w:r>
        <w:t>Form C — Non-Routine Qualification and External Evidence Link</w:t>
      </w:r>
    </w:p>
    <w:p>
      <w:r>
        <w:t>Complete only where relevant/required to document current approved evidence. No routine Annex testing is automatically scheduled by this 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3"/>
        <w:gridCol w:w="2013"/>
        <w:gridCol w:w="2013"/>
        <w:gridCol w:w="2013"/>
        <w:gridCol w:w="2013"/>
      </w:tblGrid>
      <w:tr>
        <w:trPr>
          <w:tblHeader w:val="true"/>
        </w:trPr>
        <w:tc>
          <w:tcPr>
            <w:tcW w:type="dxa" w:w="1656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456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Evidence method / subject</w:t>
            </w:r>
          </w:p>
        </w:tc>
        <w:tc>
          <w:tcPr>
            <w:tcW w:type="dxa" w:w="1843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1728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Approved report ID</w:t>
            </w:r>
          </w:p>
        </w:tc>
        <w:tc>
          <w:tcPr>
            <w:tcW w:type="dxa" w:w="1253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ISO 5.1 / 5.2</w:t>
            </w:r>
          </w:p>
        </w:tc>
        <w:tc>
          <w:tcPr>
            <w:tcW w:type="dxa" w:w="34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Risk management &amp; biological evaluation</w:t>
            </w:r>
          </w:p>
        </w:tc>
        <w:tc>
          <w:tcPr>
            <w:tcW w:type="dxa" w:w="184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QA / Engineering</w:t>
            </w:r>
          </w:p>
        </w:tc>
        <w:tc>
          <w:tcPr>
            <w:tcW w:type="dxa" w:w="172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ISO 5.3 / 5.6 / 5.7</w:t>
            </w:r>
          </w:p>
        </w:tc>
        <w:tc>
          <w:tcPr>
            <w:tcW w:type="dxa" w:w="34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Detectability, connector risk, MRI if applicable</w:t>
            </w:r>
          </w:p>
        </w:tc>
        <w:tc>
          <w:tcPr>
            <w:tcW w:type="dxa" w:w="184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Engineering / QA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6.2 / Annex B</w:t>
            </w:r>
          </w:p>
        </w:tc>
        <w:tc>
          <w:tcPr>
            <w:tcW w:type="dxa" w:w="34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Trocar corrosion, risk conditional</w:t>
            </w:r>
          </w:p>
        </w:tc>
        <w:tc>
          <w:tcPr>
            <w:tcW w:type="dxa" w:w="184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Lab / supplier quality</w:t>
            </w:r>
          </w:p>
        </w:tc>
        <w:tc>
          <w:tcPr>
            <w:tcW w:type="dxa" w:w="172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6.3 / Annex C</w:t>
            </w:r>
          </w:p>
        </w:tc>
        <w:tc>
          <w:tcPr>
            <w:tcW w:type="dxa" w:w="34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Pressure deformation with manufacturer max pressure</w:t>
            </w:r>
          </w:p>
        </w:tc>
        <w:tc>
          <w:tcPr>
            <w:tcW w:type="dxa" w:w="184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Lab / Engineering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6.4.1 / Annex D</w:t>
            </w:r>
          </w:p>
        </w:tc>
        <w:tc>
          <w:tcPr>
            <w:tcW w:type="dxa" w:w="34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External connector tensile (Table 1)</w:t>
            </w:r>
          </w:p>
        </w:tc>
        <w:tc>
          <w:tcPr>
            <w:tcW w:type="dxa" w:w="184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Lab / Engineering</w:t>
            </w:r>
          </w:p>
        </w:tc>
        <w:tc>
          <w:tcPr>
            <w:tcW w:type="dxa" w:w="172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6.4.2 / Annex E</w:t>
            </w:r>
          </w:p>
        </w:tc>
        <w:tc>
          <w:tcPr>
            <w:tcW w:type="dxa" w:w="34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Catheter/junction tensile (Table 2)</w:t>
            </w:r>
          </w:p>
        </w:tc>
        <w:tc>
          <w:tcPr>
            <w:tcW w:type="dxa" w:w="184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Lab / Engineering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6.5 / Annex F</w:t>
            </w:r>
          </w:p>
        </w:tc>
        <w:tc>
          <w:tcPr>
            <w:tcW w:type="dxa" w:w="34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Bellows impact / vacuum loss</w:t>
            </w:r>
          </w:p>
        </w:tc>
        <w:tc>
          <w:tcPr>
            <w:tcW w:type="dxa" w:w="184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Lab / Engineering</w:t>
            </w:r>
          </w:p>
        </w:tc>
        <w:tc>
          <w:tcPr>
            <w:tcW w:type="dxa" w:w="172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6.6 / Annex G</w:t>
            </w:r>
          </w:p>
        </w:tc>
        <w:tc>
          <w:tcPr>
            <w:tcW w:type="dxa" w:w="34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Claimed flow rate (conditional)</w:t>
            </w:r>
          </w:p>
        </w:tc>
        <w:tc>
          <w:tcPr>
            <w:tcW w:type="dxa" w:w="184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Lab / Regulatory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6.11 / Annex M</w:t>
            </w:r>
          </w:p>
        </w:tc>
        <w:tc>
          <w:tcPr>
            <w:tcW w:type="dxa" w:w="345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Aspiration air ingress/vacuum leak</w:t>
            </w:r>
          </w:p>
        </w:tc>
        <w:tc>
          <w:tcPr>
            <w:tcW w:type="dxa" w:w="184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Lab / Engineering</w:t>
            </w:r>
          </w:p>
        </w:tc>
        <w:tc>
          <w:tcPr>
            <w:tcW w:type="dxa" w:w="172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5.8 / 7.1–7.3</w:t>
            </w:r>
          </w:p>
        </w:tc>
        <w:tc>
          <w:tcPr>
            <w:tcW w:type="dxa" w:w="345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Sterilization, label/IFU, final authorized release</w:t>
            </w:r>
          </w:p>
        </w:tc>
        <w:tc>
          <w:tcPr>
            <w:tcW w:type="dxa" w:w="184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QA / Sterilization</w:t>
            </w:r>
          </w:p>
        </w:tc>
        <w:tc>
          <w:tcPr>
            <w:tcW w:type="dxa" w:w="172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</w:t>
            </w:r>
          </w:p>
        </w:tc>
        <w:tc>
          <w:tcPr>
            <w:tcW w:type="dxa" w:w="1253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</w:t>
            </w:r>
          </w:p>
        </w:tc>
      </w:tr>
    </w:tbl>
    <w:p>
      <w:pPr>
        <w:pStyle w:val="Heading1"/>
      </w:pPr>
      <w:r>
        <w:t>Sign-Off and Disposition (for in-process production stage only)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5"/>
        <w:gridCol w:w="3355"/>
        <w:gridCol w:w="3355"/>
      </w:tblGrid>
      <w:tr>
        <w:trPr>
          <w:tblHeader w:val="true"/>
        </w:trPr>
        <w:tc>
          <w:tcPr>
            <w:tcW w:type="dxa" w:w="2376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960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Name / signature / date</w:t>
            </w:r>
          </w:p>
        </w:tc>
        <w:tc>
          <w:tcPr>
            <w:tcW w:type="dxa" w:w="3672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Operator / production</w:t>
            </w:r>
          </w:p>
        </w:tc>
        <w:tc>
          <w:tcPr>
            <w:tcW w:type="dxa" w:w="396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</w:t>
            </w:r>
          </w:p>
        </w:tc>
        <w:tc>
          <w:tcPr>
            <w:tcW w:type="dxa" w:w="367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Data recorded; no authorization to release finished goods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QC Inspector</w:t>
            </w:r>
          </w:p>
        </w:tc>
        <w:tc>
          <w:tcPr>
            <w:tcW w:type="dxa" w:w="396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PASS / HOLD / NCR: 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QC Reviewer / Supervisor</w:t>
            </w:r>
          </w:p>
        </w:tc>
        <w:tc>
          <w:tcPr>
            <w:tcW w:type="dxa" w:w="3960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</w:t>
            </w:r>
          </w:p>
        </w:tc>
        <w:tc>
          <w:tcPr>
            <w:tcW w:type="dxa" w:w="3672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Reviewed: 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Document Control (form approval only)</w:t>
            </w:r>
          </w:p>
        </w:tc>
        <w:tc>
          <w:tcPr>
            <w:tcW w:type="dxa" w:w="3960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________________________</w:t>
            </w:r>
          </w:p>
        </w:tc>
        <w:tc>
          <w:tcPr>
            <w:tcW w:type="dxa" w:w="3672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7"/>
              </w:rPr>
              <w:t>Form effective revision: ______</w:t>
            </w:r>
          </w:p>
        </w:tc>
      </w:tr>
    </w:tbl>
    <w:p>
      <w:r>
        <w:t>Final sterile release decision is outside this form. Refer to WI-7-5-1-1, packaging form F-823-i4-2 and F-8-2-4 as applicable. Current forms are unapproved drafts.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50" w:right="922" w:bottom="979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TECHNICAL REVIEW DRAFT  •  NOT AN APPROVED CONTROLLED DOCUMENT     |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77D89"/>
      </w:rPr>
      <w:t>SAUDI MAIS  /  QUALITY CONTROL  /  DOCUMENT RECONSTRUCTION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2E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E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E4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E4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