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C057" w14:textId="77777777" w:rsidR="00930D78" w:rsidRDefault="00930D78" w:rsidP="00930D78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CSE 460</w:t>
      </w:r>
    </w:p>
    <w:p w14:paraId="3392B07C" w14:textId="77777777" w:rsidR="00930D78" w:rsidRDefault="00930D78" w:rsidP="00930D78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Software Analysis and Design</w:t>
      </w:r>
    </w:p>
    <w:p w14:paraId="1D894796" w14:textId="77777777" w:rsidR="00930D78" w:rsidRDefault="00930D78" w:rsidP="00930D78">
      <w:pPr>
        <w:jc w:val="center"/>
        <w:rPr>
          <w:rFonts w:ascii="Times" w:eastAsia="Times" w:hAnsi="Times" w:cs="Times"/>
        </w:rPr>
      </w:pPr>
      <w:bookmarkStart w:id="0" w:name="_heading=h.gjdgxs"/>
      <w:bookmarkEnd w:id="0"/>
      <w:r>
        <w:rPr>
          <w:rFonts w:ascii="Times" w:eastAsia="Times" w:hAnsi="Times" w:cs="Times"/>
        </w:rPr>
        <w:t>(Fall 2022)</w:t>
      </w:r>
    </w:p>
    <w:p w14:paraId="368C045C" w14:textId="77777777" w:rsidR="00930D78" w:rsidRDefault="00930D78" w:rsidP="00930D78">
      <w:pPr>
        <w:keepNext/>
        <w:jc w:val="center"/>
        <w:rPr>
          <w:b/>
          <w:sz w:val="28"/>
          <w:szCs w:val="28"/>
        </w:rPr>
      </w:pPr>
    </w:p>
    <w:p w14:paraId="3490001C" w14:textId="2F31F15C" w:rsidR="00930D78" w:rsidRDefault="00930D78" w:rsidP="00930D78">
      <w:pPr>
        <w:keepNext/>
        <w:rPr>
          <w:b/>
          <w:color w:val="C00000"/>
          <w:sz w:val="28"/>
          <w:szCs w:val="28"/>
        </w:rPr>
      </w:pPr>
      <w:r>
        <w:rPr>
          <w:rFonts w:ascii="Times" w:eastAsia="Times" w:hAnsi="Times" w:cs="Times"/>
          <w:b/>
          <w:color w:val="C00000"/>
        </w:rPr>
        <w:t>Homework #</w:t>
      </w:r>
      <w:r w:rsidR="00B03CC9">
        <w:rPr>
          <w:rFonts w:ascii="Times" w:eastAsia="Times" w:hAnsi="Times" w:cs="Times"/>
          <w:b/>
          <w:color w:val="C00000"/>
        </w:rPr>
        <w:t>3</w:t>
      </w:r>
      <w:r>
        <w:rPr>
          <w:b/>
          <w:color w:val="C00000"/>
          <w:sz w:val="28"/>
          <w:szCs w:val="28"/>
        </w:rPr>
        <w:t xml:space="preserve">                         </w:t>
      </w:r>
    </w:p>
    <w:p w14:paraId="03E357D5" w14:textId="77777777" w:rsidR="00B03CC9" w:rsidRDefault="00B03CC9" w:rsidP="00B03CC9">
      <w:pPr>
        <w:rPr>
          <w:color w:val="C00000"/>
        </w:rPr>
      </w:pPr>
      <w:r>
        <w:rPr>
          <w:b/>
          <w:color w:val="C00000"/>
        </w:rPr>
        <w:t>Assigned:</w:t>
      </w:r>
      <w:r>
        <w:rPr>
          <w:color w:val="C00000"/>
        </w:rPr>
        <w:t xml:space="preserve">  </w:t>
      </w:r>
      <w:r>
        <w:rPr>
          <w:rFonts w:ascii="Times" w:eastAsia="Times" w:hAnsi="Times" w:cs="Times"/>
          <w:color w:val="C00000"/>
        </w:rPr>
        <w:t>October 5, 11:59 pm</w:t>
      </w:r>
    </w:p>
    <w:p w14:paraId="43AD349C" w14:textId="77777777" w:rsidR="00B03CC9" w:rsidRDefault="00B03CC9" w:rsidP="00B03CC9">
      <w:pPr>
        <w:rPr>
          <w:color w:val="C00000"/>
        </w:rPr>
      </w:pPr>
      <w:r>
        <w:rPr>
          <w:b/>
          <w:color w:val="C00000"/>
        </w:rPr>
        <w:t>Due:</w:t>
      </w:r>
      <w:r>
        <w:rPr>
          <w:color w:val="C00000"/>
        </w:rPr>
        <w:t xml:space="preserve">  </w:t>
      </w:r>
      <w:r>
        <w:rPr>
          <w:rFonts w:ascii="Times" w:eastAsia="Times" w:hAnsi="Times" w:cs="Times"/>
          <w:color w:val="C00000"/>
        </w:rPr>
        <w:t>October 15, 11:59 pm</w:t>
      </w:r>
    </w:p>
    <w:p w14:paraId="44463941" w14:textId="77777777" w:rsidR="00930D78" w:rsidRDefault="00930D78" w:rsidP="00930D78">
      <w:pPr>
        <w:rPr>
          <w:color w:val="C00000"/>
        </w:rPr>
      </w:pPr>
    </w:p>
    <w:p w14:paraId="550F4C60" w14:textId="1E993E89" w:rsidR="00930D78" w:rsidRDefault="00930D78" w:rsidP="00930D78">
      <w:pPr>
        <w:tabs>
          <w:tab w:val="center" w:pos="4320"/>
          <w:tab w:val="right" w:pos="8640"/>
        </w:tabs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Posting ID</w:t>
      </w:r>
      <w:r w:rsidR="005B7F8D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9816-379</w:t>
      </w:r>
    </w:p>
    <w:p w14:paraId="0D7C57BE" w14:textId="13C89C81" w:rsidR="00E632C3" w:rsidRDefault="00E632C3" w:rsidP="00CF07A6">
      <w:pPr>
        <w:rPr>
          <w:color w:val="FF0000"/>
        </w:rPr>
      </w:pPr>
    </w:p>
    <w:p w14:paraId="59823CF4" w14:textId="6D255500" w:rsidR="004250A7" w:rsidRDefault="00B848DE" w:rsidP="00D47B53">
      <w:pPr>
        <w:pStyle w:val="ListParagraph"/>
        <w:numPr>
          <w:ilvl w:val="0"/>
          <w:numId w:val="6"/>
        </w:numPr>
      </w:pPr>
      <w:r>
        <w:t>(a)</w:t>
      </w:r>
      <w:r w:rsidR="00D47B53">
        <w:t xml:space="preserve"> </w:t>
      </w:r>
      <w:r w:rsidR="004250A7">
        <w:t>Actors</w:t>
      </w:r>
      <w:r w:rsidR="00D47B53">
        <w:t>:</w:t>
      </w:r>
    </w:p>
    <w:p w14:paraId="245A86DE" w14:textId="1146039E" w:rsidR="00B70DA3" w:rsidRDefault="00B70DA3" w:rsidP="004250A7">
      <w:pPr>
        <w:pStyle w:val="ListParagraph"/>
      </w:pPr>
      <w:r>
        <w:t>Library Online System: Keeps track and manages information on its patron such as the things that they have borrowed.</w:t>
      </w:r>
    </w:p>
    <w:p w14:paraId="72DAC707" w14:textId="51F535F6" w:rsidR="004250A7" w:rsidRDefault="004250A7" w:rsidP="004250A7">
      <w:pPr>
        <w:pStyle w:val="ListParagraph"/>
      </w:pPr>
      <w:r>
        <w:t xml:space="preserve">Patrons: </w:t>
      </w:r>
      <w:r w:rsidR="00B70DA3">
        <w:t>The s</w:t>
      </w:r>
      <w:r w:rsidR="00B70DA3" w:rsidRPr="00B70DA3">
        <w:t xml:space="preserve">tudents, staff, and faculty at </w:t>
      </w:r>
      <w:r w:rsidR="00B70DA3">
        <w:t xml:space="preserve">the </w:t>
      </w:r>
      <w:r w:rsidR="00B70DA3" w:rsidRPr="00B70DA3">
        <w:t>university</w:t>
      </w:r>
      <w:r w:rsidR="00B70DA3">
        <w:t xml:space="preserve"> who has the rights to borrow items from </w:t>
      </w:r>
      <w:r w:rsidR="003A2B0C">
        <w:t xml:space="preserve">the </w:t>
      </w:r>
      <w:r w:rsidR="00B70DA3">
        <w:t>library.</w:t>
      </w:r>
    </w:p>
    <w:p w14:paraId="59FA27E0" w14:textId="12338574" w:rsidR="00B70DA3" w:rsidRDefault="004250A7" w:rsidP="004942F2">
      <w:pPr>
        <w:pStyle w:val="ListParagraph"/>
      </w:pPr>
      <w:r w:rsidRPr="004250A7">
        <w:t>Self-Checkout Register</w:t>
      </w:r>
      <w:r>
        <w:t>:</w:t>
      </w:r>
      <w:r w:rsidR="004942F2">
        <w:t xml:space="preserve"> </w:t>
      </w:r>
      <w:r w:rsidR="009C4A03">
        <w:t>The systems that allows user to scan their items that they want to borrow by themselves.</w:t>
      </w:r>
    </w:p>
    <w:p w14:paraId="2AF6D3A4" w14:textId="10DE372D" w:rsidR="004942F2" w:rsidRDefault="004942F2" w:rsidP="004942F2">
      <w:pPr>
        <w:pStyle w:val="ListParagraph"/>
      </w:pPr>
      <w:r>
        <w:t xml:space="preserve">Library Networks: </w:t>
      </w:r>
      <w:r w:rsidR="00F84AA3">
        <w:t xml:space="preserve">Links the library online systems to the self-checkout register and other systems such as the computers, </w:t>
      </w:r>
      <w:r w:rsidR="009C4A03">
        <w:t>printer,</w:t>
      </w:r>
      <w:r w:rsidR="00F84AA3">
        <w:t xml:space="preserve"> and scanner to it.</w:t>
      </w:r>
    </w:p>
    <w:p w14:paraId="6DA0922E" w14:textId="4414CE52" w:rsidR="004250A7" w:rsidRDefault="004250A7" w:rsidP="004250A7">
      <w:pPr>
        <w:pStyle w:val="ListParagraph"/>
      </w:pPr>
    </w:p>
    <w:p w14:paraId="6D3BF0EF" w14:textId="4C3AE194" w:rsidR="004250A7" w:rsidRDefault="004250A7" w:rsidP="004250A7">
      <w:pPr>
        <w:pStyle w:val="ListParagraph"/>
      </w:pPr>
      <w:r>
        <w:t>Use-Cases</w:t>
      </w:r>
      <w:r w:rsidR="00D47B53">
        <w:t>:</w:t>
      </w:r>
    </w:p>
    <w:p w14:paraId="4B474F24" w14:textId="3AC4B0DE" w:rsidR="004250A7" w:rsidRDefault="002E4DEC" w:rsidP="004250A7">
      <w:pPr>
        <w:pStyle w:val="ListParagraph"/>
      </w:pPr>
      <w:r>
        <w:t>Borrow Items: User can borrow items from library using self-checkout register.</w:t>
      </w:r>
    </w:p>
    <w:p w14:paraId="26C1FC22" w14:textId="4832F6F2" w:rsidR="002E4DEC" w:rsidRDefault="002E4DEC" w:rsidP="004250A7">
      <w:pPr>
        <w:pStyle w:val="ListParagraph"/>
      </w:pPr>
      <w:r>
        <w:t>Check Due Dates: User can check their borrowed items’ due dates using library online systems.</w:t>
      </w:r>
    </w:p>
    <w:p w14:paraId="1DCC5957" w14:textId="240942CE" w:rsidR="002E4DEC" w:rsidRDefault="002E4DEC" w:rsidP="004250A7">
      <w:pPr>
        <w:pStyle w:val="ListParagraph"/>
      </w:pPr>
      <w:r>
        <w:t xml:space="preserve">Print Documents: Users can print documents they want using the printer in the library which will then </w:t>
      </w:r>
      <w:r w:rsidR="00791E82">
        <w:t>incur</w:t>
      </w:r>
      <w:r>
        <w:t xml:space="preserve"> the charges to the user library online system account.</w:t>
      </w:r>
    </w:p>
    <w:p w14:paraId="1254AFD5" w14:textId="57B699F4" w:rsidR="00791E82" w:rsidRDefault="00791E82" w:rsidP="004250A7">
      <w:pPr>
        <w:pStyle w:val="ListParagraph"/>
      </w:pPr>
      <w:r>
        <w:t>Browse Available Items: Users can use the computer in the library to browse for the items available for borrow as the computers are connected to the library online system.</w:t>
      </w:r>
    </w:p>
    <w:p w14:paraId="133D1344" w14:textId="2704A110" w:rsidR="007A72BC" w:rsidRDefault="007A72BC" w:rsidP="004250A7">
      <w:pPr>
        <w:pStyle w:val="ListParagraph"/>
      </w:pPr>
      <w:r>
        <w:t>Return Items: User can return the items to the library which are going to be due.</w:t>
      </w:r>
    </w:p>
    <w:p w14:paraId="77A3983C" w14:textId="4C7D2084" w:rsidR="007D2672" w:rsidRDefault="0049302B" w:rsidP="004250A7">
      <w:pPr>
        <w:pStyle w:val="ListParagraph"/>
      </w:pPr>
      <w:r>
        <w:t xml:space="preserve">Pay Overdue Items: User can pay for overdue items in the library using the </w:t>
      </w:r>
      <w:r w:rsidR="00E57C8A">
        <w:t xml:space="preserve">Library </w:t>
      </w:r>
      <w:r>
        <w:t>Online System.</w:t>
      </w:r>
    </w:p>
    <w:p w14:paraId="1F715E76" w14:textId="5B4188A4" w:rsidR="00B777DE" w:rsidRDefault="00B777DE" w:rsidP="00B777DE">
      <w:pPr>
        <w:pStyle w:val="ListParagraph"/>
      </w:pPr>
    </w:p>
    <w:p w14:paraId="7C23E91F" w14:textId="2BD6D31A" w:rsidR="00B777DE" w:rsidRDefault="00B777DE" w:rsidP="00B777DE">
      <w:pPr>
        <w:pStyle w:val="ListParagraph"/>
      </w:pPr>
      <w:r>
        <w:t>(b)</w:t>
      </w:r>
      <w:r w:rsidR="009B385C">
        <w:t xml:space="preserve"> Some items in the library that cannot be checked out are the printers, computers, </w:t>
      </w:r>
      <w:r w:rsidR="00EF55F7">
        <w:t>scanners,</w:t>
      </w:r>
      <w:r w:rsidR="009B385C">
        <w:t xml:space="preserve"> and the Self-Checkout Registers. </w:t>
      </w:r>
    </w:p>
    <w:p w14:paraId="5D5C31FD" w14:textId="77777777" w:rsidR="00EF55F7" w:rsidRDefault="00EF55F7" w:rsidP="00B777DE">
      <w:pPr>
        <w:pStyle w:val="ListParagraph"/>
      </w:pPr>
    </w:p>
    <w:p w14:paraId="6B6D6682" w14:textId="34F6A8BA" w:rsidR="00EF55F7" w:rsidRDefault="00EF55F7" w:rsidP="00B777DE">
      <w:pPr>
        <w:pStyle w:val="ListParagraph"/>
      </w:pPr>
      <w:r>
        <w:t>Use-Cases</w:t>
      </w:r>
    </w:p>
    <w:p w14:paraId="75B3BE09" w14:textId="414869B1" w:rsidR="00EF55F7" w:rsidRDefault="00EF55F7" w:rsidP="00B777DE">
      <w:pPr>
        <w:pStyle w:val="ListParagraph"/>
      </w:pPr>
      <w:r>
        <w:t>Scanning Barcode: The scanner can be used to scan the bar code for the items which the user wants to borrow.</w:t>
      </w:r>
    </w:p>
    <w:p w14:paraId="4392DF79" w14:textId="0D01D80E" w:rsidR="00F77C95" w:rsidRDefault="00F77C95" w:rsidP="00F77C95">
      <w:pPr>
        <w:pStyle w:val="ListParagraph"/>
      </w:pPr>
      <w:r>
        <w:t xml:space="preserve">Using the </w:t>
      </w:r>
      <w:r w:rsidR="00AD1A42">
        <w:t xml:space="preserve">Computers: The users can use the computer for their own </w:t>
      </w:r>
      <w:r w:rsidR="005D398C">
        <w:t>usage such as browsing internet.</w:t>
      </w:r>
    </w:p>
    <w:p w14:paraId="395829A9" w14:textId="06430FB1" w:rsidR="00B777DE" w:rsidRDefault="00B777DE" w:rsidP="00B777DE">
      <w:pPr>
        <w:pStyle w:val="ListParagraph"/>
      </w:pPr>
    </w:p>
    <w:p w14:paraId="4A80A884" w14:textId="50C38646" w:rsidR="003242E7" w:rsidRDefault="00B777DE" w:rsidP="003242E7">
      <w:pPr>
        <w:pStyle w:val="ListParagraph"/>
      </w:pPr>
      <w:r>
        <w:t>(c)</w:t>
      </w:r>
    </w:p>
    <w:p w14:paraId="78030770" w14:textId="654770D0" w:rsidR="003242E7" w:rsidRDefault="003242E7" w:rsidP="003242E7">
      <w:pPr>
        <w:pStyle w:val="ListParagraph"/>
        <w:jc w:val="center"/>
      </w:pPr>
      <w:r w:rsidRPr="003242E7">
        <w:rPr>
          <w:noProof/>
        </w:rPr>
        <w:lastRenderedPageBreak/>
        <w:drawing>
          <wp:inline distT="0" distB="0" distL="0" distR="0" wp14:anchorId="00BFC999" wp14:editId="5B67D24C">
            <wp:extent cx="4382041" cy="28066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228" cy="28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A6A3" w14:textId="44D87044" w:rsidR="00736576" w:rsidRDefault="00E94C62" w:rsidP="00016023">
      <w:pPr>
        <w:pStyle w:val="ListParagraph"/>
      </w:pPr>
      <w:r>
        <w:t xml:space="preserve"> </w:t>
      </w:r>
    </w:p>
    <w:p w14:paraId="7544A31F" w14:textId="226E8AC7" w:rsidR="003B6508" w:rsidRDefault="00016023" w:rsidP="00B03CC9">
      <w:pPr>
        <w:pStyle w:val="ListParagraph"/>
        <w:numPr>
          <w:ilvl w:val="0"/>
          <w:numId w:val="6"/>
        </w:numPr>
      </w:pPr>
      <w:r>
        <w:t>(a)</w:t>
      </w:r>
      <w:r w:rsidR="003B6508">
        <w:t xml:space="preserve"> </w:t>
      </w:r>
      <w:r>
        <w:t xml:space="preserve"> </w:t>
      </w:r>
      <w:r w:rsidR="003B6508" w:rsidRPr="003B6508">
        <w:t>Classical Categorization:</w:t>
      </w:r>
    </w:p>
    <w:p w14:paraId="22B84712" w14:textId="6608A8E7" w:rsidR="00BF2956" w:rsidRDefault="002D0F6C" w:rsidP="003B6508">
      <w:pPr>
        <w:pStyle w:val="ListParagraph"/>
      </w:pPr>
      <w:r>
        <w:t xml:space="preserve">The </w:t>
      </w:r>
      <w:r w:rsidRPr="002D0F6C">
        <w:t>two categories of objects</w:t>
      </w:r>
      <w:r>
        <w:t xml:space="preserve"> are </w:t>
      </w:r>
      <w:r w:rsidR="006B4765">
        <w:t>library</w:t>
      </w:r>
      <w:r w:rsidR="007C37F9">
        <w:t xml:space="preserve"> systems and library users (patrons).</w:t>
      </w:r>
      <w:r w:rsidR="000A65A2">
        <w:t xml:space="preserve"> </w:t>
      </w:r>
    </w:p>
    <w:p w14:paraId="05340678" w14:textId="77777777" w:rsidR="00BF2956" w:rsidRDefault="00BF2956" w:rsidP="00BF2956">
      <w:pPr>
        <w:pStyle w:val="ListParagraph"/>
      </w:pPr>
    </w:p>
    <w:p w14:paraId="14E8DFA5" w14:textId="5E70EAF2" w:rsidR="00016023" w:rsidRDefault="005F14BA" w:rsidP="00BF2956">
      <w:pPr>
        <w:pStyle w:val="ListParagraph"/>
      </w:pPr>
      <w:r>
        <w:t>For library users</w:t>
      </w:r>
      <w:r w:rsidR="000A65A2">
        <w:t xml:space="preserve">, </w:t>
      </w:r>
      <w:r>
        <w:t>the users are students</w:t>
      </w:r>
      <w:r w:rsidR="007A63CC">
        <w:t xml:space="preserve"> and staffs have same problem interest since they all use library system to borrow library items such as books.</w:t>
      </w:r>
    </w:p>
    <w:p w14:paraId="2CF234BC" w14:textId="62DDDC92" w:rsidR="007A63CC" w:rsidRDefault="007A63CC" w:rsidP="00BF2956">
      <w:pPr>
        <w:pStyle w:val="ListParagraph"/>
      </w:pPr>
    </w:p>
    <w:p w14:paraId="7463C9CB" w14:textId="201DE3A6" w:rsidR="007A63CC" w:rsidRDefault="007A63CC" w:rsidP="00BF2956">
      <w:pPr>
        <w:pStyle w:val="ListParagraph"/>
      </w:pPr>
      <w:r>
        <w:t xml:space="preserve">As for library systems, the systems are scanners, printer, computers, SCR machines. These have the same use case </w:t>
      </w:r>
      <w:r w:rsidR="008863C6">
        <w:t xml:space="preserve">- works together </w:t>
      </w:r>
      <w:r>
        <w:t>to facilitate the borrowing of items in library.</w:t>
      </w:r>
    </w:p>
    <w:p w14:paraId="1B858CA6" w14:textId="77777777" w:rsidR="00B777DE" w:rsidRDefault="00B777DE" w:rsidP="00B777DE">
      <w:pPr>
        <w:pStyle w:val="ListParagraph"/>
      </w:pPr>
    </w:p>
    <w:p w14:paraId="2DBAC66F" w14:textId="4BB3D5A2" w:rsidR="000C65E9" w:rsidRDefault="00B777DE" w:rsidP="00BF2956">
      <w:pPr>
        <w:pStyle w:val="ListParagraph"/>
      </w:pPr>
      <w:r>
        <w:t>(b)</w:t>
      </w:r>
      <w:r w:rsidR="002B4748">
        <w:t xml:space="preserve"> </w:t>
      </w:r>
      <w:r w:rsidR="00BF2956">
        <w:t>Conceptual</w:t>
      </w:r>
      <w:r w:rsidR="003B6508">
        <w:t xml:space="preserve"> Clustering</w:t>
      </w:r>
      <w:r w:rsidR="00D62A3F">
        <w:t>:</w:t>
      </w:r>
    </w:p>
    <w:p w14:paraId="4D1782F7" w14:textId="1A0812C7" w:rsidR="00D62A3F" w:rsidRDefault="00D62A3F" w:rsidP="00BF2956">
      <w:pPr>
        <w:pStyle w:val="ListParagraph"/>
      </w:pPr>
    </w:p>
    <w:p w14:paraId="42C515FD" w14:textId="0D9EA182" w:rsidR="00D62A3F" w:rsidRDefault="00D62A3F" w:rsidP="00BF2956">
      <w:pPr>
        <w:pStyle w:val="ListParagraph"/>
      </w:pPr>
      <w:r>
        <w:t>The library systems cannot be borrowed by library users.</w:t>
      </w:r>
      <w:r w:rsidR="00430385">
        <w:t xml:space="preserve"> These systems only facilitates the borrowing of library items and let users keep track of due dates as well as check for what is available in the library.</w:t>
      </w:r>
    </w:p>
    <w:p w14:paraId="243CCDE7" w14:textId="77777777" w:rsidR="00D62A3F" w:rsidRDefault="00D62A3F" w:rsidP="00BF2956">
      <w:pPr>
        <w:pStyle w:val="ListParagraph"/>
      </w:pPr>
    </w:p>
    <w:p w14:paraId="0899B8E1" w14:textId="5F5B366E" w:rsidR="00736576" w:rsidRDefault="00736576" w:rsidP="00E307C2"/>
    <w:sectPr w:rsidR="0073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C23"/>
    <w:multiLevelType w:val="hybridMultilevel"/>
    <w:tmpl w:val="597A14DC"/>
    <w:lvl w:ilvl="0" w:tplc="258CDD64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7FC0"/>
    <w:multiLevelType w:val="hybridMultilevel"/>
    <w:tmpl w:val="F90A98BE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A56"/>
    <w:multiLevelType w:val="hybridMultilevel"/>
    <w:tmpl w:val="BE0C6804"/>
    <w:lvl w:ilvl="0" w:tplc="8EB66B5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C007C"/>
    <w:multiLevelType w:val="hybridMultilevel"/>
    <w:tmpl w:val="F90A98BE"/>
    <w:lvl w:ilvl="0" w:tplc="258CDD6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41A91"/>
    <w:multiLevelType w:val="hybridMultilevel"/>
    <w:tmpl w:val="F86CE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E5D5E"/>
    <w:multiLevelType w:val="hybridMultilevel"/>
    <w:tmpl w:val="CADABCD2"/>
    <w:lvl w:ilvl="0" w:tplc="B268C4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8251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6756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1135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6503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1877166">
    <w:abstractNumId w:val="2"/>
  </w:num>
  <w:num w:numId="6" w16cid:durableId="864363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9"/>
    <w:rsid w:val="00016023"/>
    <w:rsid w:val="000174E7"/>
    <w:rsid w:val="00067056"/>
    <w:rsid w:val="000A65A2"/>
    <w:rsid w:val="000C65E9"/>
    <w:rsid w:val="000D451E"/>
    <w:rsid w:val="000E2867"/>
    <w:rsid w:val="00156FDB"/>
    <w:rsid w:val="001B0C58"/>
    <w:rsid w:val="00200079"/>
    <w:rsid w:val="002A0533"/>
    <w:rsid w:val="002A1B0A"/>
    <w:rsid w:val="002B4748"/>
    <w:rsid w:val="002D0F6C"/>
    <w:rsid w:val="002E4DEC"/>
    <w:rsid w:val="003242E7"/>
    <w:rsid w:val="003558C8"/>
    <w:rsid w:val="003A2B0C"/>
    <w:rsid w:val="003B6508"/>
    <w:rsid w:val="003D61B9"/>
    <w:rsid w:val="004250A7"/>
    <w:rsid w:val="00430385"/>
    <w:rsid w:val="00480B25"/>
    <w:rsid w:val="0049302B"/>
    <w:rsid w:val="004942F2"/>
    <w:rsid w:val="005B7F8D"/>
    <w:rsid w:val="005D398C"/>
    <w:rsid w:val="005E04A5"/>
    <w:rsid w:val="005F14BA"/>
    <w:rsid w:val="00620B05"/>
    <w:rsid w:val="006B4765"/>
    <w:rsid w:val="00704519"/>
    <w:rsid w:val="00736576"/>
    <w:rsid w:val="00754F06"/>
    <w:rsid w:val="00765675"/>
    <w:rsid w:val="00791E82"/>
    <w:rsid w:val="007A63CC"/>
    <w:rsid w:val="007A72BC"/>
    <w:rsid w:val="007C37F9"/>
    <w:rsid w:val="007D2672"/>
    <w:rsid w:val="007F4030"/>
    <w:rsid w:val="00806199"/>
    <w:rsid w:val="00877056"/>
    <w:rsid w:val="008863C6"/>
    <w:rsid w:val="0089100C"/>
    <w:rsid w:val="008B0D44"/>
    <w:rsid w:val="00930D78"/>
    <w:rsid w:val="009B385C"/>
    <w:rsid w:val="009C2B4D"/>
    <w:rsid w:val="009C4A03"/>
    <w:rsid w:val="00A0438D"/>
    <w:rsid w:val="00A80B17"/>
    <w:rsid w:val="00AD1A42"/>
    <w:rsid w:val="00AE0A21"/>
    <w:rsid w:val="00B02B7A"/>
    <w:rsid w:val="00B03CC9"/>
    <w:rsid w:val="00B579B6"/>
    <w:rsid w:val="00B70DA3"/>
    <w:rsid w:val="00B777DE"/>
    <w:rsid w:val="00B848DE"/>
    <w:rsid w:val="00BF2956"/>
    <w:rsid w:val="00BF2B9D"/>
    <w:rsid w:val="00C42E5C"/>
    <w:rsid w:val="00CC0BDB"/>
    <w:rsid w:val="00CF07A6"/>
    <w:rsid w:val="00CF48AC"/>
    <w:rsid w:val="00D43857"/>
    <w:rsid w:val="00D47B53"/>
    <w:rsid w:val="00D62A3F"/>
    <w:rsid w:val="00DA2724"/>
    <w:rsid w:val="00E16246"/>
    <w:rsid w:val="00E307C2"/>
    <w:rsid w:val="00E531FC"/>
    <w:rsid w:val="00E57C8A"/>
    <w:rsid w:val="00E632C3"/>
    <w:rsid w:val="00E927F3"/>
    <w:rsid w:val="00E94C62"/>
    <w:rsid w:val="00E9620B"/>
    <w:rsid w:val="00EA06ED"/>
    <w:rsid w:val="00EB1629"/>
    <w:rsid w:val="00EE3EAB"/>
    <w:rsid w:val="00EF55F7"/>
    <w:rsid w:val="00F27B7C"/>
    <w:rsid w:val="00F5792E"/>
    <w:rsid w:val="00F77C95"/>
    <w:rsid w:val="00F8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BC1B"/>
  <w15:chartTrackingRefBased/>
  <w15:docId w15:val="{00710BF5-903A-4C91-930E-73125D21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78"/>
    <w:pPr>
      <w:spacing w:after="0" w:line="240" w:lineRule="auto"/>
    </w:pPr>
    <w:rPr>
      <w:rFonts w:ascii="Times New Roman" w:eastAsia="SimSu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30D7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930D78"/>
    <w:rPr>
      <w:rFonts w:ascii="Times New Roman" w:eastAsia="SimSun" w:hAnsi="Times New Roman" w:cs="Times New Roman"/>
      <w:b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30D78"/>
    <w:pPr>
      <w:ind w:left="720"/>
      <w:contextualSpacing/>
    </w:pPr>
  </w:style>
  <w:style w:type="paragraph" w:customStyle="1" w:styleId="Default">
    <w:name w:val="Default"/>
    <w:rsid w:val="00930D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Wei Hng</dc:creator>
  <cp:keywords/>
  <dc:description/>
  <cp:lastModifiedBy>Yeo Wei Hng</cp:lastModifiedBy>
  <cp:revision>73</cp:revision>
  <dcterms:created xsi:type="dcterms:W3CDTF">2022-09-14T00:04:00Z</dcterms:created>
  <dcterms:modified xsi:type="dcterms:W3CDTF">2022-10-16T05:55:00Z</dcterms:modified>
</cp:coreProperties>
</file>