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74" w:type="dxa"/>
        <w:jc w:val="center"/>
        <w:tblLook w:val="04A0" w:firstRow="1" w:lastRow="0" w:firstColumn="1" w:lastColumn="0" w:noHBand="0" w:noVBand="1"/>
      </w:tblPr>
      <w:tblGrid>
        <w:gridCol w:w="1459"/>
        <w:gridCol w:w="2981"/>
        <w:gridCol w:w="5534"/>
      </w:tblGrid>
      <w:tr w:rsidR="00715340" w14:paraId="2A83482A" w14:textId="77777777" w:rsidTr="00C14732">
        <w:trPr>
          <w:trHeight w:val="486"/>
          <w:jc w:val="center"/>
        </w:trPr>
        <w:tc>
          <w:tcPr>
            <w:tcW w:w="1459"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15" w:type="dxa"/>
            <w:gridSpan w:val="2"/>
          </w:tcPr>
          <w:p w14:paraId="7BF2C959" w14:textId="77777777" w:rsidR="00715340" w:rsidRDefault="00715340" w:rsidP="00FE2B3A">
            <w:pPr>
              <w:jc w:val="center"/>
              <w:rPr>
                <w:rFonts w:ascii="Times New Roman" w:hAnsi="Times New Roman" w:cs="Times New Roman"/>
                <w:b/>
                <w:bCs/>
              </w:rPr>
            </w:pPr>
          </w:p>
          <w:p w14:paraId="300AD467" w14:textId="6EF68356" w:rsidR="00715340" w:rsidRPr="00286D28" w:rsidRDefault="00C14732" w:rsidP="00FE2B3A">
            <w:pPr>
              <w:jc w:val="center"/>
              <w:rPr>
                <w:rFonts w:ascii="Times New Roman" w:hAnsi="Times New Roman" w:cs="Times New Roman"/>
                <w:b/>
                <w:bCs/>
              </w:rPr>
            </w:pPr>
            <w:proofErr w:type="spellStart"/>
            <w:r w:rsidRPr="00C14732">
              <w:rPr>
                <w:rFonts w:ascii="Times New Roman" w:hAnsi="Times New Roman" w:cs="Times New Roman"/>
                <w:b/>
                <w:bCs/>
              </w:rPr>
              <w:t>SecurePay</w:t>
            </w:r>
            <w:proofErr w:type="spellEnd"/>
            <w:r w:rsidRPr="00C14732">
              <w:rPr>
                <w:rFonts w:ascii="Times New Roman" w:hAnsi="Times New Roman" w:cs="Times New Roman"/>
                <w:b/>
                <w:bCs/>
              </w:rPr>
              <w:t xml:space="preserve"> AI – An Intelligent Enterprise Fraud Alert Management System Using Spring Boot Microservices Architecture</w:t>
            </w:r>
          </w:p>
        </w:tc>
      </w:tr>
      <w:tr w:rsidR="00715340" w14:paraId="6022BA7D" w14:textId="77777777" w:rsidTr="00C14732">
        <w:trPr>
          <w:trHeight w:val="241"/>
          <w:jc w:val="center"/>
        </w:trPr>
        <w:tc>
          <w:tcPr>
            <w:tcW w:w="1459"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80"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34"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C14732">
        <w:trPr>
          <w:trHeight w:val="230"/>
          <w:jc w:val="center"/>
        </w:trPr>
        <w:tc>
          <w:tcPr>
            <w:tcW w:w="1459"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80" w:type="dxa"/>
          </w:tcPr>
          <w:p w14:paraId="0B322931" w14:textId="40BD8B4D" w:rsidR="00715340" w:rsidRPr="00286D28" w:rsidRDefault="00C14732" w:rsidP="00FE2B3A">
            <w:pPr>
              <w:jc w:val="center"/>
              <w:rPr>
                <w:rFonts w:ascii="Times New Roman" w:hAnsi="Times New Roman" w:cs="Times New Roman"/>
              </w:rPr>
            </w:pPr>
            <w:r>
              <w:rPr>
                <w:rFonts w:ascii="Times New Roman" w:hAnsi="Times New Roman" w:cs="Times New Roman"/>
              </w:rPr>
              <w:t>2420030645</w:t>
            </w:r>
          </w:p>
        </w:tc>
        <w:tc>
          <w:tcPr>
            <w:tcW w:w="5534" w:type="dxa"/>
          </w:tcPr>
          <w:p w14:paraId="1E62F30D" w14:textId="3AC754A3" w:rsidR="00715340" w:rsidRPr="00286D28" w:rsidRDefault="00C14732" w:rsidP="00FE2B3A">
            <w:pPr>
              <w:jc w:val="center"/>
              <w:rPr>
                <w:rFonts w:ascii="Times New Roman" w:hAnsi="Times New Roman" w:cs="Times New Roman"/>
              </w:rPr>
            </w:pPr>
            <w:proofErr w:type="spellStart"/>
            <w:r>
              <w:rPr>
                <w:rFonts w:ascii="Times New Roman" w:hAnsi="Times New Roman" w:cs="Times New Roman"/>
              </w:rPr>
              <w:t>Y.Neelesh</w:t>
            </w:r>
            <w:proofErr w:type="spellEnd"/>
          </w:p>
        </w:tc>
      </w:tr>
      <w:tr w:rsidR="00715340" w14:paraId="75723645" w14:textId="77777777" w:rsidTr="00C14732">
        <w:trPr>
          <w:trHeight w:val="241"/>
          <w:jc w:val="center"/>
        </w:trPr>
        <w:tc>
          <w:tcPr>
            <w:tcW w:w="1459"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80" w:type="dxa"/>
          </w:tcPr>
          <w:p w14:paraId="125FFC7E" w14:textId="762E4BEF" w:rsidR="00715340" w:rsidRPr="00286D28" w:rsidRDefault="00C14732" w:rsidP="00FE2B3A">
            <w:pPr>
              <w:jc w:val="center"/>
              <w:rPr>
                <w:rFonts w:ascii="Times New Roman" w:hAnsi="Times New Roman" w:cs="Times New Roman"/>
              </w:rPr>
            </w:pPr>
            <w:r>
              <w:rPr>
                <w:rFonts w:ascii="Times New Roman" w:hAnsi="Times New Roman" w:cs="Times New Roman"/>
              </w:rPr>
              <w:t>2420030652</w:t>
            </w:r>
          </w:p>
        </w:tc>
        <w:tc>
          <w:tcPr>
            <w:tcW w:w="5534" w:type="dxa"/>
          </w:tcPr>
          <w:p w14:paraId="07662A52" w14:textId="09B67D39" w:rsidR="00715340" w:rsidRPr="00286D28" w:rsidRDefault="00C14732" w:rsidP="00FE2B3A">
            <w:pPr>
              <w:jc w:val="center"/>
              <w:rPr>
                <w:rFonts w:ascii="Times New Roman" w:hAnsi="Times New Roman" w:cs="Times New Roman"/>
              </w:rPr>
            </w:pPr>
            <w:proofErr w:type="spellStart"/>
            <w:r>
              <w:rPr>
                <w:rFonts w:ascii="Times New Roman" w:hAnsi="Times New Roman" w:cs="Times New Roman"/>
              </w:rPr>
              <w:t>V.Rithvik</w:t>
            </w:r>
            <w:proofErr w:type="spellEnd"/>
          </w:p>
        </w:tc>
      </w:tr>
      <w:tr w:rsidR="00715340" w14:paraId="25B630B8" w14:textId="77777777" w:rsidTr="00C14732">
        <w:trPr>
          <w:trHeight w:val="241"/>
          <w:jc w:val="center"/>
        </w:trPr>
        <w:tc>
          <w:tcPr>
            <w:tcW w:w="1459"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80" w:type="dxa"/>
          </w:tcPr>
          <w:p w14:paraId="3BF7CA89" w14:textId="392AC749" w:rsidR="00715340" w:rsidRPr="00286D28" w:rsidRDefault="00C14732" w:rsidP="00FE2B3A">
            <w:pPr>
              <w:jc w:val="center"/>
              <w:rPr>
                <w:rFonts w:ascii="Times New Roman" w:hAnsi="Times New Roman" w:cs="Times New Roman"/>
              </w:rPr>
            </w:pPr>
            <w:r>
              <w:rPr>
                <w:rFonts w:ascii="Times New Roman" w:hAnsi="Times New Roman" w:cs="Times New Roman"/>
              </w:rPr>
              <w:t>2420030196</w:t>
            </w:r>
          </w:p>
        </w:tc>
        <w:tc>
          <w:tcPr>
            <w:tcW w:w="5534" w:type="dxa"/>
          </w:tcPr>
          <w:p w14:paraId="2C21BF57" w14:textId="6BCF7674" w:rsidR="00715340" w:rsidRPr="00286D28" w:rsidRDefault="00C14732" w:rsidP="00FE2B3A">
            <w:pPr>
              <w:jc w:val="center"/>
              <w:rPr>
                <w:rFonts w:ascii="Times New Roman" w:hAnsi="Times New Roman" w:cs="Times New Roman"/>
              </w:rPr>
            </w:pPr>
            <w:proofErr w:type="spellStart"/>
            <w:r>
              <w:rPr>
                <w:rFonts w:ascii="Times New Roman" w:hAnsi="Times New Roman" w:cs="Times New Roman"/>
              </w:rPr>
              <w:t>Md.Javeed</w:t>
            </w:r>
            <w:proofErr w:type="spellEnd"/>
          </w:p>
        </w:tc>
      </w:tr>
      <w:tr w:rsidR="00715340" w14:paraId="7587B6C2" w14:textId="77777777" w:rsidTr="00C14732">
        <w:trPr>
          <w:trHeight w:val="241"/>
          <w:jc w:val="center"/>
        </w:trPr>
        <w:tc>
          <w:tcPr>
            <w:tcW w:w="1459" w:type="dxa"/>
          </w:tcPr>
          <w:p w14:paraId="5977BA97" w14:textId="49D103F9" w:rsidR="00715340" w:rsidRPr="00286D28" w:rsidRDefault="00715340" w:rsidP="00C14732">
            <w:pPr>
              <w:rPr>
                <w:rFonts w:ascii="Times New Roman" w:hAnsi="Times New Roman" w:cs="Times New Roman"/>
              </w:rPr>
            </w:pPr>
          </w:p>
        </w:tc>
        <w:tc>
          <w:tcPr>
            <w:tcW w:w="2980" w:type="dxa"/>
          </w:tcPr>
          <w:p w14:paraId="613E1216" w14:textId="77777777" w:rsidR="00715340" w:rsidRPr="00286D28" w:rsidRDefault="00715340" w:rsidP="00C14732">
            <w:pPr>
              <w:rPr>
                <w:rFonts w:ascii="Times New Roman" w:hAnsi="Times New Roman" w:cs="Times New Roman"/>
              </w:rPr>
            </w:pPr>
          </w:p>
        </w:tc>
        <w:tc>
          <w:tcPr>
            <w:tcW w:w="5534" w:type="dxa"/>
          </w:tcPr>
          <w:p w14:paraId="2548D107" w14:textId="77777777" w:rsidR="00715340" w:rsidRPr="00286D28" w:rsidRDefault="00715340" w:rsidP="00FE2B3A">
            <w:pPr>
              <w:jc w:val="center"/>
              <w:rPr>
                <w:rFonts w:ascii="Times New Roman" w:hAnsi="Times New Roman" w:cs="Times New Roman"/>
              </w:rPr>
            </w:pPr>
          </w:p>
        </w:tc>
      </w:tr>
      <w:tr w:rsidR="00715340" w14:paraId="24DF3F22" w14:textId="77777777" w:rsidTr="00C14732">
        <w:trPr>
          <w:trHeight w:val="241"/>
          <w:jc w:val="center"/>
        </w:trPr>
        <w:tc>
          <w:tcPr>
            <w:tcW w:w="4440"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34" w:type="dxa"/>
          </w:tcPr>
          <w:p w14:paraId="6D8382A7" w14:textId="77777777" w:rsidR="004139BF" w:rsidRPr="004139BF" w:rsidRDefault="004139BF" w:rsidP="004139BF">
            <w:pPr>
              <w:jc w:val="center"/>
              <w:rPr>
                <w:rFonts w:ascii="Times New Roman" w:hAnsi="Times New Roman" w:cs="Times New Roman"/>
                <w:b/>
                <w:bCs/>
                <w:lang w:val="en-IN"/>
              </w:rPr>
            </w:pPr>
            <w:proofErr w:type="spellStart"/>
            <w:r w:rsidRPr="004139BF">
              <w:rPr>
                <w:rFonts w:ascii="Times New Roman" w:hAnsi="Times New Roman" w:cs="Times New Roman"/>
                <w:b/>
                <w:bCs/>
              </w:rPr>
              <w:t>Mrs.Venkateswari</w:t>
            </w:r>
            <w:proofErr w:type="spellEnd"/>
            <w:r w:rsidRPr="004139BF">
              <w:rPr>
                <w:rFonts w:ascii="Times New Roman" w:hAnsi="Times New Roman" w:cs="Times New Roman"/>
                <w:b/>
                <w:bCs/>
              </w:rPr>
              <w:t xml:space="preserve"> </w:t>
            </w:r>
            <w:proofErr w:type="spellStart"/>
            <w:r w:rsidRPr="004139BF">
              <w:rPr>
                <w:rFonts w:ascii="Times New Roman" w:hAnsi="Times New Roman" w:cs="Times New Roman"/>
                <w:b/>
                <w:bCs/>
              </w:rPr>
              <w:t>Ketineni</w:t>
            </w:r>
            <w:proofErr w:type="spellEnd"/>
          </w:p>
          <w:p w14:paraId="7794DC95" w14:textId="424E35BD" w:rsidR="00715340" w:rsidRPr="00024E80" w:rsidRDefault="00715340" w:rsidP="00FE2B3A">
            <w:pPr>
              <w:jc w:val="center"/>
              <w:rPr>
                <w:rFonts w:ascii="Times New Roman" w:hAnsi="Times New Roman" w:cs="Times New Roman"/>
                <w:b/>
                <w:bCs/>
              </w:rPr>
            </w:pPr>
          </w:p>
        </w:tc>
      </w:tr>
    </w:tbl>
    <w:p w14:paraId="4EEA2989" w14:textId="77777777" w:rsidR="00715340" w:rsidRPr="00715340" w:rsidRDefault="00715340" w:rsidP="00715340">
      <w:pPr>
        <w:spacing w:after="0" w:line="360" w:lineRule="auto"/>
        <w:jc w:val="both"/>
        <w:rPr>
          <w:b/>
          <w:bCs/>
        </w:rPr>
      </w:pPr>
    </w:p>
    <w:p w14:paraId="4476949C" w14:textId="77777777" w:rsidR="00C14732" w:rsidRPr="00C14732" w:rsidRDefault="00C14732" w:rsidP="00C14732">
      <w:pPr>
        <w:spacing w:after="0" w:line="360" w:lineRule="auto"/>
        <w:ind w:left="-360"/>
        <w:jc w:val="both"/>
        <w:rPr>
          <w:b/>
          <w:bCs/>
          <w:lang w:val="en-IN"/>
        </w:rPr>
      </w:pPr>
      <w:r w:rsidRPr="00C14732">
        <w:rPr>
          <w:b/>
          <w:bCs/>
          <w:lang w:val="en-IN"/>
        </w:rPr>
        <w:t>Abstract</w:t>
      </w:r>
    </w:p>
    <w:p w14:paraId="142FECFB" w14:textId="77777777" w:rsidR="00C14732" w:rsidRPr="00C14732" w:rsidRDefault="00C14732" w:rsidP="00C14732">
      <w:pPr>
        <w:spacing w:after="0" w:line="360" w:lineRule="auto"/>
        <w:ind w:left="-360"/>
        <w:jc w:val="both"/>
        <w:rPr>
          <w:b/>
          <w:bCs/>
          <w:lang w:val="en-IN"/>
        </w:rPr>
      </w:pPr>
      <w:r w:rsidRPr="00C14732">
        <w:rPr>
          <w:b/>
          <w:bCs/>
          <w:lang w:val="en-IN"/>
        </w:rPr>
        <w:t xml:space="preserve">Financial fraud has become a major challenge for modern banking and digital payment systems due to the rapid growth of online transactions, mobile banking, digital wallets, and electronic fund transfers. Fraudulent activities such as unauthorized transactions, abnormal spending patterns, account takeover, suspicious transfers, and unusual transaction </w:t>
      </w:r>
      <w:proofErr w:type="spellStart"/>
      <w:r w:rsidRPr="00C14732">
        <w:rPr>
          <w:b/>
          <w:bCs/>
          <w:lang w:val="en-IN"/>
        </w:rPr>
        <w:t>behavior</w:t>
      </w:r>
      <w:proofErr w:type="spellEnd"/>
      <w:r w:rsidRPr="00C14732">
        <w:rPr>
          <w:b/>
          <w:bCs/>
          <w:lang w:val="en-IN"/>
        </w:rPr>
        <w:t xml:space="preserve"> can cause significant financial losses to customers and financial institutions. Traditional fraud monitoring systems often rely on static rules and centralized architectures, which can result in delayed fraud detection, limited scalability, and difficulty in adapting to continuously changing fraud patterns. Therefore, there is a need for an intelligent, scalable, and reliable fraud alert management system capable of monitoring transactions and managing suspicious activities efficiently.</w:t>
      </w:r>
    </w:p>
    <w:p w14:paraId="0DA31787" w14:textId="77777777" w:rsidR="00C14732" w:rsidRPr="00C14732" w:rsidRDefault="00C14732" w:rsidP="00C14732">
      <w:pPr>
        <w:spacing w:after="0" w:line="360" w:lineRule="auto"/>
        <w:ind w:left="-360"/>
        <w:jc w:val="both"/>
        <w:rPr>
          <w:b/>
          <w:bCs/>
          <w:lang w:val="en-IN"/>
        </w:rPr>
      </w:pPr>
      <w:r w:rsidRPr="00C14732">
        <w:rPr>
          <w:b/>
          <w:bCs/>
          <w:lang w:val="en-IN"/>
        </w:rPr>
        <w:t>To address this need, the proposed project, “</w:t>
      </w:r>
      <w:proofErr w:type="spellStart"/>
      <w:r w:rsidRPr="00C14732">
        <w:rPr>
          <w:b/>
          <w:bCs/>
          <w:lang w:val="en-IN"/>
        </w:rPr>
        <w:t>SecurePay</w:t>
      </w:r>
      <w:proofErr w:type="spellEnd"/>
      <w:r w:rsidRPr="00C14732">
        <w:rPr>
          <w:b/>
          <w:bCs/>
          <w:lang w:val="en-IN"/>
        </w:rPr>
        <w:t xml:space="preserve"> AI: An Intelligent Enterprise Fraud Alert Management System Using Spring Boot Microservices Architecture,” is designed as a distributed financial fraud monitoring and alert management platform. The system focuses </w:t>
      </w:r>
      <w:r w:rsidRPr="00C14732">
        <w:rPr>
          <w:b/>
          <w:bCs/>
          <w:lang w:val="en-IN"/>
        </w:rPr>
        <w:lastRenderedPageBreak/>
        <w:t xml:space="preserve">on </w:t>
      </w:r>
      <w:proofErr w:type="spellStart"/>
      <w:r w:rsidRPr="00C14732">
        <w:rPr>
          <w:b/>
          <w:bCs/>
          <w:lang w:val="en-IN"/>
        </w:rPr>
        <w:t>analyzing</w:t>
      </w:r>
      <w:proofErr w:type="spellEnd"/>
      <w:r w:rsidRPr="00C14732">
        <w:rPr>
          <w:b/>
          <w:bCs/>
          <w:lang w:val="en-IN"/>
        </w:rPr>
        <w:t xml:space="preserve"> transaction-related information, identifying potentially suspicious activities, generating fraud alerts, and providing appropriate notifications to relevant users or administrators. The system follows a microservices-based architecture to achieve modularity, scalability, maintainability, and independent deployment of individual business components.</w:t>
      </w:r>
    </w:p>
    <w:p w14:paraId="44CA4E50" w14:textId="77777777" w:rsidR="00C14732" w:rsidRPr="00C14732" w:rsidRDefault="00C14732" w:rsidP="00C14732">
      <w:pPr>
        <w:spacing w:after="0" w:line="360" w:lineRule="auto"/>
        <w:ind w:left="-360"/>
        <w:jc w:val="both"/>
        <w:rPr>
          <w:b/>
          <w:bCs/>
          <w:lang w:val="en-IN"/>
        </w:rPr>
      </w:pPr>
      <w:r w:rsidRPr="00C14732">
        <w:rPr>
          <w:b/>
          <w:bCs/>
          <w:lang w:val="en-IN"/>
        </w:rPr>
        <w:t>The proposed system consists of multiple specialized microservices, including Authentication Service, Customer Service, Account Service, Transaction Service, Fraud Detection Service, Notification Service, and Audit Log Service. The Authentication Service manages secure user authentication and authorization, while the Customer and Account Services maintain customer and account-related information. The Transaction Service manages financial transaction data and provides transaction information to the fraud detection component. The Fraud Detection Service evaluates transactions using configurable fraud detection rules and risk-based analysis to identify suspicious activities and generate fraud alerts.</w:t>
      </w:r>
    </w:p>
    <w:p w14:paraId="202B3CB7" w14:textId="77777777" w:rsidR="00C14732" w:rsidRPr="00C14732" w:rsidRDefault="00C14732" w:rsidP="00C14732">
      <w:pPr>
        <w:spacing w:after="0" w:line="360" w:lineRule="auto"/>
        <w:ind w:left="-360"/>
        <w:jc w:val="both"/>
        <w:rPr>
          <w:b/>
          <w:bCs/>
          <w:lang w:val="en-IN"/>
        </w:rPr>
      </w:pPr>
      <w:r w:rsidRPr="00C14732">
        <w:rPr>
          <w:b/>
          <w:bCs/>
          <w:lang w:val="en-IN"/>
        </w:rPr>
        <w:t>The system further incorporates a Notification Service for delivering fraud alerts and important notifications, while the Audit Log Service maintains a detailed record of significant system activities and fraud-related events. Eureka Server is used as a service discovery mechanism to enable dynamic communication between microservices, while Spring Cloud Config Server provides centralized configuration management. An API Gateway acts as the single entry point for client requests and manages routing between external clients and internal services.</w:t>
      </w:r>
    </w:p>
    <w:p w14:paraId="35C4F04E" w14:textId="77777777" w:rsidR="00C14732" w:rsidRPr="00C14732" w:rsidRDefault="00C14732" w:rsidP="00C14732">
      <w:pPr>
        <w:spacing w:after="0" w:line="360" w:lineRule="auto"/>
        <w:ind w:left="-360"/>
        <w:jc w:val="both"/>
        <w:rPr>
          <w:b/>
          <w:bCs/>
          <w:lang w:val="en-IN"/>
        </w:rPr>
      </w:pPr>
      <w:r w:rsidRPr="00C14732">
        <w:rPr>
          <w:b/>
          <w:bCs/>
          <w:lang w:val="en-IN"/>
        </w:rPr>
        <w:t>The microservices architecture enables each component to operate independently while communicating through well-defined APIs. This approach improves system scalability, fault isolation, maintainability, and flexibility compared with a monolithic architecture. The project also provides a foundation for incorporating advanced technologies such as event-driven communication, machine learning-based fraud detection, centralized monitoring, containerization, and cloud deployment in future development phases.</w:t>
      </w:r>
    </w:p>
    <w:p w14:paraId="5F43A02C" w14:textId="77777777" w:rsidR="00C14732" w:rsidRPr="00C14732" w:rsidRDefault="00C14732" w:rsidP="00C14732">
      <w:pPr>
        <w:spacing w:after="0" w:line="360" w:lineRule="auto"/>
        <w:ind w:left="-360"/>
        <w:jc w:val="both"/>
        <w:rPr>
          <w:b/>
          <w:bCs/>
          <w:lang w:val="en-IN"/>
        </w:rPr>
      </w:pPr>
      <w:r w:rsidRPr="00C14732">
        <w:rPr>
          <w:b/>
          <w:bCs/>
          <w:lang w:val="en-IN"/>
        </w:rPr>
        <w:t xml:space="preserve">Collectively, the proposed </w:t>
      </w:r>
      <w:proofErr w:type="spellStart"/>
      <w:r w:rsidRPr="00C14732">
        <w:rPr>
          <w:b/>
          <w:bCs/>
          <w:lang w:val="en-IN"/>
        </w:rPr>
        <w:t>SecurePay</w:t>
      </w:r>
      <w:proofErr w:type="spellEnd"/>
      <w:r w:rsidRPr="00C14732">
        <w:rPr>
          <w:b/>
          <w:bCs/>
          <w:lang w:val="en-IN"/>
        </w:rPr>
        <w:t xml:space="preserve"> AI system aims to provide an efficient and scalable platform for detecting suspicious financial transactions, managing fraud alerts, </w:t>
      </w:r>
      <w:r w:rsidRPr="00C14732">
        <w:rPr>
          <w:b/>
          <w:bCs/>
          <w:lang w:val="en-IN"/>
        </w:rPr>
        <w:lastRenderedPageBreak/>
        <w:t>maintaining audit records, and improving the overall security of digital financial services. The project demonstrates the practical application of Service-Oriented Architecture and Spring Boot Microservices concepts in developing an enterprise-level financial security solution.</w:t>
      </w:r>
    </w:p>
    <w:p w14:paraId="4064AEE5" w14:textId="77777777" w:rsidR="00C14732" w:rsidRPr="00C14732" w:rsidRDefault="00C14732" w:rsidP="00C14732">
      <w:pPr>
        <w:spacing w:after="0" w:line="360" w:lineRule="auto"/>
        <w:ind w:left="-360"/>
        <w:jc w:val="both"/>
        <w:rPr>
          <w:b/>
          <w:bCs/>
          <w:lang w:val="en-IN"/>
        </w:rPr>
      </w:pPr>
      <w:r w:rsidRPr="00C14732">
        <w:rPr>
          <w:b/>
          <w:bCs/>
          <w:lang w:val="en-IN"/>
        </w:rPr>
        <w:t>Project Architecture / Project Overview</w:t>
      </w:r>
    </w:p>
    <w:p w14:paraId="71966B25" w14:textId="77777777" w:rsidR="00C14732" w:rsidRPr="00C14732" w:rsidRDefault="00C14732" w:rsidP="00C14732">
      <w:pPr>
        <w:spacing w:after="0" w:line="360" w:lineRule="auto"/>
        <w:ind w:left="-360"/>
        <w:jc w:val="both"/>
        <w:rPr>
          <w:b/>
          <w:bCs/>
          <w:lang w:val="en-IN"/>
        </w:rPr>
      </w:pPr>
      <w:r w:rsidRPr="00C14732">
        <w:rPr>
          <w:b/>
          <w:bCs/>
          <w:lang w:val="en-IN"/>
        </w:rPr>
        <w:t xml:space="preserve">The proposed </w:t>
      </w:r>
      <w:proofErr w:type="spellStart"/>
      <w:r w:rsidRPr="00C14732">
        <w:rPr>
          <w:b/>
          <w:bCs/>
          <w:lang w:val="en-IN"/>
        </w:rPr>
        <w:t>SecurePay</w:t>
      </w:r>
      <w:proofErr w:type="spellEnd"/>
      <w:r w:rsidRPr="00C14732">
        <w:rPr>
          <w:b/>
          <w:bCs/>
          <w:lang w:val="en-IN"/>
        </w:rPr>
        <w:t xml:space="preserve"> AI system follows a distributed microservices architecture in which different business functionalities are implemented as independent services. Each service is responsible for a specific business capability and communicates with other services through REST-based APIs and service discovery mechanisms.</w:t>
      </w:r>
    </w:p>
    <w:p w14:paraId="3299501F" w14:textId="77777777" w:rsidR="00C14732" w:rsidRPr="00C14732" w:rsidRDefault="00C14732" w:rsidP="00C14732">
      <w:pPr>
        <w:spacing w:after="0" w:line="360" w:lineRule="auto"/>
        <w:ind w:left="-360"/>
        <w:jc w:val="both"/>
        <w:rPr>
          <w:b/>
          <w:bCs/>
          <w:lang w:val="en-IN"/>
        </w:rPr>
      </w:pPr>
      <w:r w:rsidRPr="00C14732">
        <w:rPr>
          <w:b/>
          <w:bCs/>
          <w:lang w:val="en-IN"/>
        </w:rPr>
        <w:t>The overall architecture consists of the following major components:</w:t>
      </w:r>
    </w:p>
    <w:p w14:paraId="3EA37B78" w14:textId="77777777" w:rsidR="00C14732" w:rsidRPr="00C14732" w:rsidRDefault="00C14732" w:rsidP="00C14732">
      <w:pPr>
        <w:spacing w:after="0" w:line="360" w:lineRule="auto"/>
        <w:ind w:left="-360"/>
        <w:jc w:val="both"/>
        <w:rPr>
          <w:b/>
          <w:bCs/>
          <w:lang w:val="en-IN"/>
        </w:rPr>
      </w:pPr>
      <w:r w:rsidRPr="00C14732">
        <w:rPr>
          <w:b/>
          <w:bCs/>
          <w:lang w:val="en-IN"/>
        </w:rPr>
        <w:t>1. Client Layer</w:t>
      </w:r>
    </w:p>
    <w:p w14:paraId="20C48C01" w14:textId="77777777" w:rsidR="00C14732" w:rsidRPr="00C14732" w:rsidRDefault="00C14732" w:rsidP="00C14732">
      <w:pPr>
        <w:spacing w:after="0" w:line="360" w:lineRule="auto"/>
        <w:ind w:left="-360"/>
        <w:jc w:val="both"/>
        <w:rPr>
          <w:b/>
          <w:bCs/>
          <w:lang w:val="en-IN"/>
        </w:rPr>
      </w:pPr>
      <w:r w:rsidRPr="00C14732">
        <w:rPr>
          <w:b/>
          <w:bCs/>
          <w:lang w:val="en-IN"/>
        </w:rPr>
        <w:t>The client layer represents the users or administrators interacting with the system through a web-based application or API client. All requests are directed through the API Gateway rather than directly accessing individual microservices.</w:t>
      </w:r>
    </w:p>
    <w:p w14:paraId="2F3BBAEF" w14:textId="77777777" w:rsidR="00C14732" w:rsidRPr="00C14732" w:rsidRDefault="00C14732" w:rsidP="00C14732">
      <w:pPr>
        <w:spacing w:after="0" w:line="360" w:lineRule="auto"/>
        <w:ind w:left="-360"/>
        <w:jc w:val="both"/>
        <w:rPr>
          <w:b/>
          <w:bCs/>
          <w:lang w:val="en-IN"/>
        </w:rPr>
      </w:pPr>
      <w:r w:rsidRPr="00C14732">
        <w:rPr>
          <w:b/>
          <w:bCs/>
          <w:lang w:val="en-IN"/>
        </w:rPr>
        <w:t>2. API Gateway</w:t>
      </w:r>
    </w:p>
    <w:p w14:paraId="217F41FC" w14:textId="77777777" w:rsidR="00C14732" w:rsidRPr="00C14732" w:rsidRDefault="00C14732" w:rsidP="00C14732">
      <w:pPr>
        <w:spacing w:after="0" w:line="360" w:lineRule="auto"/>
        <w:ind w:left="-360"/>
        <w:jc w:val="both"/>
        <w:rPr>
          <w:b/>
          <w:bCs/>
          <w:lang w:val="en-IN"/>
        </w:rPr>
      </w:pPr>
      <w:r w:rsidRPr="00C14732">
        <w:rPr>
          <w:b/>
          <w:bCs/>
          <w:lang w:val="en-IN"/>
        </w:rPr>
        <w:t xml:space="preserve">The API Gateway serves as the single entry point to the </w:t>
      </w:r>
      <w:proofErr w:type="spellStart"/>
      <w:r w:rsidRPr="00C14732">
        <w:rPr>
          <w:b/>
          <w:bCs/>
          <w:lang w:val="en-IN"/>
        </w:rPr>
        <w:t>SecurePay</w:t>
      </w:r>
      <w:proofErr w:type="spellEnd"/>
      <w:r w:rsidRPr="00C14732">
        <w:rPr>
          <w:b/>
          <w:bCs/>
          <w:lang w:val="en-IN"/>
        </w:rPr>
        <w:t xml:space="preserve"> AI platform. It receives incoming requests, performs request routing, and forwards requests to the appropriate microservice. It also provides a centralized location for implementing cross-cutting concerns such as authentication, authorization, request filtering, and access control.</w:t>
      </w:r>
    </w:p>
    <w:p w14:paraId="2A132E40" w14:textId="77777777" w:rsidR="00C14732" w:rsidRPr="00C14732" w:rsidRDefault="00C14732" w:rsidP="00C14732">
      <w:pPr>
        <w:spacing w:after="0" w:line="360" w:lineRule="auto"/>
        <w:ind w:left="-360"/>
        <w:jc w:val="both"/>
        <w:rPr>
          <w:b/>
          <w:bCs/>
          <w:lang w:val="en-IN"/>
        </w:rPr>
      </w:pPr>
      <w:r w:rsidRPr="00C14732">
        <w:rPr>
          <w:b/>
          <w:bCs/>
          <w:lang w:val="en-IN"/>
        </w:rPr>
        <w:t>3. Eureka Service Discovery</w:t>
      </w:r>
    </w:p>
    <w:p w14:paraId="3CE20E97" w14:textId="77777777" w:rsidR="00C14732" w:rsidRPr="00C14732" w:rsidRDefault="00C14732" w:rsidP="00C14732">
      <w:pPr>
        <w:spacing w:after="0" w:line="360" w:lineRule="auto"/>
        <w:ind w:left="-360"/>
        <w:jc w:val="both"/>
        <w:rPr>
          <w:b/>
          <w:bCs/>
          <w:lang w:val="en-IN"/>
        </w:rPr>
      </w:pPr>
      <w:r w:rsidRPr="00C14732">
        <w:rPr>
          <w:b/>
          <w:bCs/>
          <w:lang w:val="en-IN"/>
        </w:rPr>
        <w:t>The Eureka Server provides service discovery for the microservices environment. Each microservice registers itself with Eureka, allowing other services to dynamically locate and communicate with it without relying on fixed service addresses.</w:t>
      </w:r>
    </w:p>
    <w:p w14:paraId="47567951" w14:textId="77777777" w:rsidR="00C14732" w:rsidRPr="00C14732" w:rsidRDefault="00C14732" w:rsidP="00C14732">
      <w:pPr>
        <w:spacing w:after="0" w:line="360" w:lineRule="auto"/>
        <w:ind w:left="-360"/>
        <w:jc w:val="both"/>
        <w:rPr>
          <w:b/>
          <w:bCs/>
          <w:lang w:val="en-IN"/>
        </w:rPr>
      </w:pPr>
      <w:r w:rsidRPr="00C14732">
        <w:rPr>
          <w:b/>
          <w:bCs/>
          <w:lang w:val="en-IN"/>
        </w:rPr>
        <w:t>4. Config Server</w:t>
      </w:r>
    </w:p>
    <w:p w14:paraId="5B78F6AF" w14:textId="77777777" w:rsidR="00C14732" w:rsidRPr="00C14732" w:rsidRDefault="00C14732" w:rsidP="00C14732">
      <w:pPr>
        <w:spacing w:after="0" w:line="360" w:lineRule="auto"/>
        <w:ind w:left="-360"/>
        <w:jc w:val="both"/>
        <w:rPr>
          <w:b/>
          <w:bCs/>
          <w:lang w:val="en-IN"/>
        </w:rPr>
      </w:pPr>
      <w:r w:rsidRPr="00C14732">
        <w:rPr>
          <w:b/>
          <w:bCs/>
          <w:lang w:val="en-IN"/>
        </w:rPr>
        <w:t>The Spring Cloud Config Server provides centralized configuration management. Configuration properties such as service ports, database settings, Eureka URLs, and environment-specific parameters can be maintained centrally rather than being duplicated across individual services.</w:t>
      </w:r>
    </w:p>
    <w:p w14:paraId="4A9C84BF" w14:textId="77777777" w:rsidR="00C14732" w:rsidRPr="00C14732" w:rsidRDefault="00C14732" w:rsidP="00C14732">
      <w:pPr>
        <w:spacing w:after="0" w:line="360" w:lineRule="auto"/>
        <w:ind w:left="-360"/>
        <w:jc w:val="both"/>
        <w:rPr>
          <w:b/>
          <w:bCs/>
          <w:lang w:val="en-IN"/>
        </w:rPr>
      </w:pPr>
      <w:r w:rsidRPr="00C14732">
        <w:rPr>
          <w:b/>
          <w:bCs/>
          <w:lang w:val="en-IN"/>
        </w:rPr>
        <w:t>5. Authentication Service</w:t>
      </w:r>
    </w:p>
    <w:p w14:paraId="719D5FD0" w14:textId="77777777" w:rsidR="00C14732" w:rsidRPr="00C14732" w:rsidRDefault="00C14732" w:rsidP="00C14732">
      <w:pPr>
        <w:spacing w:after="0" w:line="360" w:lineRule="auto"/>
        <w:ind w:left="-360"/>
        <w:jc w:val="both"/>
        <w:rPr>
          <w:b/>
          <w:bCs/>
          <w:lang w:val="en-IN"/>
        </w:rPr>
      </w:pPr>
      <w:r w:rsidRPr="00C14732">
        <w:rPr>
          <w:b/>
          <w:bCs/>
          <w:lang w:val="en-IN"/>
        </w:rPr>
        <w:lastRenderedPageBreak/>
        <w:t>The Authentication Service manages user registration, login, authentication, and authorization. It is responsible for validating user credentials and controlling access to protected resources based on user roles and permissions.</w:t>
      </w:r>
    </w:p>
    <w:p w14:paraId="3D7192E4" w14:textId="77777777" w:rsidR="00C14732" w:rsidRPr="00C14732" w:rsidRDefault="00C14732" w:rsidP="00C14732">
      <w:pPr>
        <w:spacing w:after="0" w:line="360" w:lineRule="auto"/>
        <w:ind w:left="-360"/>
        <w:jc w:val="both"/>
        <w:rPr>
          <w:b/>
          <w:bCs/>
          <w:lang w:val="en-IN"/>
        </w:rPr>
      </w:pPr>
      <w:r w:rsidRPr="00C14732">
        <w:rPr>
          <w:b/>
          <w:bCs/>
          <w:lang w:val="en-IN"/>
        </w:rPr>
        <w:t>6. Customer Service</w:t>
      </w:r>
    </w:p>
    <w:p w14:paraId="491D170F" w14:textId="77777777" w:rsidR="00C14732" w:rsidRPr="00C14732" w:rsidRDefault="00C14732" w:rsidP="00C14732">
      <w:pPr>
        <w:spacing w:after="0" w:line="360" w:lineRule="auto"/>
        <w:ind w:left="-360"/>
        <w:jc w:val="both"/>
        <w:rPr>
          <w:b/>
          <w:bCs/>
          <w:lang w:val="en-IN"/>
        </w:rPr>
      </w:pPr>
      <w:r w:rsidRPr="00C14732">
        <w:rPr>
          <w:b/>
          <w:bCs/>
          <w:lang w:val="en-IN"/>
        </w:rPr>
        <w:t>The Customer Service manages customer-related information, including customer profiles and associated account information. It provides APIs for creating, retrieving, updating, and managing customer records.</w:t>
      </w:r>
    </w:p>
    <w:p w14:paraId="7C0A794E" w14:textId="77777777" w:rsidR="00C14732" w:rsidRPr="00C14732" w:rsidRDefault="00C14732" w:rsidP="00C14732">
      <w:pPr>
        <w:spacing w:after="0" w:line="360" w:lineRule="auto"/>
        <w:ind w:left="-360"/>
        <w:jc w:val="both"/>
        <w:rPr>
          <w:b/>
          <w:bCs/>
          <w:lang w:val="en-IN"/>
        </w:rPr>
      </w:pPr>
      <w:r w:rsidRPr="00C14732">
        <w:rPr>
          <w:b/>
          <w:bCs/>
          <w:lang w:val="en-IN"/>
        </w:rPr>
        <w:t>7. Account Service</w:t>
      </w:r>
    </w:p>
    <w:p w14:paraId="38DCA3E4" w14:textId="77777777" w:rsidR="00C14732" w:rsidRPr="00C14732" w:rsidRDefault="00C14732" w:rsidP="00C14732">
      <w:pPr>
        <w:spacing w:after="0" w:line="360" w:lineRule="auto"/>
        <w:ind w:left="-360"/>
        <w:jc w:val="both"/>
        <w:rPr>
          <w:b/>
          <w:bCs/>
          <w:lang w:val="en-IN"/>
        </w:rPr>
      </w:pPr>
      <w:r w:rsidRPr="00C14732">
        <w:rPr>
          <w:b/>
          <w:bCs/>
          <w:lang w:val="en-IN"/>
        </w:rPr>
        <w:t>The Account Service manages financial account information. It maintains account details, account status, balances, and relationships between customers and their accounts.</w:t>
      </w:r>
    </w:p>
    <w:p w14:paraId="038833BB" w14:textId="77777777" w:rsidR="00C14732" w:rsidRPr="00C14732" w:rsidRDefault="00C14732" w:rsidP="00C14732">
      <w:pPr>
        <w:spacing w:after="0" w:line="360" w:lineRule="auto"/>
        <w:ind w:left="-360"/>
        <w:jc w:val="both"/>
        <w:rPr>
          <w:b/>
          <w:bCs/>
          <w:lang w:val="en-IN"/>
        </w:rPr>
      </w:pPr>
      <w:r w:rsidRPr="00C14732">
        <w:rPr>
          <w:b/>
          <w:bCs/>
          <w:lang w:val="en-IN"/>
        </w:rPr>
        <w:t>8. Transaction Service</w:t>
      </w:r>
    </w:p>
    <w:p w14:paraId="1B352E81" w14:textId="77777777" w:rsidR="00C14732" w:rsidRPr="00C14732" w:rsidRDefault="00C14732" w:rsidP="00C14732">
      <w:pPr>
        <w:spacing w:after="0" w:line="360" w:lineRule="auto"/>
        <w:ind w:left="-360"/>
        <w:jc w:val="both"/>
        <w:rPr>
          <w:b/>
          <w:bCs/>
          <w:lang w:val="en-IN"/>
        </w:rPr>
      </w:pPr>
      <w:r w:rsidRPr="00C14732">
        <w:rPr>
          <w:b/>
          <w:bCs/>
          <w:lang w:val="en-IN"/>
        </w:rPr>
        <w:t>The Transaction Service manages financial transaction processing and transaction records. It receives transaction information and provides the data required by the Fraud Detection Service for suspicious activity analysis.</w:t>
      </w:r>
    </w:p>
    <w:p w14:paraId="6245CCB9" w14:textId="77777777" w:rsidR="00C14732" w:rsidRPr="00C14732" w:rsidRDefault="00C14732" w:rsidP="00C14732">
      <w:pPr>
        <w:spacing w:after="0" w:line="360" w:lineRule="auto"/>
        <w:ind w:left="-360"/>
        <w:jc w:val="both"/>
        <w:rPr>
          <w:b/>
          <w:bCs/>
          <w:lang w:val="en-IN"/>
        </w:rPr>
      </w:pPr>
      <w:r w:rsidRPr="00C14732">
        <w:rPr>
          <w:b/>
          <w:bCs/>
          <w:lang w:val="en-IN"/>
        </w:rPr>
        <w:t>9. Fraud Detection Service</w:t>
      </w:r>
    </w:p>
    <w:p w14:paraId="2ACBC873" w14:textId="77777777" w:rsidR="00C14732" w:rsidRPr="00C14732" w:rsidRDefault="00C14732" w:rsidP="00C14732">
      <w:pPr>
        <w:spacing w:after="0" w:line="360" w:lineRule="auto"/>
        <w:ind w:left="-360"/>
        <w:jc w:val="both"/>
        <w:rPr>
          <w:b/>
          <w:bCs/>
          <w:lang w:val="en-IN"/>
        </w:rPr>
      </w:pPr>
      <w:r w:rsidRPr="00C14732">
        <w:rPr>
          <w:b/>
          <w:bCs/>
          <w:lang w:val="en-IN"/>
        </w:rPr>
        <w:t xml:space="preserve">The Fraud Detection Service is the core component of the </w:t>
      </w:r>
      <w:proofErr w:type="spellStart"/>
      <w:r w:rsidRPr="00C14732">
        <w:rPr>
          <w:b/>
          <w:bCs/>
          <w:lang w:val="en-IN"/>
        </w:rPr>
        <w:t>SecurePay</w:t>
      </w:r>
      <w:proofErr w:type="spellEnd"/>
      <w:r w:rsidRPr="00C14732">
        <w:rPr>
          <w:b/>
          <w:bCs/>
          <w:lang w:val="en-IN"/>
        </w:rPr>
        <w:t xml:space="preserve"> AI platform. It evaluates transaction information using predefined fraud detection rules and risk assessment mechanisms. Suspicious transactions are assigned appropriate risk levels and converted into fraud alerts for further action.</w:t>
      </w:r>
    </w:p>
    <w:p w14:paraId="66D5A530" w14:textId="77777777" w:rsidR="00C14732" w:rsidRPr="00C14732" w:rsidRDefault="00C14732" w:rsidP="00C14732">
      <w:pPr>
        <w:spacing w:after="0" w:line="360" w:lineRule="auto"/>
        <w:ind w:left="-360"/>
        <w:jc w:val="both"/>
        <w:rPr>
          <w:b/>
          <w:bCs/>
          <w:lang w:val="en-IN"/>
        </w:rPr>
      </w:pPr>
      <w:r w:rsidRPr="00C14732">
        <w:rPr>
          <w:b/>
          <w:bCs/>
          <w:lang w:val="en-IN"/>
        </w:rPr>
        <w:t>10. Notification Service</w:t>
      </w:r>
    </w:p>
    <w:p w14:paraId="2D2F123B" w14:textId="77777777" w:rsidR="00C14732" w:rsidRPr="00C14732" w:rsidRDefault="00C14732" w:rsidP="00C14732">
      <w:pPr>
        <w:spacing w:after="0" w:line="360" w:lineRule="auto"/>
        <w:ind w:left="-360"/>
        <w:jc w:val="both"/>
        <w:rPr>
          <w:b/>
          <w:bCs/>
          <w:lang w:val="en-IN"/>
        </w:rPr>
      </w:pPr>
      <w:r w:rsidRPr="00C14732">
        <w:rPr>
          <w:b/>
          <w:bCs/>
          <w:lang w:val="en-IN"/>
        </w:rPr>
        <w:t>The Notification Service manages the delivery of fraud alerts and system notifications. Depending on the implementation, notifications can be delivered through channels such as email or other supported communication mechanisms.</w:t>
      </w:r>
    </w:p>
    <w:p w14:paraId="01DB3B94" w14:textId="77777777" w:rsidR="00C14732" w:rsidRPr="00C14732" w:rsidRDefault="00C14732" w:rsidP="00C14732">
      <w:pPr>
        <w:spacing w:after="0" w:line="360" w:lineRule="auto"/>
        <w:ind w:left="-360"/>
        <w:jc w:val="both"/>
        <w:rPr>
          <w:b/>
          <w:bCs/>
          <w:lang w:val="en-IN"/>
        </w:rPr>
      </w:pPr>
      <w:r w:rsidRPr="00C14732">
        <w:rPr>
          <w:b/>
          <w:bCs/>
          <w:lang w:val="en-IN"/>
        </w:rPr>
        <w:t>11. Audit Log Service</w:t>
      </w:r>
    </w:p>
    <w:p w14:paraId="52893D95" w14:textId="77777777" w:rsidR="00C14732" w:rsidRPr="00C14732" w:rsidRDefault="00C14732" w:rsidP="00C14732">
      <w:pPr>
        <w:spacing w:after="0" w:line="360" w:lineRule="auto"/>
        <w:ind w:left="-360"/>
        <w:jc w:val="both"/>
        <w:rPr>
          <w:b/>
          <w:bCs/>
          <w:lang w:val="en-IN"/>
        </w:rPr>
      </w:pPr>
      <w:r w:rsidRPr="00C14732">
        <w:rPr>
          <w:b/>
          <w:bCs/>
          <w:lang w:val="en-IN"/>
        </w:rPr>
        <w:t>The Audit Log Service maintains records of important system activities, authentication events, transaction-related actions, fraud alerts, and administrative operations. These records provide traceability and support security auditing.</w:t>
      </w:r>
    </w:p>
    <w:p w14:paraId="760C6C66" w14:textId="77777777" w:rsidR="00C14732" w:rsidRPr="00C14732" w:rsidRDefault="00C14732" w:rsidP="00C14732">
      <w:pPr>
        <w:spacing w:after="0" w:line="360" w:lineRule="auto"/>
        <w:ind w:left="-360"/>
        <w:jc w:val="both"/>
        <w:rPr>
          <w:b/>
          <w:bCs/>
          <w:lang w:val="en-IN"/>
        </w:rPr>
      </w:pPr>
      <w:r w:rsidRPr="00C14732">
        <w:rPr>
          <w:b/>
          <w:bCs/>
          <w:lang w:val="en-IN"/>
        </w:rPr>
        <w:t>Overall Architecture Flow</w:t>
      </w:r>
    </w:p>
    <w:p w14:paraId="55A76BC8" w14:textId="77777777" w:rsidR="00C14732" w:rsidRPr="00C14732" w:rsidRDefault="00C14732" w:rsidP="00C14732">
      <w:pPr>
        <w:spacing w:after="0" w:line="360" w:lineRule="auto"/>
        <w:ind w:left="-360"/>
        <w:jc w:val="both"/>
        <w:rPr>
          <w:b/>
          <w:bCs/>
          <w:lang w:val="en-IN"/>
        </w:rPr>
      </w:pPr>
      <w:r w:rsidRPr="00C14732">
        <w:rPr>
          <w:b/>
          <w:bCs/>
          <w:lang w:val="en-IN"/>
        </w:rPr>
        <w:t xml:space="preserve">                    ┌─────────────────────┐</w:t>
      </w:r>
    </w:p>
    <w:p w14:paraId="12DEB2B2" w14:textId="77777777" w:rsidR="00C14732" w:rsidRPr="00C14732" w:rsidRDefault="00C14732" w:rsidP="00C14732">
      <w:pPr>
        <w:spacing w:after="0" w:line="360" w:lineRule="auto"/>
        <w:ind w:left="-360"/>
        <w:jc w:val="both"/>
        <w:rPr>
          <w:b/>
          <w:bCs/>
          <w:lang w:val="en-IN"/>
        </w:rPr>
      </w:pPr>
      <w:r w:rsidRPr="00C14732">
        <w:rPr>
          <w:b/>
          <w:bCs/>
          <w:lang w:val="en-IN"/>
        </w:rPr>
        <w:lastRenderedPageBreak/>
        <w:t xml:space="preserve">                    │       Client        │</w:t>
      </w:r>
    </w:p>
    <w:p w14:paraId="047A24BE" w14:textId="77777777" w:rsidR="00C14732" w:rsidRPr="00C14732" w:rsidRDefault="00C14732" w:rsidP="00C14732">
      <w:pPr>
        <w:spacing w:after="0" w:line="360" w:lineRule="auto"/>
        <w:ind w:left="-360"/>
        <w:jc w:val="both"/>
        <w:rPr>
          <w:b/>
          <w:bCs/>
          <w:lang w:val="en-IN"/>
        </w:rPr>
      </w:pPr>
      <w:r w:rsidRPr="00C14732">
        <w:rPr>
          <w:b/>
          <w:bCs/>
          <w:lang w:val="en-IN"/>
        </w:rPr>
        <w:t xml:space="preserve">                    │ Web / API Consumer  │</w:t>
      </w:r>
    </w:p>
    <w:p w14:paraId="5CE04AD6" w14:textId="77777777" w:rsidR="00C14732" w:rsidRPr="00C14732" w:rsidRDefault="00C14732" w:rsidP="00C14732">
      <w:pPr>
        <w:spacing w:after="0" w:line="360" w:lineRule="auto"/>
        <w:ind w:left="-360"/>
        <w:jc w:val="both"/>
        <w:rPr>
          <w:b/>
          <w:bCs/>
          <w:lang w:val="en-IN"/>
        </w:rPr>
      </w:pPr>
      <w:r w:rsidRPr="00C14732">
        <w:rPr>
          <w:b/>
          <w:bCs/>
          <w:lang w:val="en-IN"/>
        </w:rPr>
        <w:t xml:space="preserve">                    └──────────</w:t>
      </w:r>
      <w:r w:rsidRPr="00C14732">
        <w:rPr>
          <w:rFonts w:ascii="MS Gothic" w:eastAsia="MS Gothic" w:hAnsi="MS Gothic" w:cs="MS Gothic" w:hint="eastAsia"/>
          <w:b/>
          <w:bCs/>
          <w:lang w:val="en-IN"/>
        </w:rPr>
        <w:t>┬</w:t>
      </w:r>
      <w:r w:rsidRPr="00C14732">
        <w:rPr>
          <w:rFonts w:ascii="Aptos" w:hAnsi="Aptos" w:cs="Aptos"/>
          <w:b/>
          <w:bCs/>
          <w:lang w:val="en-IN"/>
        </w:rPr>
        <w:t>──────────┘</w:t>
      </w:r>
    </w:p>
    <w:p w14:paraId="23A3EE54" w14:textId="77777777" w:rsidR="00C14732" w:rsidRPr="00C14732" w:rsidRDefault="00C14732" w:rsidP="00C14732">
      <w:pPr>
        <w:spacing w:after="0" w:line="360" w:lineRule="auto"/>
        <w:ind w:left="-360"/>
        <w:jc w:val="both"/>
        <w:rPr>
          <w:b/>
          <w:bCs/>
          <w:lang w:val="en-IN"/>
        </w:rPr>
      </w:pPr>
      <w:r w:rsidRPr="00C14732">
        <w:rPr>
          <w:b/>
          <w:bCs/>
          <w:lang w:val="en-IN"/>
        </w:rPr>
        <w:t xml:space="preserve">                               │</w:t>
      </w:r>
    </w:p>
    <w:p w14:paraId="62FAC649" w14:textId="77777777" w:rsidR="00C14732" w:rsidRPr="00C14732" w:rsidRDefault="00C14732" w:rsidP="00C14732">
      <w:pPr>
        <w:spacing w:after="0" w:line="360" w:lineRule="auto"/>
        <w:ind w:left="-360"/>
        <w:jc w:val="both"/>
        <w:rPr>
          <w:b/>
          <w:bCs/>
          <w:lang w:val="en-IN"/>
        </w:rPr>
      </w:pPr>
      <w:r w:rsidRPr="00C14732">
        <w:rPr>
          <w:b/>
          <w:bCs/>
          <w:lang w:val="en-IN"/>
        </w:rPr>
        <w:t xml:space="preserve">                               </w:t>
      </w:r>
      <w:r w:rsidRPr="00C14732">
        <w:rPr>
          <w:rFonts w:ascii="Arial" w:hAnsi="Arial" w:cs="Arial"/>
          <w:b/>
          <w:bCs/>
          <w:lang w:val="en-IN"/>
        </w:rPr>
        <w:t>▼</w:t>
      </w:r>
    </w:p>
    <w:p w14:paraId="4995BA15" w14:textId="77777777" w:rsidR="00C14732" w:rsidRPr="00C14732" w:rsidRDefault="00C14732" w:rsidP="00C14732">
      <w:pPr>
        <w:spacing w:after="0" w:line="360" w:lineRule="auto"/>
        <w:ind w:left="-360"/>
        <w:jc w:val="both"/>
        <w:rPr>
          <w:b/>
          <w:bCs/>
          <w:lang w:val="en-IN"/>
        </w:rPr>
      </w:pPr>
      <w:r w:rsidRPr="00C14732">
        <w:rPr>
          <w:b/>
          <w:bCs/>
          <w:lang w:val="en-IN"/>
        </w:rPr>
        <w:t xml:space="preserve">                    ┌─────────────────────┐</w:t>
      </w:r>
    </w:p>
    <w:p w14:paraId="1010901F" w14:textId="77777777" w:rsidR="00C14732" w:rsidRPr="00C14732" w:rsidRDefault="00C14732" w:rsidP="00C14732">
      <w:pPr>
        <w:spacing w:after="0" w:line="360" w:lineRule="auto"/>
        <w:ind w:left="-360"/>
        <w:jc w:val="both"/>
        <w:rPr>
          <w:b/>
          <w:bCs/>
          <w:lang w:val="en-IN"/>
        </w:rPr>
      </w:pPr>
      <w:r w:rsidRPr="00C14732">
        <w:rPr>
          <w:b/>
          <w:bCs/>
          <w:lang w:val="en-IN"/>
        </w:rPr>
        <w:t xml:space="preserve">                    │    API Gateway      │</w:t>
      </w:r>
    </w:p>
    <w:p w14:paraId="6675BC97" w14:textId="77777777" w:rsidR="00C14732" w:rsidRPr="00C14732" w:rsidRDefault="00C14732" w:rsidP="00C14732">
      <w:pPr>
        <w:spacing w:after="0" w:line="360" w:lineRule="auto"/>
        <w:ind w:left="-360"/>
        <w:jc w:val="both"/>
        <w:rPr>
          <w:b/>
          <w:bCs/>
          <w:lang w:val="en-IN"/>
        </w:rPr>
      </w:pPr>
      <w:r w:rsidRPr="00C14732">
        <w:rPr>
          <w:b/>
          <w:bCs/>
          <w:lang w:val="en-IN"/>
        </w:rPr>
        <w:t xml:space="preserve">                    │      :8080          │</w:t>
      </w:r>
    </w:p>
    <w:p w14:paraId="4DD0EA0F" w14:textId="77777777" w:rsidR="00C14732" w:rsidRPr="00C14732" w:rsidRDefault="00C14732" w:rsidP="00C14732">
      <w:pPr>
        <w:spacing w:after="0" w:line="360" w:lineRule="auto"/>
        <w:ind w:left="-360"/>
        <w:jc w:val="both"/>
        <w:rPr>
          <w:b/>
          <w:bCs/>
          <w:lang w:val="en-IN"/>
        </w:rPr>
      </w:pPr>
      <w:r w:rsidRPr="00C14732">
        <w:rPr>
          <w:b/>
          <w:bCs/>
          <w:lang w:val="en-IN"/>
        </w:rPr>
        <w:t xml:space="preserve">                    └──────────</w:t>
      </w:r>
      <w:r w:rsidRPr="00C14732">
        <w:rPr>
          <w:rFonts w:ascii="MS Gothic" w:eastAsia="MS Gothic" w:hAnsi="MS Gothic" w:cs="MS Gothic" w:hint="eastAsia"/>
          <w:b/>
          <w:bCs/>
          <w:lang w:val="en-IN"/>
        </w:rPr>
        <w:t>┬</w:t>
      </w:r>
      <w:r w:rsidRPr="00C14732">
        <w:rPr>
          <w:rFonts w:ascii="Aptos" w:hAnsi="Aptos" w:cs="Aptos"/>
          <w:b/>
          <w:bCs/>
          <w:lang w:val="en-IN"/>
        </w:rPr>
        <w:t>──────────┘</w:t>
      </w:r>
    </w:p>
    <w:p w14:paraId="62B02F4B" w14:textId="77777777" w:rsidR="00C14732" w:rsidRPr="00C14732" w:rsidRDefault="00C14732" w:rsidP="00C14732">
      <w:pPr>
        <w:spacing w:after="0" w:line="360" w:lineRule="auto"/>
        <w:ind w:left="-360"/>
        <w:jc w:val="both"/>
        <w:rPr>
          <w:b/>
          <w:bCs/>
          <w:lang w:val="en-IN"/>
        </w:rPr>
      </w:pPr>
      <w:r w:rsidRPr="00C14732">
        <w:rPr>
          <w:b/>
          <w:bCs/>
          <w:lang w:val="en-IN"/>
        </w:rPr>
        <w:t xml:space="preserve">                               │</w:t>
      </w:r>
    </w:p>
    <w:p w14:paraId="1C133507" w14:textId="77777777" w:rsidR="00C14732" w:rsidRPr="00C14732" w:rsidRDefault="00C14732" w:rsidP="00C14732">
      <w:pPr>
        <w:spacing w:after="0" w:line="360" w:lineRule="auto"/>
        <w:ind w:left="-360"/>
        <w:jc w:val="both"/>
        <w:rPr>
          <w:b/>
          <w:bCs/>
          <w:lang w:val="en-IN"/>
        </w:rPr>
      </w:pPr>
      <w:r w:rsidRPr="00C14732">
        <w:rPr>
          <w:b/>
          <w:bCs/>
          <w:lang w:val="en-IN"/>
        </w:rPr>
        <w:t xml:space="preserve">             ┌─────────────────</w:t>
      </w:r>
      <w:r w:rsidRPr="00C14732">
        <w:rPr>
          <w:rFonts w:ascii="MS Gothic" w:eastAsia="MS Gothic" w:hAnsi="MS Gothic" w:cs="MS Gothic" w:hint="eastAsia"/>
          <w:b/>
          <w:bCs/>
          <w:lang w:val="en-IN"/>
        </w:rPr>
        <w:t>┼</w:t>
      </w:r>
      <w:r w:rsidRPr="00C14732">
        <w:rPr>
          <w:rFonts w:ascii="Aptos" w:hAnsi="Aptos" w:cs="Aptos"/>
          <w:b/>
          <w:bCs/>
          <w:lang w:val="en-IN"/>
        </w:rPr>
        <w:t>─────────────────┐</w:t>
      </w:r>
    </w:p>
    <w:p w14:paraId="27E60CC9" w14:textId="77777777" w:rsidR="00C14732" w:rsidRPr="00C14732" w:rsidRDefault="00C14732" w:rsidP="00C14732">
      <w:pPr>
        <w:spacing w:after="0" w:line="360" w:lineRule="auto"/>
        <w:ind w:left="-360"/>
        <w:jc w:val="both"/>
        <w:rPr>
          <w:b/>
          <w:bCs/>
          <w:lang w:val="en-IN"/>
        </w:rPr>
      </w:pPr>
      <w:r w:rsidRPr="00C14732">
        <w:rPr>
          <w:b/>
          <w:bCs/>
          <w:lang w:val="en-IN"/>
        </w:rPr>
        <w:t xml:space="preserve">             │                 │                 │</w:t>
      </w:r>
    </w:p>
    <w:p w14:paraId="3F853A2F" w14:textId="77777777" w:rsidR="00C14732" w:rsidRPr="00C14732" w:rsidRDefault="00C14732" w:rsidP="00C14732">
      <w:pPr>
        <w:spacing w:after="0" w:line="360" w:lineRule="auto"/>
        <w:ind w:left="-360"/>
        <w:jc w:val="both"/>
        <w:rPr>
          <w:b/>
          <w:bCs/>
          <w:lang w:val="en-IN"/>
        </w:rPr>
      </w:pPr>
      <w:r w:rsidRPr="00C14732">
        <w:rPr>
          <w:b/>
          <w:bCs/>
          <w:lang w:val="en-IN"/>
        </w:rPr>
        <w:t xml:space="preserve">             </w:t>
      </w:r>
      <w:r w:rsidRPr="00C14732">
        <w:rPr>
          <w:rFonts w:ascii="Arial" w:hAnsi="Arial" w:cs="Arial"/>
          <w:b/>
          <w:bCs/>
          <w:lang w:val="en-IN"/>
        </w:rPr>
        <w:t>▼</w:t>
      </w:r>
      <w:r w:rsidRPr="00C14732">
        <w:rPr>
          <w:b/>
          <w:bCs/>
          <w:lang w:val="en-IN"/>
        </w:rPr>
        <w:t xml:space="preserve">                 </w:t>
      </w:r>
      <w:r w:rsidRPr="00C14732">
        <w:rPr>
          <w:rFonts w:ascii="Arial" w:hAnsi="Arial" w:cs="Arial"/>
          <w:b/>
          <w:bCs/>
          <w:lang w:val="en-IN"/>
        </w:rPr>
        <w:t>▼</w:t>
      </w:r>
      <w:r w:rsidRPr="00C14732">
        <w:rPr>
          <w:b/>
          <w:bCs/>
          <w:lang w:val="en-IN"/>
        </w:rPr>
        <w:t xml:space="preserve">                 </w:t>
      </w:r>
      <w:r w:rsidRPr="00C14732">
        <w:rPr>
          <w:rFonts w:ascii="Arial" w:hAnsi="Arial" w:cs="Arial"/>
          <w:b/>
          <w:bCs/>
          <w:lang w:val="en-IN"/>
        </w:rPr>
        <w:t>▼</w:t>
      </w:r>
    </w:p>
    <w:p w14:paraId="7515FBA1" w14:textId="77777777" w:rsidR="00C14732" w:rsidRPr="00C14732" w:rsidRDefault="00C14732" w:rsidP="00C14732">
      <w:pPr>
        <w:spacing w:after="0" w:line="360" w:lineRule="auto"/>
        <w:ind w:left="-360"/>
        <w:jc w:val="both"/>
        <w:rPr>
          <w:b/>
          <w:bCs/>
          <w:lang w:val="en-IN"/>
        </w:rPr>
      </w:pPr>
      <w:r w:rsidRPr="00C14732">
        <w:rPr>
          <w:b/>
          <w:bCs/>
          <w:lang w:val="en-IN"/>
        </w:rPr>
        <w:t xml:space="preserve">      ┌────────────┐    ┌────────────┐    ┌──────────────┐</w:t>
      </w:r>
    </w:p>
    <w:p w14:paraId="67635888" w14:textId="77777777" w:rsidR="00C14732" w:rsidRPr="00C14732" w:rsidRDefault="00C14732" w:rsidP="00C14732">
      <w:pPr>
        <w:spacing w:after="0" w:line="360" w:lineRule="auto"/>
        <w:ind w:left="-360"/>
        <w:jc w:val="both"/>
        <w:rPr>
          <w:b/>
          <w:bCs/>
          <w:lang w:val="en-IN"/>
        </w:rPr>
      </w:pPr>
      <w:r w:rsidRPr="00C14732">
        <w:rPr>
          <w:b/>
          <w:bCs/>
          <w:lang w:val="en-IN"/>
        </w:rPr>
        <w:t xml:space="preserve">      │    Auth    │    │  Customer  │    │   Account    │</w:t>
      </w:r>
    </w:p>
    <w:p w14:paraId="69483BC9" w14:textId="77777777" w:rsidR="00C14732" w:rsidRPr="00C14732" w:rsidRDefault="00C14732" w:rsidP="00C14732">
      <w:pPr>
        <w:spacing w:after="0" w:line="360" w:lineRule="auto"/>
        <w:ind w:left="-360"/>
        <w:jc w:val="both"/>
        <w:rPr>
          <w:b/>
          <w:bCs/>
          <w:lang w:val="en-IN"/>
        </w:rPr>
      </w:pPr>
      <w:r w:rsidRPr="00C14732">
        <w:rPr>
          <w:b/>
          <w:bCs/>
          <w:lang w:val="en-IN"/>
        </w:rPr>
        <w:t xml:space="preserve">      │  Service   │    │  Service   │    │   Service    │</w:t>
      </w:r>
    </w:p>
    <w:p w14:paraId="132A7AD2" w14:textId="77777777" w:rsidR="00C14732" w:rsidRPr="00C14732" w:rsidRDefault="00C14732" w:rsidP="00C14732">
      <w:pPr>
        <w:spacing w:after="0" w:line="360" w:lineRule="auto"/>
        <w:ind w:left="-360"/>
        <w:jc w:val="both"/>
        <w:rPr>
          <w:b/>
          <w:bCs/>
          <w:lang w:val="en-IN"/>
        </w:rPr>
      </w:pPr>
      <w:r w:rsidRPr="00C14732">
        <w:rPr>
          <w:b/>
          <w:bCs/>
          <w:lang w:val="en-IN"/>
        </w:rPr>
        <w:t xml:space="preserve">      └────────────┘    └────────────┘    └──────────────┘</w:t>
      </w:r>
    </w:p>
    <w:p w14:paraId="5FB673DF" w14:textId="77777777" w:rsidR="00C14732" w:rsidRPr="00C14732" w:rsidRDefault="00C14732" w:rsidP="00C14732">
      <w:pPr>
        <w:spacing w:after="0" w:line="360" w:lineRule="auto"/>
        <w:ind w:left="-360"/>
        <w:jc w:val="both"/>
        <w:rPr>
          <w:b/>
          <w:bCs/>
          <w:lang w:val="en-IN"/>
        </w:rPr>
      </w:pPr>
      <w:r w:rsidRPr="00C14732">
        <w:rPr>
          <w:b/>
          <w:bCs/>
          <w:lang w:val="en-IN"/>
        </w:rPr>
        <w:t xml:space="preserve">             │                 │                 │</w:t>
      </w:r>
    </w:p>
    <w:p w14:paraId="75882AF1" w14:textId="77777777" w:rsidR="00C14732" w:rsidRPr="00C14732" w:rsidRDefault="00C14732" w:rsidP="00C14732">
      <w:pPr>
        <w:spacing w:after="0" w:line="360" w:lineRule="auto"/>
        <w:ind w:left="-360"/>
        <w:jc w:val="both"/>
        <w:rPr>
          <w:b/>
          <w:bCs/>
          <w:lang w:val="en-IN"/>
        </w:rPr>
      </w:pPr>
      <w:r w:rsidRPr="00C14732">
        <w:rPr>
          <w:b/>
          <w:bCs/>
          <w:lang w:val="en-IN"/>
        </w:rPr>
        <w:t xml:space="preserve">             └─────────────────</w:t>
      </w:r>
      <w:r w:rsidRPr="00C14732">
        <w:rPr>
          <w:rFonts w:ascii="MS Gothic" w:eastAsia="MS Gothic" w:hAnsi="MS Gothic" w:cs="MS Gothic" w:hint="eastAsia"/>
          <w:b/>
          <w:bCs/>
          <w:lang w:val="en-IN"/>
        </w:rPr>
        <w:t>┼</w:t>
      </w:r>
      <w:r w:rsidRPr="00C14732">
        <w:rPr>
          <w:rFonts w:ascii="Aptos" w:hAnsi="Aptos" w:cs="Aptos"/>
          <w:b/>
          <w:bCs/>
          <w:lang w:val="en-IN"/>
        </w:rPr>
        <w:t>─────────────────┘</w:t>
      </w:r>
    </w:p>
    <w:p w14:paraId="03E46633" w14:textId="77777777" w:rsidR="00C14732" w:rsidRPr="00C14732" w:rsidRDefault="00C14732" w:rsidP="00C14732">
      <w:pPr>
        <w:spacing w:after="0" w:line="360" w:lineRule="auto"/>
        <w:ind w:left="-360"/>
        <w:jc w:val="both"/>
        <w:rPr>
          <w:b/>
          <w:bCs/>
          <w:lang w:val="en-IN"/>
        </w:rPr>
      </w:pPr>
      <w:r w:rsidRPr="00C14732">
        <w:rPr>
          <w:b/>
          <w:bCs/>
          <w:lang w:val="en-IN"/>
        </w:rPr>
        <w:t xml:space="preserve">                               </w:t>
      </w:r>
      <w:r w:rsidRPr="00C14732">
        <w:rPr>
          <w:rFonts w:ascii="Arial" w:hAnsi="Arial" w:cs="Arial"/>
          <w:b/>
          <w:bCs/>
          <w:lang w:val="en-IN"/>
        </w:rPr>
        <w:t>▼</w:t>
      </w:r>
    </w:p>
    <w:p w14:paraId="6C3175BC" w14:textId="77777777" w:rsidR="00C14732" w:rsidRPr="00C14732" w:rsidRDefault="00C14732" w:rsidP="00C14732">
      <w:pPr>
        <w:spacing w:after="0" w:line="360" w:lineRule="auto"/>
        <w:ind w:left="-360"/>
        <w:jc w:val="both"/>
        <w:rPr>
          <w:b/>
          <w:bCs/>
          <w:lang w:val="en-IN"/>
        </w:rPr>
      </w:pPr>
      <w:r w:rsidRPr="00C14732">
        <w:rPr>
          <w:b/>
          <w:bCs/>
          <w:lang w:val="en-IN"/>
        </w:rPr>
        <w:t xml:space="preserve">                    ┌─────────────────────┐</w:t>
      </w:r>
    </w:p>
    <w:p w14:paraId="407EAAE1" w14:textId="77777777" w:rsidR="00C14732" w:rsidRPr="00C14732" w:rsidRDefault="00C14732" w:rsidP="00C14732">
      <w:pPr>
        <w:spacing w:after="0" w:line="360" w:lineRule="auto"/>
        <w:ind w:left="-360"/>
        <w:jc w:val="both"/>
        <w:rPr>
          <w:b/>
          <w:bCs/>
          <w:lang w:val="en-IN"/>
        </w:rPr>
      </w:pPr>
      <w:r w:rsidRPr="00C14732">
        <w:rPr>
          <w:b/>
          <w:bCs/>
          <w:lang w:val="en-IN"/>
        </w:rPr>
        <w:t xml:space="preserve">                    │ Transaction Service │</w:t>
      </w:r>
    </w:p>
    <w:p w14:paraId="566E3DB2" w14:textId="77777777" w:rsidR="00C14732" w:rsidRPr="00C14732" w:rsidRDefault="00C14732" w:rsidP="00C14732">
      <w:pPr>
        <w:spacing w:after="0" w:line="360" w:lineRule="auto"/>
        <w:ind w:left="-360"/>
        <w:jc w:val="both"/>
        <w:rPr>
          <w:b/>
          <w:bCs/>
          <w:lang w:val="en-IN"/>
        </w:rPr>
      </w:pPr>
      <w:r w:rsidRPr="00C14732">
        <w:rPr>
          <w:b/>
          <w:bCs/>
          <w:lang w:val="en-IN"/>
        </w:rPr>
        <w:t xml:space="preserve">                    └──────────</w:t>
      </w:r>
      <w:r w:rsidRPr="00C14732">
        <w:rPr>
          <w:rFonts w:ascii="MS Gothic" w:eastAsia="MS Gothic" w:hAnsi="MS Gothic" w:cs="MS Gothic" w:hint="eastAsia"/>
          <w:b/>
          <w:bCs/>
          <w:lang w:val="en-IN"/>
        </w:rPr>
        <w:t>┬</w:t>
      </w:r>
      <w:r w:rsidRPr="00C14732">
        <w:rPr>
          <w:rFonts w:ascii="Aptos" w:hAnsi="Aptos" w:cs="Aptos"/>
          <w:b/>
          <w:bCs/>
          <w:lang w:val="en-IN"/>
        </w:rPr>
        <w:t>──────────┘</w:t>
      </w:r>
    </w:p>
    <w:p w14:paraId="5E41CC33" w14:textId="77777777" w:rsidR="00C14732" w:rsidRPr="00C14732" w:rsidRDefault="00C14732" w:rsidP="00C14732">
      <w:pPr>
        <w:spacing w:after="0" w:line="360" w:lineRule="auto"/>
        <w:ind w:left="-360"/>
        <w:jc w:val="both"/>
        <w:rPr>
          <w:b/>
          <w:bCs/>
          <w:lang w:val="en-IN"/>
        </w:rPr>
      </w:pPr>
      <w:r w:rsidRPr="00C14732">
        <w:rPr>
          <w:b/>
          <w:bCs/>
          <w:lang w:val="en-IN"/>
        </w:rPr>
        <w:t xml:space="preserve">                               │</w:t>
      </w:r>
    </w:p>
    <w:p w14:paraId="1D43A801" w14:textId="77777777" w:rsidR="00C14732" w:rsidRPr="00C14732" w:rsidRDefault="00C14732" w:rsidP="00C14732">
      <w:pPr>
        <w:spacing w:after="0" w:line="360" w:lineRule="auto"/>
        <w:ind w:left="-360"/>
        <w:jc w:val="both"/>
        <w:rPr>
          <w:b/>
          <w:bCs/>
          <w:lang w:val="en-IN"/>
        </w:rPr>
      </w:pPr>
      <w:r w:rsidRPr="00C14732">
        <w:rPr>
          <w:b/>
          <w:bCs/>
          <w:lang w:val="en-IN"/>
        </w:rPr>
        <w:t xml:space="preserve">                               </w:t>
      </w:r>
      <w:r w:rsidRPr="00C14732">
        <w:rPr>
          <w:rFonts w:ascii="Arial" w:hAnsi="Arial" w:cs="Arial"/>
          <w:b/>
          <w:bCs/>
          <w:lang w:val="en-IN"/>
        </w:rPr>
        <w:t>▼</w:t>
      </w:r>
    </w:p>
    <w:p w14:paraId="47910248" w14:textId="77777777" w:rsidR="00C14732" w:rsidRPr="00C14732" w:rsidRDefault="00C14732" w:rsidP="00C14732">
      <w:pPr>
        <w:spacing w:after="0" w:line="360" w:lineRule="auto"/>
        <w:ind w:left="-360"/>
        <w:jc w:val="both"/>
        <w:rPr>
          <w:b/>
          <w:bCs/>
          <w:lang w:val="en-IN"/>
        </w:rPr>
      </w:pPr>
      <w:r w:rsidRPr="00C14732">
        <w:rPr>
          <w:b/>
          <w:bCs/>
          <w:lang w:val="en-IN"/>
        </w:rPr>
        <w:t xml:space="preserve">                    ┌─────────────────────┐</w:t>
      </w:r>
    </w:p>
    <w:p w14:paraId="21116EC8" w14:textId="77777777" w:rsidR="00C14732" w:rsidRPr="00C14732" w:rsidRDefault="00C14732" w:rsidP="00C14732">
      <w:pPr>
        <w:spacing w:after="0" w:line="360" w:lineRule="auto"/>
        <w:ind w:left="-360"/>
        <w:jc w:val="both"/>
        <w:rPr>
          <w:b/>
          <w:bCs/>
          <w:lang w:val="en-IN"/>
        </w:rPr>
      </w:pPr>
      <w:r w:rsidRPr="00C14732">
        <w:rPr>
          <w:b/>
          <w:bCs/>
          <w:lang w:val="en-IN"/>
        </w:rPr>
        <w:t xml:space="preserve">                    │ Fraud Detection     │</w:t>
      </w:r>
    </w:p>
    <w:p w14:paraId="34D3B457" w14:textId="77777777" w:rsidR="00C14732" w:rsidRPr="00C14732" w:rsidRDefault="00C14732" w:rsidP="00C14732">
      <w:pPr>
        <w:spacing w:after="0" w:line="360" w:lineRule="auto"/>
        <w:ind w:left="-360"/>
        <w:jc w:val="both"/>
        <w:rPr>
          <w:b/>
          <w:bCs/>
          <w:lang w:val="en-IN"/>
        </w:rPr>
      </w:pPr>
      <w:r w:rsidRPr="00C14732">
        <w:rPr>
          <w:b/>
          <w:bCs/>
          <w:lang w:val="en-IN"/>
        </w:rPr>
        <w:t xml:space="preserve">                    │      Service        │</w:t>
      </w:r>
    </w:p>
    <w:p w14:paraId="38BA4499" w14:textId="77777777" w:rsidR="00C14732" w:rsidRPr="00C14732" w:rsidRDefault="00C14732" w:rsidP="00C14732">
      <w:pPr>
        <w:spacing w:after="0" w:line="360" w:lineRule="auto"/>
        <w:ind w:left="-360"/>
        <w:jc w:val="both"/>
        <w:rPr>
          <w:b/>
          <w:bCs/>
          <w:lang w:val="en-IN"/>
        </w:rPr>
      </w:pPr>
      <w:r w:rsidRPr="00C14732">
        <w:rPr>
          <w:b/>
          <w:bCs/>
          <w:lang w:val="en-IN"/>
        </w:rPr>
        <w:t xml:space="preserve">                    └──────────</w:t>
      </w:r>
      <w:r w:rsidRPr="00C14732">
        <w:rPr>
          <w:rFonts w:ascii="MS Gothic" w:eastAsia="MS Gothic" w:hAnsi="MS Gothic" w:cs="MS Gothic" w:hint="eastAsia"/>
          <w:b/>
          <w:bCs/>
          <w:lang w:val="en-IN"/>
        </w:rPr>
        <w:t>┬</w:t>
      </w:r>
      <w:r w:rsidRPr="00C14732">
        <w:rPr>
          <w:rFonts w:ascii="Aptos" w:hAnsi="Aptos" w:cs="Aptos"/>
          <w:b/>
          <w:bCs/>
          <w:lang w:val="en-IN"/>
        </w:rPr>
        <w:t>──────────┘</w:t>
      </w:r>
    </w:p>
    <w:p w14:paraId="5CE67700" w14:textId="77777777" w:rsidR="00C14732" w:rsidRPr="00C14732" w:rsidRDefault="00C14732" w:rsidP="00C14732">
      <w:pPr>
        <w:spacing w:after="0" w:line="360" w:lineRule="auto"/>
        <w:ind w:left="-360"/>
        <w:jc w:val="both"/>
        <w:rPr>
          <w:b/>
          <w:bCs/>
          <w:lang w:val="en-IN"/>
        </w:rPr>
      </w:pPr>
      <w:r w:rsidRPr="00C14732">
        <w:rPr>
          <w:b/>
          <w:bCs/>
          <w:lang w:val="en-IN"/>
        </w:rPr>
        <w:lastRenderedPageBreak/>
        <w:t xml:space="preserve">                               │</w:t>
      </w:r>
    </w:p>
    <w:p w14:paraId="1070178A" w14:textId="77777777" w:rsidR="00C14732" w:rsidRPr="00C14732" w:rsidRDefault="00C14732" w:rsidP="00C14732">
      <w:pPr>
        <w:spacing w:after="0" w:line="360" w:lineRule="auto"/>
        <w:ind w:left="-360"/>
        <w:jc w:val="both"/>
        <w:rPr>
          <w:b/>
          <w:bCs/>
          <w:lang w:val="en-IN"/>
        </w:rPr>
      </w:pPr>
      <w:r w:rsidRPr="00C14732">
        <w:rPr>
          <w:b/>
          <w:bCs/>
          <w:lang w:val="en-IN"/>
        </w:rPr>
        <w:t xml:space="preserve">                    ┌──────────</w:t>
      </w:r>
      <w:r w:rsidRPr="00C14732">
        <w:rPr>
          <w:rFonts w:ascii="MS Gothic" w:eastAsia="MS Gothic" w:hAnsi="MS Gothic" w:cs="MS Gothic" w:hint="eastAsia"/>
          <w:b/>
          <w:bCs/>
          <w:lang w:val="en-IN"/>
        </w:rPr>
        <w:t>┴</w:t>
      </w:r>
      <w:r w:rsidRPr="00C14732">
        <w:rPr>
          <w:rFonts w:ascii="Aptos" w:hAnsi="Aptos" w:cs="Aptos"/>
          <w:b/>
          <w:bCs/>
          <w:lang w:val="en-IN"/>
        </w:rPr>
        <w:t>──────────┐</w:t>
      </w:r>
    </w:p>
    <w:p w14:paraId="3743C91F" w14:textId="77777777" w:rsidR="00C14732" w:rsidRPr="00C14732" w:rsidRDefault="00C14732" w:rsidP="00C14732">
      <w:pPr>
        <w:spacing w:after="0" w:line="360" w:lineRule="auto"/>
        <w:ind w:left="-360"/>
        <w:jc w:val="both"/>
        <w:rPr>
          <w:b/>
          <w:bCs/>
          <w:lang w:val="en-IN"/>
        </w:rPr>
      </w:pPr>
      <w:r w:rsidRPr="00C14732">
        <w:rPr>
          <w:b/>
          <w:bCs/>
          <w:lang w:val="en-IN"/>
        </w:rPr>
        <w:t xml:space="preserve">                    </w:t>
      </w:r>
      <w:r w:rsidRPr="00C14732">
        <w:rPr>
          <w:rFonts w:ascii="Arial" w:hAnsi="Arial" w:cs="Arial"/>
          <w:b/>
          <w:bCs/>
          <w:lang w:val="en-IN"/>
        </w:rPr>
        <w:t>▼</w:t>
      </w:r>
      <w:r w:rsidRPr="00C14732">
        <w:rPr>
          <w:b/>
          <w:bCs/>
          <w:lang w:val="en-IN"/>
        </w:rPr>
        <w:t xml:space="preserve">                     </w:t>
      </w:r>
      <w:r w:rsidRPr="00C14732">
        <w:rPr>
          <w:rFonts w:ascii="Arial" w:hAnsi="Arial" w:cs="Arial"/>
          <w:b/>
          <w:bCs/>
          <w:lang w:val="en-IN"/>
        </w:rPr>
        <w:t>▼</w:t>
      </w:r>
    </w:p>
    <w:p w14:paraId="3E8788BF" w14:textId="77777777" w:rsidR="00C14732" w:rsidRPr="00C14732" w:rsidRDefault="00C14732" w:rsidP="00C14732">
      <w:pPr>
        <w:spacing w:after="0" w:line="360" w:lineRule="auto"/>
        <w:ind w:left="-360"/>
        <w:jc w:val="both"/>
        <w:rPr>
          <w:b/>
          <w:bCs/>
          <w:lang w:val="en-IN"/>
        </w:rPr>
      </w:pPr>
      <w:r w:rsidRPr="00C14732">
        <w:rPr>
          <w:b/>
          <w:bCs/>
          <w:lang w:val="en-IN"/>
        </w:rPr>
        <w:t xml:space="preserve">          ┌─────────────────┐   ┌─────────────────┐</w:t>
      </w:r>
    </w:p>
    <w:p w14:paraId="7095E319" w14:textId="77777777" w:rsidR="00C14732" w:rsidRPr="00C14732" w:rsidRDefault="00C14732" w:rsidP="00C14732">
      <w:pPr>
        <w:spacing w:after="0" w:line="360" w:lineRule="auto"/>
        <w:ind w:left="-360"/>
        <w:jc w:val="both"/>
        <w:rPr>
          <w:b/>
          <w:bCs/>
          <w:lang w:val="en-IN"/>
        </w:rPr>
      </w:pPr>
      <w:r w:rsidRPr="00C14732">
        <w:rPr>
          <w:b/>
          <w:bCs/>
          <w:lang w:val="en-IN"/>
        </w:rPr>
        <w:t xml:space="preserve">          │ Notification    │   │   Audit Log     │</w:t>
      </w:r>
    </w:p>
    <w:p w14:paraId="41361C82" w14:textId="77777777" w:rsidR="00C14732" w:rsidRPr="00C14732" w:rsidRDefault="00C14732" w:rsidP="00C14732">
      <w:pPr>
        <w:spacing w:after="0" w:line="360" w:lineRule="auto"/>
        <w:ind w:left="-360"/>
        <w:jc w:val="both"/>
        <w:rPr>
          <w:b/>
          <w:bCs/>
          <w:lang w:val="en-IN"/>
        </w:rPr>
      </w:pPr>
      <w:r w:rsidRPr="00C14732">
        <w:rPr>
          <w:b/>
          <w:bCs/>
          <w:lang w:val="en-IN"/>
        </w:rPr>
        <w:t xml:space="preserve">          │    Service      │   │    Service      │</w:t>
      </w:r>
    </w:p>
    <w:p w14:paraId="53F08CC1" w14:textId="77777777" w:rsidR="00C14732" w:rsidRPr="00C14732" w:rsidRDefault="00C14732" w:rsidP="00C14732">
      <w:pPr>
        <w:spacing w:after="0" w:line="360" w:lineRule="auto"/>
        <w:ind w:left="-360"/>
        <w:jc w:val="both"/>
        <w:rPr>
          <w:b/>
          <w:bCs/>
          <w:lang w:val="en-IN"/>
        </w:rPr>
      </w:pPr>
      <w:r w:rsidRPr="00C14732">
        <w:rPr>
          <w:b/>
          <w:bCs/>
          <w:lang w:val="en-IN"/>
        </w:rPr>
        <w:t xml:space="preserve">          └─────────────────┘   └─────────────────┘</w:t>
      </w:r>
    </w:p>
    <w:p w14:paraId="4E54A6AC" w14:textId="77777777" w:rsidR="00C14732" w:rsidRPr="00C14732" w:rsidRDefault="00C14732" w:rsidP="00C14732">
      <w:pPr>
        <w:spacing w:after="0" w:line="360" w:lineRule="auto"/>
        <w:ind w:left="-360"/>
        <w:jc w:val="both"/>
        <w:rPr>
          <w:b/>
          <w:bCs/>
          <w:lang w:val="en-IN"/>
        </w:rPr>
      </w:pPr>
    </w:p>
    <w:p w14:paraId="208AF72B" w14:textId="77777777" w:rsidR="00C14732" w:rsidRPr="00C14732" w:rsidRDefault="00C14732" w:rsidP="00C14732">
      <w:pPr>
        <w:spacing w:after="0" w:line="360" w:lineRule="auto"/>
        <w:ind w:left="-360"/>
        <w:jc w:val="both"/>
        <w:rPr>
          <w:b/>
          <w:bCs/>
          <w:lang w:val="en-IN"/>
        </w:rPr>
      </w:pPr>
    </w:p>
    <w:p w14:paraId="0E38E891" w14:textId="77777777" w:rsidR="00C14732" w:rsidRPr="00C14732" w:rsidRDefault="00C14732" w:rsidP="00C14732">
      <w:pPr>
        <w:spacing w:after="0" w:line="360" w:lineRule="auto"/>
        <w:ind w:left="-360"/>
        <w:jc w:val="both"/>
        <w:rPr>
          <w:b/>
          <w:bCs/>
          <w:lang w:val="en-IN"/>
        </w:rPr>
      </w:pPr>
      <w:r w:rsidRPr="00C14732">
        <w:rPr>
          <w:b/>
          <w:bCs/>
          <w:lang w:val="en-IN"/>
        </w:rPr>
        <w:t xml:space="preserve">       ┌─────────────────┐       ┌─────────────────┐</w:t>
      </w:r>
    </w:p>
    <w:p w14:paraId="383EC224" w14:textId="77777777" w:rsidR="00C14732" w:rsidRPr="00C14732" w:rsidRDefault="00C14732" w:rsidP="00C14732">
      <w:pPr>
        <w:spacing w:after="0" w:line="360" w:lineRule="auto"/>
        <w:ind w:left="-360"/>
        <w:jc w:val="both"/>
        <w:rPr>
          <w:b/>
          <w:bCs/>
          <w:lang w:val="en-IN"/>
        </w:rPr>
      </w:pPr>
      <w:r w:rsidRPr="00C14732">
        <w:rPr>
          <w:b/>
          <w:bCs/>
          <w:lang w:val="en-IN"/>
        </w:rPr>
        <w:t xml:space="preserve">       │ Eureka Server   │       │  Config Server  │</w:t>
      </w:r>
    </w:p>
    <w:p w14:paraId="5AAAB325" w14:textId="77777777" w:rsidR="00C14732" w:rsidRPr="00C14732" w:rsidRDefault="00C14732" w:rsidP="00C14732">
      <w:pPr>
        <w:spacing w:after="0" w:line="360" w:lineRule="auto"/>
        <w:ind w:left="-360"/>
        <w:jc w:val="both"/>
        <w:rPr>
          <w:b/>
          <w:bCs/>
          <w:lang w:val="en-IN"/>
        </w:rPr>
      </w:pPr>
      <w:r w:rsidRPr="00C14732">
        <w:rPr>
          <w:b/>
          <w:bCs/>
          <w:lang w:val="en-IN"/>
        </w:rPr>
        <w:t xml:space="preserve">       │     :8761       │       │      :8888      │</w:t>
      </w:r>
    </w:p>
    <w:p w14:paraId="61A78B00" w14:textId="77777777" w:rsidR="00C14732" w:rsidRPr="00C14732" w:rsidRDefault="00C14732" w:rsidP="00C14732">
      <w:pPr>
        <w:spacing w:after="0" w:line="360" w:lineRule="auto"/>
        <w:ind w:left="-360"/>
        <w:jc w:val="both"/>
        <w:rPr>
          <w:b/>
          <w:bCs/>
          <w:lang w:val="en-IN"/>
        </w:rPr>
      </w:pPr>
      <w:r w:rsidRPr="00C14732">
        <w:rPr>
          <w:b/>
          <w:bCs/>
          <w:lang w:val="en-IN"/>
        </w:rPr>
        <w:t xml:space="preserve">       └─────────────────┘       └─────────────────┘</w:t>
      </w:r>
    </w:p>
    <w:p w14:paraId="738C62CD" w14:textId="77777777" w:rsidR="00C14732" w:rsidRPr="00C14732" w:rsidRDefault="00C14732" w:rsidP="00C14732">
      <w:pPr>
        <w:spacing w:after="0" w:line="360" w:lineRule="auto"/>
        <w:ind w:left="-360"/>
        <w:jc w:val="both"/>
        <w:rPr>
          <w:b/>
          <w:bCs/>
          <w:lang w:val="en-IN"/>
        </w:rPr>
      </w:pPr>
      <w:r w:rsidRPr="00C14732">
        <w:rPr>
          <w:b/>
          <w:bCs/>
          <w:lang w:val="en-IN"/>
        </w:rPr>
        <w:t xml:space="preserve">                │                         │</w:t>
      </w:r>
    </w:p>
    <w:p w14:paraId="6BB75093" w14:textId="77777777" w:rsidR="00C14732" w:rsidRPr="00C14732" w:rsidRDefault="00C14732" w:rsidP="00C14732">
      <w:pPr>
        <w:spacing w:after="0" w:line="360" w:lineRule="auto"/>
        <w:ind w:left="-360"/>
        <w:jc w:val="both"/>
        <w:rPr>
          <w:b/>
          <w:bCs/>
          <w:lang w:val="en-IN"/>
        </w:rPr>
      </w:pPr>
      <w:r w:rsidRPr="00C14732">
        <w:rPr>
          <w:b/>
          <w:bCs/>
          <w:lang w:val="en-IN"/>
        </w:rPr>
        <w:t xml:space="preserve">                └────────────</w:t>
      </w:r>
      <w:r w:rsidRPr="00C14732">
        <w:rPr>
          <w:rFonts w:ascii="MS Gothic" w:eastAsia="MS Gothic" w:hAnsi="MS Gothic" w:cs="MS Gothic" w:hint="eastAsia"/>
          <w:b/>
          <w:bCs/>
          <w:lang w:val="en-IN"/>
        </w:rPr>
        <w:t>┬</w:t>
      </w:r>
      <w:r w:rsidRPr="00C14732">
        <w:rPr>
          <w:rFonts w:ascii="Aptos" w:hAnsi="Aptos" w:cs="Aptos"/>
          <w:b/>
          <w:bCs/>
          <w:lang w:val="en-IN"/>
        </w:rPr>
        <w:t>────────────┘</w:t>
      </w:r>
    </w:p>
    <w:p w14:paraId="729B0C36" w14:textId="77777777" w:rsidR="00C14732" w:rsidRPr="00C14732" w:rsidRDefault="00C14732" w:rsidP="00C14732">
      <w:pPr>
        <w:spacing w:after="0" w:line="360" w:lineRule="auto"/>
        <w:ind w:left="-360"/>
        <w:jc w:val="both"/>
        <w:rPr>
          <w:b/>
          <w:bCs/>
          <w:lang w:val="en-IN"/>
        </w:rPr>
      </w:pPr>
      <w:r w:rsidRPr="00C14732">
        <w:rPr>
          <w:b/>
          <w:bCs/>
          <w:lang w:val="en-IN"/>
        </w:rPr>
        <w:t xml:space="preserve">                             │</w:t>
      </w:r>
    </w:p>
    <w:p w14:paraId="41307AB7" w14:textId="77777777" w:rsidR="00C14732" w:rsidRPr="00C14732" w:rsidRDefault="00C14732" w:rsidP="00C14732">
      <w:pPr>
        <w:spacing w:after="0" w:line="360" w:lineRule="auto"/>
        <w:ind w:left="-360"/>
        <w:jc w:val="both"/>
        <w:rPr>
          <w:b/>
          <w:bCs/>
          <w:lang w:val="en-IN"/>
        </w:rPr>
      </w:pPr>
      <w:r w:rsidRPr="00C14732">
        <w:rPr>
          <w:b/>
          <w:bCs/>
          <w:lang w:val="en-IN"/>
        </w:rPr>
        <w:t xml:space="preserve">                   All Microservices</w:t>
      </w:r>
    </w:p>
    <w:p w14:paraId="7BE08522" w14:textId="77777777" w:rsidR="00C14732" w:rsidRPr="00C14732" w:rsidRDefault="00C14732" w:rsidP="00C14732">
      <w:pPr>
        <w:spacing w:after="0" w:line="360" w:lineRule="auto"/>
        <w:ind w:left="-360"/>
        <w:jc w:val="both"/>
        <w:rPr>
          <w:b/>
          <w:bCs/>
          <w:lang w:val="en-IN"/>
        </w:rPr>
      </w:pPr>
      <w:r w:rsidRPr="00C14732">
        <w:rPr>
          <w:b/>
          <w:bCs/>
          <w:lang w:val="en-IN"/>
        </w:rPr>
        <w:t>The architecture separates infrastructure responsibilities from business responsibilities. Eureka Server and Config Server provide the supporting infrastructure, while the individual business microservices handle authentication, customer management, accounts, transactions, fraud detection, notifications, and auditing. This modular architecture allows individual services to be developed, tested, scaled, and maintained independently.</w:t>
      </w:r>
    </w:p>
    <w:p w14:paraId="2FCE6200" w14:textId="4B415591" w:rsidR="00024E80" w:rsidRPr="00024E80" w:rsidRDefault="00024E80" w:rsidP="00C14732">
      <w:pPr>
        <w:spacing w:after="0" w:line="360" w:lineRule="auto"/>
        <w:ind w:left="-360"/>
        <w:jc w:val="both"/>
        <w:rPr>
          <w:b/>
          <w:bCs/>
        </w:rPr>
      </w:pPr>
    </w:p>
    <w:p w14:paraId="7A915816" w14:textId="0BAED750" w:rsidR="00715340" w:rsidRDefault="00715340" w:rsidP="00C14732">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4139BF"/>
    <w:rsid w:val="00542717"/>
    <w:rsid w:val="005D6B0B"/>
    <w:rsid w:val="00715340"/>
    <w:rsid w:val="009924FC"/>
    <w:rsid w:val="00994114"/>
    <w:rsid w:val="00BA61A0"/>
    <w:rsid w:val="00BD59CC"/>
    <w:rsid w:val="00C14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1497</Words>
  <Characters>8535</Characters>
  <Application>Microsoft Office Word</Application>
  <DocSecurity>0</DocSecurity>
  <Lines>71</Lines>
  <Paragraphs>20</Paragraphs>
  <ScaleCrop>false</ScaleCrop>
  <Company/>
  <LinksUpToDate>false</LinksUpToDate>
  <CharactersWithSpaces>10012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Yeturi Neelesh</cp:lastModifiedBy>
  <cp:revision>4</cp:revision>
  <dcterms:created xsi:type="dcterms:W3CDTF">2026-08-13T06:37:00Z</dcterms:created>
  <dcterms:modified xsi:type="dcterms:W3CDTF">2026-08-28T03:07:00Z</dcterms:modified>
</cp:coreProperties>
</file>