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人称代词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1＞概念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代词的一种，用来直接指代某个/些人、物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2＞分类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分为主格，宾格。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  <w:shd w:val="clear" w:fill="FFFFFF"/>
        </w:rPr>
        <w:t>主格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通常放在句首，用作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  <w:shd w:val="clear" w:fill="FFFFFF"/>
        </w:rPr>
        <w:t>主语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  <w:shd w:val="clear" w:fill="FFFFFF"/>
        </w:rPr>
        <w:t>宾格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放在动词/介词后，用作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  <w:shd w:val="clear" w:fill="FFFFFF"/>
        </w:rPr>
        <w:t>宾语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第一人称单数：我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主格：I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宾格：me 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第二人称单数：你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主格：you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宾格：you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第三人称单数：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①他：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主格：he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宾格：him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②她：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主格：she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宾格：her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③它：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主格：it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宾格：it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have的用法：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在陈述句中，主语放在have前面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结构：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u w:val="single"/>
          <w:bdr w:val="none" w:color="auto" w:sz="0" w:space="0"/>
          <w:shd w:val="clear" w:fill="FFFFFF"/>
        </w:rPr>
        <w:t>主语 + have +其它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 have a cat.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我有一只小猫。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交通工具汇总：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plane  飞机         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bus      公共汽车     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car      小汽车     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bike     自行车        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boat    小船           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ship     轮船  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461781B"/>
    <w:rsid w:val="4461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2023-09-05T01:29:00Z</dcterms:created>
  <dc:creator>zx</dc:creator>
  <cp:lastModifiedBy>zx</cp:lastModifiedBy>
  <dcterms:modified xsi:type="dcterms:W3CDTF">2023-09-05T01:30:13Z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A667C1B3B6CB4622917A32A70ED56DF4_11</vt:lpwstr>
  </property>
</Properties>
</file>