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40"/>
        </w:rPr>
        <w:t>User Interface Design</w:t>
      </w:r>
    </w:p>
    <w:p/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2540"/>
        <w:gridCol w:w="60"/>
        <w:gridCol w:w="5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100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120"/>
              <w:rPr>
                <w:b/>
                <w:sz w:val="28"/>
              </w:rPr>
            </w:pPr>
            <w:r>
              <w:rPr>
                <w:b/>
                <w:sz w:val="28"/>
              </w:rPr>
              <w:t>Sr. No</w:t>
            </w:r>
          </w:p>
        </w:tc>
        <w:tc>
          <w:tcPr>
            <w:tcW w:w="254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Module/Units</w:t>
            </w:r>
          </w:p>
        </w:tc>
        <w:tc>
          <w:tcPr>
            <w:tcW w:w="60" w:type="dxa"/>
            <w:tcBorders>
              <w:top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200" w:type="dxa"/>
            <w:tcBorders>
              <w:top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20"/>
              <w:rPr>
                <w:b/>
                <w:sz w:val="28"/>
              </w:rPr>
            </w:pPr>
            <w:r>
              <w:rPr>
                <w:b/>
                <w:sz w:val="28"/>
              </w:rPr>
              <w:t>Detailed  Topic  wise  Syllabus  (In  bullet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</w:trPr>
        <w:tc>
          <w:tcPr>
            <w:tcW w:w="1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5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2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20"/>
              <w:rPr>
                <w:b/>
                <w:sz w:val="28"/>
              </w:rPr>
            </w:pPr>
            <w:r>
              <w:rPr>
                <w:b/>
                <w:sz w:val="28"/>
              </w:rPr>
              <w:t>points)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1" w:hRule="atLeast"/>
        </w:trPr>
        <w:tc>
          <w:tcPr>
            <w:tcW w:w="10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252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</w:p>
        </w:tc>
        <w:tc>
          <w:tcPr>
            <w:tcW w:w="2540" w:type="dxa"/>
            <w:shd w:val="clear" w:color="auto" w:fill="auto"/>
            <w:noWrap w:val="0"/>
            <w:vAlign w:val="bottom"/>
          </w:tcPr>
          <w:p>
            <w:pPr>
              <w:spacing w:line="301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XHTML</w:t>
            </w:r>
          </w:p>
        </w:tc>
        <w:tc>
          <w:tcPr>
            <w:tcW w:w="6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2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252" w:lineRule="exact"/>
              <w:ind w:left="100"/>
              <w:rPr>
                <w:sz w:val="22"/>
              </w:rPr>
            </w:pPr>
            <w:r>
              <w:rPr>
                <w:sz w:val="22"/>
              </w:rPr>
              <w:t>Appreciate   the   basic   concepts   of   HTML/CSS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0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6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52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220" w:lineRule="exact"/>
              <w:ind w:left="100"/>
              <w:rPr>
                <w:sz w:val="22"/>
              </w:rPr>
            </w:pPr>
            <w:r>
              <w:rPr>
                <w:sz w:val="22"/>
              </w:rPr>
              <w:t>fundamentals.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0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2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6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52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Appreciate the syntax and semantics types of Selectors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0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2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6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52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and types of Stylesheets.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540" w:type="dxa"/>
            <w:tcBorders>
              <w:bottom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2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0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250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2</w:t>
            </w:r>
          </w:p>
        </w:tc>
        <w:tc>
          <w:tcPr>
            <w:tcW w:w="2540" w:type="dxa"/>
            <w:shd w:val="clear" w:color="auto" w:fill="auto"/>
            <w:noWrap w:val="0"/>
            <w:vAlign w:val="bottom"/>
          </w:tcPr>
          <w:p>
            <w:pPr>
              <w:spacing w:line="300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Java script Basics</w:t>
            </w:r>
          </w:p>
        </w:tc>
        <w:tc>
          <w:tcPr>
            <w:tcW w:w="6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2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Appreciate  the  basic  concepts  of  Java  Script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0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6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52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220" w:lineRule="exact"/>
              <w:ind w:left="100"/>
              <w:rPr>
                <w:sz w:val="22"/>
              </w:rPr>
            </w:pPr>
            <w:r>
              <w:rPr>
                <w:sz w:val="22"/>
              </w:rPr>
              <w:t>fundamentals.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0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2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6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52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Appreciate  the  syntax  and  semantics  involved 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0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2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6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52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Objects, Events DOM.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0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2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6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52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Applications of JavaScript.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1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2540" w:type="dxa"/>
            <w:tcBorders>
              <w:bottom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52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0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250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</w:p>
        </w:tc>
        <w:tc>
          <w:tcPr>
            <w:tcW w:w="2540" w:type="dxa"/>
            <w:shd w:val="clear" w:color="auto" w:fill="auto"/>
            <w:noWrap w:val="0"/>
            <w:vAlign w:val="bottom"/>
          </w:tcPr>
          <w:p>
            <w:pPr>
              <w:spacing w:line="300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J query</w:t>
            </w:r>
          </w:p>
        </w:tc>
        <w:tc>
          <w:tcPr>
            <w:tcW w:w="6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2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Understand basic of jQuery HTML/CSS Query Form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0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6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52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220" w:lineRule="exact"/>
              <w:ind w:left="100"/>
              <w:rPr>
                <w:sz w:val="22"/>
              </w:rPr>
            </w:pPr>
            <w:r>
              <w:rPr>
                <w:sz w:val="22"/>
              </w:rPr>
              <w:t>jQuery Events, jQuery UI and their applications to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2540" w:type="dxa"/>
            <w:tcBorders>
              <w:bottom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52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solving problems.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0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282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540" w:type="dxa"/>
            <w:shd w:val="clear" w:color="auto" w:fill="auto"/>
            <w:noWrap w:val="0"/>
            <w:vAlign w:val="bottom"/>
          </w:tcPr>
          <w:p>
            <w:pPr>
              <w:spacing w:line="302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XML Advance</w:t>
            </w:r>
          </w:p>
        </w:tc>
        <w:tc>
          <w:tcPr>
            <w:tcW w:w="6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2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Appreciate   the   basic   concepts   of   Bootstrap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0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6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52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220" w:lineRule="exact"/>
              <w:ind w:left="100"/>
              <w:rPr>
                <w:sz w:val="22"/>
              </w:rPr>
            </w:pPr>
            <w:r>
              <w:rPr>
                <w:sz w:val="22"/>
              </w:rPr>
              <w:t>fundamentals.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0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2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6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52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Appreciate the syntax and semantics XML CSS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0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2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6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52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Applications of XML Validation, XML Attributes.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1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2540" w:type="dxa"/>
            <w:tcBorders>
              <w:bottom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52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10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278" w:lineRule="exact"/>
              <w:ind w:left="12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540" w:type="dxa"/>
            <w:shd w:val="clear" w:color="auto" w:fill="auto"/>
            <w:noWrap w:val="0"/>
            <w:vAlign w:val="bottom"/>
          </w:tcPr>
          <w:p>
            <w:pPr>
              <w:spacing w:line="300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Bootstrap</w:t>
            </w:r>
          </w:p>
        </w:tc>
        <w:tc>
          <w:tcPr>
            <w:tcW w:w="6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52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250" w:lineRule="exact"/>
              <w:ind w:left="100"/>
              <w:rPr>
                <w:sz w:val="22"/>
              </w:rPr>
            </w:pPr>
            <w:r>
              <w:rPr>
                <w:sz w:val="22"/>
              </w:rPr>
              <w:t>Appreciate   the   basic   concepts   of   Bootstrap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0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2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6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9"/>
              </w:rPr>
            </w:pPr>
          </w:p>
        </w:tc>
        <w:tc>
          <w:tcPr>
            <w:tcW w:w="52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220" w:lineRule="exact"/>
              <w:ind w:left="100"/>
              <w:rPr>
                <w:sz w:val="22"/>
              </w:rPr>
            </w:pPr>
            <w:r>
              <w:rPr>
                <w:sz w:val="22"/>
              </w:rPr>
              <w:t>fundamentals.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0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2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6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52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Appreciate  the  syntax  and  semantics  involved  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0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2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6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52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Components, Plugins, Demos.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000" w:type="dxa"/>
            <w:tcBorders>
              <w:left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2540" w:type="dxa"/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6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23"/>
              </w:rPr>
            </w:pPr>
          </w:p>
        </w:tc>
        <w:tc>
          <w:tcPr>
            <w:tcW w:w="5200" w:type="dxa"/>
            <w:tcBorders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Applications of Bootstrap with CSS.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" w:hRule="atLeast"/>
        </w:trPr>
        <w:tc>
          <w:tcPr>
            <w:tcW w:w="100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2540" w:type="dxa"/>
            <w:tcBorders>
              <w:bottom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  <w:tc>
          <w:tcPr>
            <w:tcW w:w="52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auto"/>
            <w:noWrap w:val="0"/>
            <w:vAlign w:val="bottom"/>
          </w:tcPr>
          <w:p>
            <w:pPr>
              <w:spacing w:line="0" w:lineRule="atLeast"/>
              <w:rPr>
                <w:rFonts w:ascii="Times New Roman" w:hAnsi="Times New Roman" w:eastAsia="Times New Roman"/>
                <w:sz w:val="12"/>
              </w:rPr>
            </w:pPr>
          </w:p>
        </w:tc>
      </w:tr>
    </w:tbl>
    <w:p/>
    <w:p/>
    <w:p/>
    <w:p>
      <w:pPr>
        <w:spacing w:line="0" w:lineRule="atLeast"/>
        <w:rPr>
          <w:b/>
          <w:sz w:val="22"/>
        </w:rPr>
      </w:pPr>
      <w:r>
        <w:rPr>
          <w:b/>
          <w:sz w:val="22"/>
        </w:rPr>
        <w:t>Reference Books:</w:t>
      </w:r>
    </w:p>
    <w:p>
      <w:pPr>
        <w:spacing w:line="171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3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Web Design Technology by D.P NAGPAL</w:t>
      </w:r>
    </w:p>
    <w:p>
      <w:pPr>
        <w:spacing w:line="27" w:lineRule="exact"/>
        <w:rPr>
          <w:rFonts w:ascii="Times New Roman" w:hAnsi="Times New Roman" w:eastAsia="Times New Roman"/>
        </w:rPr>
      </w:pPr>
    </w:p>
    <w:p>
      <w:pPr>
        <w:spacing w:line="232" w:lineRule="auto"/>
        <w:ind w:left="36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Lean UX: Designing Great Products with Agile Teams By Jeff Gothelf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0E"/>
    <w:rsid w:val="000F1C69"/>
    <w:rsid w:val="00C9383E"/>
    <w:rsid w:val="00FD290E"/>
    <w:rsid w:val="1488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150</Words>
  <Characters>860</Characters>
  <Lines>7</Lines>
  <Paragraphs>2</Paragraphs>
  <TotalTime>1</TotalTime>
  <ScaleCrop>false</ScaleCrop>
  <LinksUpToDate>false</LinksUpToDate>
  <CharactersWithSpaces>1008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2022-02-19T10:46:00Z</dcterms:created>
  <dc:creator>DIPTI PATIL</dc:creator>
  <cp:lastModifiedBy>google1593698480</cp:lastModifiedBy>
  <dcterms:modified xsi:type="dcterms:W3CDTF">2022-02-20T14:47:12Z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C898C71D22A748A28C45DF0E179B4088</vt:lpwstr>
  </property>
</Properties>
</file>