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notes.xml" ContentType="application/vnd.openxmlformats-officedocument.wordprocessingml.footnot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ArticleTitle"/>
        <w:bidi/>
      </w:pPr>
      <w:r>
        <w:t xml:space="preserve">בענין ברכת אשר יצר</w:t>
      </w:r>
    </w:p>
    <w:p>
      <w:pPr>
        <w:pStyle w:val="ArticleAuthor"/>
        <w:bidi/>
      </w:pPr>
      <w:r>
        <w:t xml:space="preserve">הרב נאור רוזין שליט״א</w:t>
      </w:r>
    </w:p>
    <w:p>
      <w:pPr>
        <w:pStyle w:val="Body"/>
        <w:bidi/>
      </w:pPr>
      <w:r>
        <w:t xml:space="preserve">גרסינן בברכות </w:t>
      </w:r>
      <w:r>
        <w:rPr>
          <w:rStyle w:val="SmallSource"/>
        </w:rPr>
        <w:t xml:space="preserve">[ס:]</w:t>
      </w:r>
      <w:r>
        <w:t xml:space="preserve"> הנכנס לבית הכסא... כי נפיק אומר: ברוך אשר יצר את האדם בחכמה וברא בו נקבים נקבים חללים חללים גלוי וידוע לפני כסא כבודך שאם יפתח אחד מהם או אם יסתם אחד מהם אי אפשר לעמוד לפניך. מאי חתים? - אמר רב: רופא חולים. אמר שמואל: קא שוינהו אבא לכולי עלמא קצירי! אלא: רופא כל בשר. רב ששת אמר: מפליא לעשות. אמר רב פפא: הלכך נמרינהו לתרוייהו, רופא כל בשר ומפליא לעשות ע״כ.</w:t>
      </w:r>
    </w:p>
    <w:p>
      <w:pPr>
        <w:pStyle w:val="Body"/>
        <w:bidi/>
      </w:pPr>
      <w:r>
        <w:t xml:space="preserve">ואכן בגמ׳ אנו מוצאים בגרסא לפנינו שלא אומרים אפילו שעה אחת אומנם לפי גירסת הרי״ף והרא״ש כן אומרים את התוספת הזאת שאומרים אפי׳ שעה אחת. אומנם בא המהר״ם מרוטנברוק וכמו שהביא תלמידו בתשב״ץ קטן </w:t>
      </w:r>
      <w:r>
        <w:rPr>
          <w:rStyle w:val="SmallSource"/>
        </w:rPr>
        <w:t xml:space="preserve">[אות רטז]</w:t>
      </w:r>
      <w:r>
        <w:t xml:space="preserve"> וז״ל בברכת אשר יצר אינו אומר אפילו שעה אחת. כי אף על פי שנסתמו יכול לחיות יותר משעה אחת ע״כ. וכן הביא האבודרהם </w:t>
      </w:r>
      <w:r>
        <w:rPr>
          <w:rStyle w:val="SmallSource"/>
        </w:rPr>
        <w:t xml:space="preserve">[דיני אשר יצר.]</w:t>
      </w:r>
      <w:r>
        <w:t xml:space="preserve"> והכל בו </w:t>
      </w:r>
      <w:r>
        <w:rPr>
          <w:rStyle w:val="SmallSource"/>
        </w:rPr>
        <w:t xml:space="preserve">[סימן א.]</w:t>
      </w:r>
    </w:p>
    <w:p>
      <w:pPr>
        <w:pStyle w:val="Body"/>
        <w:bidi/>
      </w:pPr>
      <w:r>
        <w:t xml:space="preserve">והיינו שעיקר הטענה של המהר״ם ברטנבורוק שאין לאמר את כיון שהמציאות היא שנתןי לעמוד אפי׳ יותר משעה אחת ולכך אין לאמר את הנוסח הזה.</w:t>
      </w:r>
    </w:p>
    <w:p>
      <w:pPr>
        <w:pStyle w:val="Body"/>
        <w:bidi/>
      </w:pPr>
      <w:r>
        <w:t xml:space="preserve">ואכן האריך הב״י ליישב את הגירסא שכן אורמים אפילו שעה אחת בב׳ אופנים א. לפי מה שנראה שביאר הטור שעיקר מה שאנו אורמים בברכה שאם יסתפ או יפתח אחד מהם זהו בעיקר קאי על התינוק בשעה שהוא יוצא ממעי אמו שכן מבואר בנדה </w:t>
      </w:r>
      <w:r>
        <w:rPr>
          <w:rStyle w:val="SmallSource"/>
        </w:rPr>
        <w:t xml:space="preserve">[ל:]</w:t>
      </w:r>
      <w:r>
        <w:t xml:space="preserve">  דרש רבי שמלאי: למה הולד דומה במעי אמו - לפנקס שמקופל ומונח. ידיו על שתי צדעיו, שתי אציליו על ב׳ ארכובותיו, וב׳ עקביו על ב׳ עגבותיו, וראשו מונח לו בין ברכיו, ופיו סתום וטבורו פתוח, ואוכל ממה שאמו אוכלת, ושותה ממה שאמו שותה, ואינו מוציא רעי שמא יהרוג את אמו. וכיון שיצא לאויר העולם - נפתח הסתום ונסתם הפתוח, שאלמלא כן אינו יכול לחיות אפילו שעה אחת ע״כ.</w:t>
      </w:r>
    </w:p>
    <w:p>
      <w:pPr>
        <w:pStyle w:val="Body"/>
        <w:bidi/>
      </w:pPr>
      <w:r>
        <w:t xml:space="preserve">ומפרש הטור שעל כך אנו אומרים ומשבחים את הקב״ה שבמידה שיפתח או יסתם אחד מהם ממה שצריך להסתם או להיפך אז אכן א״א להתקיים לפניך אפי׳ שעה אחת.</w:t>
      </w:r>
    </w:p>
    <w:p>
      <w:pPr>
        <w:pStyle w:val="Body"/>
        <w:bidi/>
      </w:pPr>
      <w:r>
        <w:t xml:space="preserve">אופן אחר שביאר הב״י שזה קאי על כל האברים שיש להם מידת גבול וזמן שאז במידה שיעבור אותו הזמן אז הם לא יכולים כלל להתקיים ועל כך אנו אומרים שא״א להתקיים אפי׳ שעה אחת היינו שבמידה שיעבור אותו מידת שניתן לחיות אי אפשר להתקיים אפי׳ שעה אחת</w:t>
      </w:r>
    </w:p>
    <w:p>
      <w:pPr>
        <w:pStyle w:val="Body"/>
        <w:bidi/>
      </w:pPr>
      <w:r>
        <w:t xml:space="preserve">וז״ל ונראה לפרש בענין אחר שאם יסתם איזה מנקבי האדם או יפתח איזה מהאיברים החלולים אי אפשר להתקיים אפילו שעה אחת כלומר שגבול יש לאדם שיכולין נקביו ליסתם ולא ימות וכיון שעבר אותו הגבול אי אפשר להתקיים אפילו שעה אחת וכיון שבכלל הנקבים הוו פי הטבעת ופי האמה ובכלל האיברים החלולים הוו המעיים שפיר הוי שבח זה מענין עשיית צרכיו. ואפשר עוד שמאחר שאם יוצא לנקביו ביותר עד שאם עבר הגבול ימות בכלל שאם יפתח אחד מהם הוא והוי שאם יפתח אחד מהם מענין עשיית צרכיו ממש ע״כ.</w:t>
      </w:r>
    </w:p>
    <w:p>
      <w:pPr>
        <w:pStyle w:val="Body"/>
        <w:bidi/>
      </w:pPr>
      <w:r>
        <w:t xml:space="preserve">אומנם אני לא זכיתי להבין מדוע המהר״ם מרטונבק בעיקר הבין שכל הברכה שאם יפתח או יסתם קאי דוקא על פיו ועל הוא ואמר שאכן המציאות היא שניתן לחיות אם פה סגור יותר משעה אחת והרי ישנם אבירים נוספים חצוניים כמו האף וכד׳ או פנימים כמו הראות הכליות הלב שהם אם יסתמו או יתפחו באמת אפי׳ רגע אחד לא נתין לחיות וצ״ע.</w:t>
      </w:r>
    </w:p>
    <w:p>
      <w:pPr>
        <w:pStyle w:val="Body"/>
        <w:bidi/>
      </w:pPr>
      <w:r>
        <w:t xml:space="preserve">אומנם יש מקום לבאר את דבריהם שאנו דנים שהועיל ובברכה אנו אומרים נקבים נקבים חלולים חלולים ממילא יוצא שכאשר אנו אומרים אפילו שעה אחת זה קאי על כל מה שאמרנו לפני כן כלומר על כל הנקבים שיש בגוף ולא רק על אבר מסוים ולכך הועיל וביחס לפה אנו מוצאים שאדם יכול לחיות יותר משעה אחת גם בעוד הפה סגור לכך אין לאמר את הנוסח הזה.</w:t>
      </w:r>
    </w:p>
    <w:p>
      <w:pPr>
        <w:pStyle w:val="Body"/>
        <w:bidi/>
      </w:pPr>
      <w:r>
        <w:t xml:space="preserve">ואכן למעשה גם הפירוש של הב״י דחוק בלשון הברכה שפירש שזה קאי על הגבול של החיות של אלו האיבורים והיינו שמרגע שעבר הגבול של החיות של אלו האיברים אז אין האדם יכול לחיות אומנם בפשטות הרי משמע שזה אפי׳ שעה אחת ולדברי הב״י נמצא שהעיקר חסר מן הנוסח של הברכה.</w:t>
      </w:r>
    </w:p>
    <w:p>
      <w:pPr>
        <w:pStyle w:val="SubHeading"/>
        <w:bidi/>
      </w:pPr>
      <w:r>
        <w:rPr>
          <w:rStyle w:val="BodyBold"/>
        </w:rPr>
        <w:t xml:space="preserve">בגדר ברכת אשר יצר</w:t>
      </w:r>
    </w:p>
    <w:p>
      <w:pPr>
        <w:pStyle w:val="Body"/>
        <w:bidi/>
      </w:pPr>
      <w:r>
        <w:t xml:space="preserve">הנה יש לנו לעיין בכל עיקר הגדר של אשר יצר האם זה כמו שנראה בפשטות ברכת השבח וההודאה לקב״ה על הבריאה הנפלאה שהוא ברא בעולמו או שמא אין זה אלא ברכת הנהנין שאחרי שאדם נהנה מעשיית צרכיו הוא צריך להודות ולהלל ולהודות לה׳ על ההנאה שהיתה לו בכל שעה את צרכיו.</w:t>
      </w:r>
    </w:p>
    <w:p>
      <w:pPr>
        <w:pStyle w:val="SubHeading"/>
        <w:bidi/>
      </w:pPr>
      <w:r>
        <w:rPr>
          <w:rStyle w:val="BodyBold"/>
        </w:rPr>
        <w:t xml:space="preserve">אשר יצר בבוקר בלא עשה צרכיו</w:t>
      </w:r>
    </w:p>
    <w:p>
      <w:pPr>
        <w:pStyle w:val="Body"/>
        <w:bidi/>
      </w:pPr>
      <w:r>
        <w:t xml:space="preserve">ונראה שיש להתבונן בכמה מח׳ שאנו בדין של אשר יצר זה יצא ראשונה כתב האבודרהם [ ] שגם מי שלא עשה את צרכיו בבוקר יכול הוא לברך אשר יצר  וז״ל שנהגו לברך על נטילת ידים ואשר יצר בין עשה צרכיו בין לא עשה צרכיו מפני שרוח רעה שורה על הידים ועוד שהידים עסקניות ואי אפשר שלא נגע בדבר מטונף בלילה ועוד דומיא דכהן גדול שמקדש ידיו קודם העבודה וכן צריך שיקדש אדם ידיו קודם שיעבוד את הבורא יתברך כדי שיעבדנו בידים נקיות ע״כ.</w:t>
      </w:r>
    </w:p>
    <w:p>
      <w:pPr>
        <w:pStyle w:val="Body"/>
        <w:bidi/>
      </w:pPr>
      <w:r>
        <w:t xml:space="preserve">ונמצא מבואר מדבריו שצריך הוא לברך אשר יצר ולהודות לקב״ה על שנעשה בריה חדשה ולכך זהו הטעם שבכל בוקר צריך הוא להודות לו ית׳ על שנעשה בריה חדשה.</w:t>
      </w:r>
    </w:p>
    <w:p>
      <w:pPr>
        <w:pStyle w:val="Body"/>
        <w:bidi/>
      </w:pPr>
      <w:r>
        <w:t xml:space="preserve">אומנם תמה על דבריו הב״י </w:t>
      </w:r>
      <w:r>
        <w:rPr>
          <w:rStyle w:val="SmallSource"/>
        </w:rPr>
        <w:t xml:space="preserve">[בריש סימן ד.]</w:t>
      </w:r>
      <w:r>
        <w:t xml:space="preserve"> ואיני יודע מה טעם לברכת אשר יצר כשלא עשה צרכיו אבל ברכת על נטילת ידים בבוקר ודאי משמע שצריך לברך אף על פי שלא עשה צרכיו ע״כ.</w:t>
      </w:r>
    </w:p>
    <w:p>
      <w:pPr>
        <w:pStyle w:val="Body"/>
        <w:bidi/>
      </w:pPr>
      <w:r>
        <w:t xml:space="preserve">ונמצא א״כ שנח׳ האבודרהם והמר״ן הב״י האם יברך אשר יצר גם בלא עשה צרכיו או שמא כל עיקר התקנה זהו דוקא כאשר הוא עשה את צרכיו וכן דברי השו״ע מבואר נמי ברמב״ם </w:t>
      </w:r>
      <w:r>
        <w:rPr>
          <w:rStyle w:val="SmallSource"/>
        </w:rPr>
        <w:t xml:space="preserve">[תפלה ז ]</w:t>
      </w:r>
      <w:r>
        <w:t xml:space="preserve"> וכל זמן שיכנס לבית הכסא... ואחר שיצא מברך ברוך אתה יי׳ אלהינו מלך העולם אשר יצר את האדם בחכמה וברא בו נקבים נקבים חלולים חלולים גלוי וידוע לפני כסא כבודך שאם יסתם אחד מהם או אם יפתח אחד מהם אי אפשר להתקים אפלו שעה אחת ברוך אתה יי׳ רופא כל בשר ומפליא לעשות ע״כ.</w:t>
      </w:r>
    </w:p>
    <w:p>
      <w:pPr>
        <w:pStyle w:val="Body"/>
        <w:bidi/>
      </w:pPr>
      <w:r>
        <w:t xml:space="preserve">ומבואר נמי שכל עיקר התקנה שאמרו שיכול הוא לברך אשר יצר זה אמור דוקא אחרי שהוא יוצא מבית הכסא אומנם על עצם הקימה בבוקר אינו יכול לברך כמו שאר ברכות השחר שמברך על עצם הקימה ואכן כך פסק השו״ע בסימן ד.א] ועוד הוסיף לדייק בלשונו בריש סימן ו.] שכתב שכשיצא מבית כסא אז יברך אשר יצר כדברי הרמב״ם.</w:t>
      </w:r>
    </w:p>
    <w:p>
      <w:pPr>
        <w:pStyle w:val="Body"/>
        <w:bidi/>
      </w:pPr>
      <w:r>
        <w:t xml:space="preserve">ולמעשה נח׳ בזה השו״ע והרמ״א שהשו״ע כנ״ל ס״ל שאין לברך אשר יצא אלא רק בעשה את צריכו אומנם הרמ״א שם הביא שיכול הוא לברך גם אם הוא לא עשה את צרכיו.</w:t>
      </w:r>
    </w:p>
    <w:p>
      <w:pPr>
        <w:pStyle w:val="Body"/>
        <w:bidi/>
      </w:pPr>
      <w:r>
        <w:t xml:space="preserve">ויש לעיין מהו יסוד המח׳ שלהם</w:t>
      </w:r>
    </w:p>
    <w:p>
      <w:pPr>
        <w:pStyle w:val="Body"/>
        <w:bidi/>
      </w:pPr>
      <w:r>
        <w:t xml:space="preserve">נידון נוסף שאנו מוצאים בענין ברכת אשר יצר  זה בענין הדין של להסמיך את הברכה הזאת לברכת אלוקי נשמה ונבאר את הדברים שכן איתא בגמ׳ בברכות </w:t>
      </w:r>
      <w:r>
        <w:rPr>
          <w:rStyle w:val="SmallSource"/>
        </w:rPr>
        <w:t xml:space="preserve">[מו.]</w:t>
      </w:r>
      <w:r>
        <w:t xml:space="preserve"> ופסחים קד:] כל הברכות כולן פותח בהן בברוך וחותם בהן בברוך חוץ מברכת הפירות, וברכת המצוות, וברכה הסמוכה לחברתה, וברכה אחרונה שבקריאת שמע; יש מהן שפותח בהן בברוך ואין חותם בברוך ויש מהן שחותם בהן בברוך ואין פותח בברוך ע״כ.</w:t>
      </w:r>
    </w:p>
    <w:p>
      <w:pPr>
        <w:pStyle w:val="Body"/>
        <w:bidi/>
      </w:pPr>
      <w:r>
        <w:t xml:space="preserve">ומבואר א״כ הכלל היסודי שבברכה הסמוכה לחברתה אז הברכה הסמוכה אינה פותחת בברוך ונח׳ הראושנים בטעם הדבר רש״י </w:t>
      </w:r>
      <w:r>
        <w:rPr>
          <w:rStyle w:val="SmallSource"/>
        </w:rPr>
        <w:t xml:space="preserve">[בברכות שם.]</w:t>
      </w:r>
      <w:r>
        <w:t xml:space="preserve"> והרשב״ם </w:t>
      </w:r>
      <w:r>
        <w:rPr>
          <w:rStyle w:val="SmallSource"/>
        </w:rPr>
        <w:t xml:space="preserve">[בפסחים שם.]</w:t>
      </w:r>
      <w:r>
        <w:t xml:space="preserve"> ביארו שעיקר הטעם לכך משום שאנו אומרים שעיקר הטעם שבברכה הסמוכה לחברתה אינה פותחת בברוך כיון שהוא נפטר כבר בפתיחה של הברכה הראשונה ולכך אינו צריך לחזור ולפתוח פעם נוספת בברכה.</w:t>
      </w:r>
    </w:p>
    <w:p>
      <w:pPr>
        <w:pStyle w:val="Body"/>
        <w:bidi/>
      </w:pPr>
      <w:r>
        <w:t xml:space="preserve">אומנם התוס׳ [ ] נקטו טעם אחר וביארו שכיון שהחתימה של הברכה השניה הזכיר בה את השם לכך זהו הטעם שבתפיחה כעת של הברכה אין הוא צריך לפתוח בה בברוך.</w:t>
      </w:r>
    </w:p>
    <w:p>
      <w:pPr>
        <w:pStyle w:val="Body"/>
        <w:bidi/>
      </w:pPr>
      <w:r>
        <w:t xml:space="preserve">והנה התקשו התוס׳ </w:t>
      </w:r>
      <w:r>
        <w:rPr>
          <w:rStyle w:val="SmallSource"/>
        </w:rPr>
        <w:t xml:space="preserve">[שם.]</w:t>
      </w:r>
      <w:r>
        <w:t xml:space="preserve"> והראושנים גבי הרבה ברכות שאנו מוצאים שאע״פ שאינם סמוכות לחברתה מ״מ הם אינם פותחות בברוך והביאו שם התוס׳ לדוג׳ את ברכת אלוקי נשמה שאומר בבוקר </w:t>
      </w:r>
      <w:r>
        <w:rPr>
          <w:rStyle w:val="SmallSource"/>
        </w:rPr>
        <w:t xml:space="preserve">[כמבואר בברכות ס:]</w:t>
      </w:r>
      <w:r>
        <w:t xml:space="preserve"> שהיא אינה פותחת בברוך ובכ״ז אינה סמוכה לברכה אחרת.</w:t>
      </w:r>
    </w:p>
    <w:p>
      <w:pPr>
        <w:pStyle w:val="Body"/>
        <w:bidi/>
      </w:pPr>
      <w:r>
        <w:t xml:space="preserve">וז״ל התוס׳ </w:t>
      </w:r>
      <w:r>
        <w:rPr>
          <w:rStyle w:val="SmallSource"/>
        </w:rPr>
        <w:t xml:space="preserve">[ברכות שם.]</w:t>
      </w:r>
      <w:r>
        <w:t xml:space="preserve"> אלהי נשמה אמאי אינה פותחת בברוך דאינה סמוכה לאשר יצר וכו׳ כגון אם לא בא מן הנקבים דידיו טהורות אין צריך לברכת אשר יצר וצריך לומר הואיל ואין בה אלא הודאה בעלמא אינה פותחת בברוך ומכל מקום חותמת בברוך הואיל וארוכה קצת וכן נמי צריך לומר גבי אתה הוא עד שלא נברא העולם וכו׳ וכל הני ברכות קטנות כל אחת ברכה לעצמה כדאמרן בעלמא כד הוה מהלך הוה מברך מצעדי גבר וכן כולן ע״כ.</w:t>
      </w:r>
    </w:p>
    <w:p>
      <w:pPr>
        <w:pStyle w:val="Body"/>
        <w:bidi/>
      </w:pPr>
      <w:r>
        <w:t xml:space="preserve">הרי לן מדברי התוס׳ שעיקר הטעם שאלוקי נשמה אינה פותחת בברוך למרות שאינה סמוכה לברכת אשר יצר משום שהויה ברכת הודאה וכל שהיא ברכת ההודאה אינה פותחת בברוך.</w:t>
      </w:r>
    </w:p>
    <w:p>
      <w:pPr>
        <w:pStyle w:val="Body"/>
        <w:bidi/>
      </w:pPr>
      <w:r>
        <w:t xml:space="preserve">ואכן התוס׳ סתמו ולא פירשו מהו הטעם לכך שבברכה שכל עיקרה זהו הודאה אינה פותחת בברוך ובאמת בתוס׳ בפסחים </w:t>
      </w:r>
      <w:r>
        <w:rPr>
          <w:rStyle w:val="SmallSource"/>
        </w:rPr>
        <w:t xml:space="preserve">[שם.]</w:t>
      </w:r>
      <w:r>
        <w:t xml:space="preserve"> כתבו באופן קצת שונה מן התוס׳ בברכות וז״ל ותימה ברכה דאלהי נשמה אמאי לא פותחת בברוך דהא מעיקרא לא הוות סמוכה לחבירתה כדאמרינן בברכות </w:t>
      </w:r>
      <w:r>
        <w:rPr>
          <w:rStyle w:val="SmallSource"/>
        </w:rPr>
        <w:t xml:space="preserve">(דף ס:)</w:t>
      </w:r>
      <w:r>
        <w:t xml:space="preserve"> כי מתער אומר אלהי נשמה וכן קשה מאתה הוא עד שלא נברא העולם ותפלת הדרך שחותם ואינו פותח בברוך וי״ל לפי שאינן ברכות </w:t>
      </w:r>
      <w:r>
        <w:t xml:space="preserve">אלא שבח ותפלה בעלמא וברכה</w:t>
      </w:r>
      <w:r>
        <w:t xml:space="preserve"> ע״כ.  וכן הוא התוס׳ הרא״ש בברכות.] ותוס׳ רבי יהודה החסיד </w:t>
      </w:r>
      <w:r>
        <w:rPr>
          <w:rStyle w:val="SmallSource"/>
        </w:rPr>
        <w:t xml:space="preserve">[שם.]</w:t>
      </w:r>
      <w:r>
        <w:t xml:space="preserve"> והרא״ה </w:t>
      </w:r>
      <w:r>
        <w:rPr>
          <w:rStyle w:val="SmallSource"/>
        </w:rPr>
        <w:t xml:space="preserve">[שם.]</w:t>
      </w:r>
      <w:r>
        <w:t xml:space="preserve"> והשיטמ״ק </w:t>
      </w:r>
      <w:r>
        <w:rPr>
          <w:rStyle w:val="SmallSource"/>
        </w:rPr>
        <w:t xml:space="preserve">[שם.]</w:t>
      </w:r>
      <w:r>
        <w:t xml:space="preserve">.</w:t>
      </w:r>
    </w:p>
    <w:p>
      <w:pPr>
        <w:pStyle w:val="Body"/>
        <w:bidi/>
      </w:pPr>
      <w:r>
        <w:t xml:space="preserve">נמצא מבואר א״כ מדברי התוס׳ בפסחים ושא״ר הנ״ל יסוד אחר שאנו דנים שגבי מידי שיש בו שבח ותפלה בברכה כזו אנו דנים שאינה פותחת בברוך כיון שכל ענינה הוא שבח.</w:t>
      </w:r>
    </w:p>
    <w:p>
      <w:pPr>
        <w:pStyle w:val="Body"/>
        <w:bidi/>
      </w:pPr>
      <w:r>
        <w:t xml:space="preserve">והנה המהרש״א שם תמה על התוס׳ שהרי אנו מוצאים שגם ביחס לתפלה שייך נמי ענין של תפלה וא״כ דברי התוס׳ קשים שכן כתוב גבי הברכה של אשר גאלנו שהיא כן פותחת בברוך הועיל ויש בה ענין של תפלה ומבואר מזה שגם בתפלה שייך נמי ברכה ויש להוסיף נמי את כל הברכות של תפלת שמו״ע שנמי בהם אילולי זה שהם היו סמוכים לברכה אחרת אכן הם היו פותחות בברוך ומבואר מזה שגם ביחס לתפלה יש לפתוח בברוך.</w:t>
      </w:r>
    </w:p>
    <w:p>
      <w:pPr>
        <w:pStyle w:val="Body"/>
        <w:bidi/>
      </w:pPr>
      <w:r>
        <w:t xml:space="preserve">ולכך מחמת הקושיה הזאת כתב המהרש״א שיש להגיה בתוס׳ במקום תפלה ״תהלה״ – היינו שברכה שכל ענינה שבח ותהלה לקב״ה אינה פותחת בברוך. אומנם קשה לשבש ולשנות את הספרים.</w:t>
      </w:r>
    </w:p>
    <w:p>
      <w:pPr>
        <w:pStyle w:val="Body"/>
        <w:bidi/>
      </w:pPr>
      <w:r>
        <w:t xml:space="preserve">ונראה שבדוקא הכוונה של התוס׳ לתפלה ולא כמו שרצה המהרש״א להגיה בדברי התוס׳. שכן אנו מוצאים נמי בכל הראושנים </w:t>
      </w:r>
      <w:r>
        <w:rPr>
          <w:rStyle w:val="SmallSource"/>
        </w:rPr>
        <w:t xml:space="preserve">[הנ״ל.]</w:t>
      </w:r>
      <w:r>
        <w:t xml:space="preserve"> שהם נמי הביאו את הלשון הזו שבח ותפלה וממילא קשה לשנות ולהגיבה בכל דברי הראושנים הללו וא״כ שוב הדרא קושיית המהרש״א.</w:t>
      </w:r>
    </w:p>
    <w:p>
      <w:pPr>
        <w:pStyle w:val="Body"/>
        <w:bidi/>
      </w:pPr>
      <w:r>
        <w:t xml:space="preserve">ובאמת יש בכלל לעיין בכל היסוד האמור בתוס׳ שברכה שכל ענינה שבח ותפלה בה אמרינן שאינה פותחת בברוך שא״כ מאי שנא זה מברכת אשר יצר שהיא כן פותחת בברוך למרות שהיא שבח והודאה לקב״ה.</w:t>
      </w:r>
    </w:p>
    <w:p>
      <w:pPr>
        <w:pStyle w:val="Body"/>
        <w:bidi/>
      </w:pPr>
      <w:r>
        <w:t xml:space="preserve">ומהו הטעם לכך שבאמת ברכה שהיא שבח ותפלה או הודאה אינה פותחת בברוך מה מיוחד בדוקא בברכה כזת שהיא לא פותחת בברוך. וצ״ב בכל זה.</w:t>
      </w:r>
    </w:p>
    <w:p>
      <w:pPr>
        <w:pStyle w:val="Body"/>
        <w:bidi/>
      </w:pPr>
      <w:r>
        <w:t xml:space="preserve">ואכן קצת פתח לפתוח בכל הענין הזה מצאתי בס״ד בתשובות הגאונים החדשות </w:t>
      </w:r>
      <w:r>
        <w:rPr>
          <w:rStyle w:val="SmallSource"/>
        </w:rPr>
        <w:t xml:space="preserve">[אופק סימן כח.]</w:t>
      </w:r>
      <w:r>
        <w:t xml:space="preserve"> ששם הם נמי נדרשו לשאלה הזאת מדוע ברכת אלוקי נשה אינה פותחת בברוך ושם הם כתבו כדברי התוס׳ אך הוסיפו יותר ביאור בדבר וז״ל ושאלת אלהי נשמה שנתתה בי טהורה מה טעם אין לה פתיחה.</w:t>
      </w:r>
    </w:p>
    <w:p>
      <w:pPr>
        <w:pStyle w:val="Body"/>
        <w:bidi/>
      </w:pPr>
      <w:r>
        <w:t xml:space="preserve">תשובה, </w:t>
      </w:r>
      <w:r>
        <w:t xml:space="preserve">טעם הדבר לפי שהיא הודאה, וברכת הודאה כמי שנפתח בה בשם ובמלכות דומה. </w:t>
      </w:r>
      <w:r>
        <w:t xml:space="preserve">ומצאנו סיוע לדברינו וזה הוא, מודים דרבנן דבר חשוב למאד עד שבשביל חשיבותו אמרו </w:t>
      </w:r>
      <w:r>
        <w:rPr>
          <w:rStyle w:val="SmallSource"/>
        </w:rPr>
        <w:t xml:space="preserve">[ברכות כא:]</w:t>
      </w:r>
      <w:r>
        <w:t xml:space="preserve"> על הבא ומוצא צבור מתפללין אם יכול להתחיל ולגמור עד שלא יגיע שליח צבור למודים יתפלל ואם לאו אל יתפלל, הרי נתנו לו כח קדושה וכח קדיש והיה לו להיות בפתיחה שלימה, אלא לפי שהוא הודאה לא נתנו לו פתיחה...</w:t>
      </w:r>
    </w:p>
    <w:p>
      <w:pPr>
        <w:pStyle w:val="Body"/>
        <w:bidi/>
      </w:pPr>
      <w:r>
        <w:t xml:space="preserve">ומצאנו ברכת הודאה אחרת שאין בה פתיחה ויש לה חתימה שוה עם ברכת אל[ה]י נשמה שנתתה בי וכמוה והיא נאמרת על הגשמים ברכות </w:t>
      </w:r>
      <w:r>
        <w:rPr>
          <w:rStyle w:val="SmallSource"/>
        </w:rPr>
        <w:t xml:space="preserve">[נט:]</w:t>
      </w:r>
      <w:r>
        <w:t xml:space="preserve"> מודים אנחנו לך יי׳ אלהינו על כל טיפה שהורדת לנו, ויש לה חתימה ברוך אל ההודאות ואין לה פתיחה מטעם שהיא הודאה ובהודאה יש שימע ההזכרה והמלכות וכל דבר הצריך לברכה ע״כ.</w:t>
      </w:r>
    </w:p>
    <w:p>
      <w:pPr>
        <w:pStyle w:val="Body"/>
        <w:bidi/>
      </w:pPr>
      <w:r>
        <w:t xml:space="preserve">ומבואר א״כ בדברי הגאונים יותר מזה שלא שברכת ההודאה אינה צריכה להפתח בשם ומלכות אלא עצם מה שכל ענין הברכה הוא הודאה ממילא זה חשיב שהיא פותחת בשם ומלכות ויש לבאר את היסוד של הדברים מדוע הענין של ההודאה חשוב כפתיחה של הברכה בשם ומלכות שהרי ס״ס הוא לא הזכיר כאן שם ומלכות. וכ״כ בשבלי הלקט </w:t>
      </w:r>
      <w:r>
        <w:rPr>
          <w:rStyle w:val="SmallSource"/>
        </w:rPr>
        <w:t xml:space="preserve">[פרק ב]</w:t>
      </w:r>
    </w:p>
    <w:p>
      <w:pPr>
        <w:pStyle w:val="Body"/>
        <w:bidi/>
      </w:pPr>
      <w:r>
        <w:t xml:space="preserve">לפי דברי התוס׳ בברכות </w:t>
      </w:r>
      <w:r>
        <w:rPr>
          <w:rStyle w:val="SmallSource"/>
        </w:rPr>
        <w:t xml:space="preserve">[מ: מט.]</w:t>
      </w:r>
      <w:r>
        <w:t xml:space="preserve"> ששאלו שהרי מאחר שקיי״ל כר׳ יוחנן </w:t>
      </w:r>
      <w:r>
        <w:rPr>
          <w:rStyle w:val="SmallSource"/>
        </w:rPr>
        <w:t xml:space="preserve">[ברכות יב.מ:]</w:t>
      </w:r>
      <w:r>
        <w:t xml:space="preserve"> שכל ברכה שאין בה שם ומלוכת אינה ברכה א״כ קשה שכן בברכות בתפלת שמו״ע אנו לא מזיכרים מלכות וכתבו התוס׳ וז״ל וברכות של שמונה עשרה אין בהן מלכות דאינן באין בפתיחה ובחתימה אין שייך מלכות אבל אלהי אברהם הוי כמו מלכות דאברהם אבינו המליך הקדוש ברוך הוא על כל העולם שהודיע מלכותו ומעין שבע דמצלי בשבת הואיל ויש בה האל הקדוש שאין כמוהו היינו כמו מלכות כמו שמע ישראל ה׳ אלהינו ה׳ אחד דהוי במקום מלכות </w:t>
      </w:r>
      <w:r>
        <w:t xml:space="preserve">ולפי מה דפרישית דכל היכא דכתיב אלהי אברהם הוי כמו מלכות</w:t>
      </w:r>
      <w:r>
        <w:t xml:space="preserve"> ע״כ.</w:t>
      </w:r>
    </w:p>
    <w:p>
      <w:pPr>
        <w:pStyle w:val="Body"/>
        <w:bidi/>
      </w:pPr>
      <w:r>
        <w:t xml:space="preserve">ומבואר שגבי כל ברכות התפלה של שמו״ע אינם צריכים לפתוח כך משם שאינם באים כחלק מן הפחיתה או החתימה של הברכות אומנם בברכת אבות זה כן חשיב שהוא מזכיר את המלכות כיון שמזיכר אלוקי אברהם שהוא גילה את המציאות של הבורא ב״ה בעולם ממילא שפיר זה נחשב למלכות וממילא ה״נ כאן שהברכה הוי ברכת השבח וההודאה ממילא אומרים הגאונים שבזה זה שפיר חשיב לפתיחה מעליא ולכך זהו הטעם שהברכה הזאת אינה פותחת בברוך.</w:t>
      </w:r>
    </w:p>
    <w:p>
      <w:pPr>
        <w:pStyle w:val="Body"/>
        <w:bidi/>
      </w:pPr>
      <w:r>
        <w:t xml:space="preserve">וכעין זה ממש ביאר הב״י בסימן ריד. שהטעם שברכת אלוקי נשמה אינה פותחת בברוך כיון שכל ענינה הוא הודאה לקב״ה ממילא זה עצמו חשיב שהיא פותחת בברוך וז״ל וברכת אלהי נשמה לדעת האומרים </w:t>
      </w:r>
      <w:r>
        <w:rPr>
          <w:rStyle w:val="SmallSource"/>
        </w:rPr>
        <w:t xml:space="preserve">[סי׳ ו]</w:t>
      </w:r>
      <w:r>
        <w:t xml:space="preserve"> שאינה סמוכה לברכת אשר יצר ואין בה מלכות נראה דכיון שמזכיר בה שהקדוש ברוך הוא בורא הנשמות ונופחן בגופות ואחר כך נוטלן מהם ואחר כך מחזירן להם אין לך הזכרת מלכות גדולה מזו ע״כ.</w:t>
      </w:r>
    </w:p>
    <w:p>
      <w:pPr>
        <w:pStyle w:val="Body"/>
        <w:bidi/>
      </w:pPr>
      <w:r>
        <w:t xml:space="preserve">אומנם עדיין נשאר לנו קשה מה ששאלנו מדוע ברכת אשר יצר כן פותחת בברוך מאחר שגם חשובה לברכת ההודאה.</w:t>
      </w:r>
    </w:p>
    <w:p>
      <w:pPr>
        <w:pStyle w:val="Body"/>
        <w:bidi/>
      </w:pPr>
      <w:r>
        <w:t xml:space="preserve">ומ״מ נמצא מבואר בדברי התוס׳ </w:t>
      </w:r>
      <w:r>
        <w:rPr>
          <w:rStyle w:val="SmallSource"/>
        </w:rPr>
        <w:t xml:space="preserve">[בכל המקומות הנזכרים.]</w:t>
      </w:r>
      <w:r>
        <w:t xml:space="preserve"> שברכת אשר יצר אינה סמוכה בדוקא לאלוקי נשמה וכן הביא הטור שהיא דומה לברכת הגשמים שהיא נמי אינה סמוכה לחברתה.</w:t>
      </w:r>
    </w:p>
    <w:p>
      <w:pPr>
        <w:pStyle w:val="Body"/>
        <w:bidi/>
      </w:pPr>
      <w:r>
        <w:t xml:space="preserve">אומנם מנגד הגאונים שהביא בשו״ת הרא״ש </w:t>
      </w:r>
      <w:r>
        <w:rPr>
          <w:rStyle w:val="SmallSource"/>
        </w:rPr>
        <w:t xml:space="preserve">[כלל ד.א]</w:t>
      </w:r>
      <w:r>
        <w:t xml:space="preserve"> פליגי על כך וס״ל שאכן אנו כן דנים את ברכת אלוקי נשמה לברכה הסמוכה לחברתה היינו לברכת אשר יצר ולכך זהו הטעם שהיא אינה פותחת בברוך וז״ל ובבקר לא יפסיק בין ברכת אשר יצר לאלהי נשמה, כי היא סמוכה לה ולכך אינה פותחת בברוך ע״כ.</w:t>
      </w:r>
    </w:p>
    <w:p>
      <w:pPr>
        <w:pStyle w:val="Body"/>
        <w:bidi/>
      </w:pPr>
      <w:r>
        <w:t xml:space="preserve">אומנם כבר תמה הב״ח </w:t>
      </w:r>
      <w:r>
        <w:rPr>
          <w:rStyle w:val="SmallSource"/>
        </w:rPr>
        <w:t xml:space="preserve">[בשם המהר״י ברונא.]</w:t>
      </w:r>
      <w:r>
        <w:t xml:space="preserve">  על כך שלכאו׳ נמצא שהרא״ש סותר את עצמו שכן מבואר מפשטות הגמ׳ בברכות </w:t>
      </w:r>
      <w:r>
        <w:rPr>
          <w:rStyle w:val="SmallSource"/>
        </w:rPr>
        <w:t xml:space="preserve">[ס:]</w:t>
      </w:r>
      <w:r>
        <w:t xml:space="preserve"> שאנו אומרים שהיה מברך אלוקי נשמה ואחר זמן הוא היה מברך אשר יצר ומבואר שלעולם אין אנו דנים שזה חשיב לברכות הסמוכות ואכן הרא״ש </w:t>
      </w:r>
      <w:r>
        <w:rPr>
          <w:rStyle w:val="SmallSource"/>
        </w:rPr>
        <w:t xml:space="preserve">[פ״ט סימן כג.]</w:t>
      </w:r>
      <w:r>
        <w:t xml:space="preserve"> העתיק בפשטות את הגמ׳ הזאת ומשמע שאכן כך הוא סובר כפשטות דבריה.</w:t>
      </w:r>
    </w:p>
    <w:p>
      <w:pPr>
        <w:pStyle w:val="Body"/>
        <w:bidi/>
      </w:pPr>
      <w:r>
        <w:t xml:space="preserve">ועוד יותר יש לשאול שכן התוס׳ הרא״ש </w:t>
      </w:r>
      <w:r>
        <w:rPr>
          <w:rStyle w:val="SmallSource"/>
        </w:rPr>
        <w:t xml:space="preserve">[ברכות מו.]</w:t>
      </w:r>
      <w:r>
        <w:t xml:space="preserve"> עצמו נמי שאל את שאלת התוס׳ שאלוקי נשמה אינה סמוכה לחברתה ומדוע א״כ אינה פותחת בברוך נמצא שאכן היה לו פשוט שהיא לא סמוכה לחברתה ונמצא א״כ שיש כאן סתירה ברא״ש.</w:t>
      </w:r>
    </w:p>
    <w:p>
      <w:pPr>
        <w:pStyle w:val="Body"/>
        <w:bidi/>
      </w:pPr>
      <w:r>
        <w:t xml:space="preserve">ועוד יש לתמוה על דברי הרא״ש בסברא שמה הענין להסמיכה שהרי כבר כתבו התוס׳ </w:t>
      </w:r>
      <w:r>
        <w:rPr>
          <w:rStyle w:val="SmallSource"/>
        </w:rPr>
        <w:t xml:space="preserve">[שם.]</w:t>
      </w:r>
      <w:r>
        <w:t xml:space="preserve"> בעיקר הסברא לכך שאין אנו דנים את ברכת אשר יצר כסמוכה לקולי נשמה משום שכל מה שאנו דנים את הברכות כסמוכות זהו רק כאשר הם תדיר מזדמנות יחד כמו ברכת שמו״ע ועוד שהם אכן חשובות לברכה הסמוכה לחברתה אומנם אשר יצר פעמים שאין הוא מברך אותה סמוך לאלוקי נשמה ממילא אין היא חשובה לברכה הסמוכה לחברתה וא״כ צ״ב מהי הסברא של הרא״ש להחשיב אותה כברכה הסמוכה.</w:t>
      </w:r>
    </w:p>
    <w:p>
      <w:pPr>
        <w:pStyle w:val="Body"/>
        <w:bidi/>
      </w:pPr>
      <w:r>
        <w:t xml:space="preserve">ואכן כתב הב״ח שבאמת כל מה שכתב הרא״ש שצריך הוא להסמיך את ברכת אלוקי נשמה אין זה אלא מצד מידת חסידות והיינו שבאמת אין זה מעכב. כפשטות הגמ׳ בברכות </w:t>
      </w:r>
      <w:r>
        <w:rPr>
          <w:rStyle w:val="SmallSource"/>
        </w:rPr>
        <w:t xml:space="preserve">[שם.]</w:t>
      </w:r>
      <w:r>
        <w:t xml:space="preserve"> אומנם כן יש ענין להסמיכם.</w:t>
      </w:r>
    </w:p>
    <w:p>
      <w:pPr>
        <w:pStyle w:val="Body"/>
        <w:bidi/>
      </w:pPr>
      <w:r>
        <w:t xml:space="preserve">והוסיף לחדש שזה דמי לתפלת הדרך </w:t>
      </w:r>
      <w:r>
        <w:rPr>
          <w:rStyle w:val="SmallSource"/>
        </w:rPr>
        <w:t xml:space="preserve">[סימן קי.]</w:t>
      </w:r>
      <w:r>
        <w:t xml:space="preserve"> שהמהר״ם מרוטונברק היה נוהג להסמיכה לברכה כיון שזו היא אינה פותחת בברוך אומנם אין זה לעיכובא אלא רק ענין ומעלה שיש לעשות כן וה״נ כאן אומר הב״ח שיש בכך ענין ומעלה להסמיכן זה לזה.</w:t>
      </w:r>
    </w:p>
    <w:p>
      <w:pPr>
        <w:pStyle w:val="Body"/>
        <w:bidi/>
      </w:pPr>
      <w:r>
        <w:t xml:space="preserve">ואכן יש להוסיף בענין זה לבאר שהטעם שאליבא דהרא״ש כן נכון להסמיכה לברכת אשר יצר כיון שסו״ס אנו דנים את הברכה כענין אחד וכמו שכתב הכל בו שהוי ענין אחד של ברכה.</w:t>
      </w:r>
    </w:p>
    <w:p>
      <w:pPr>
        <w:pStyle w:val="Body"/>
        <w:bidi/>
      </w:pPr>
      <w:r>
        <w:t xml:space="preserve">וכן כתב הארצות החיים </w:t>
      </w:r>
      <w:r>
        <w:rPr>
          <w:rStyle w:val="SmallSource"/>
        </w:rPr>
        <w:t xml:space="preserve">[א. ס״ק א.]</w:t>
      </w:r>
      <w:r>
        <w:t xml:space="preserve"> לבאר שאנו מחשיבים את ב׳ הברכות הללו לברכה אחת כיון שסו״ס ענינים אחד והיינו שהענין של בריאת הגוף והנמשה יש להם ענין אחד וכמו שביאר הרמ״א דרכ״מ ריש סימן ו.] את הענין הנוסח של ברכת אשר יצר ומפליא לעשות וז״ל ונראה לי שמפליא לעשות קאי על הנשמה שנתן באדם וזו היא פליאה גדולה שיתקיים דבר רוחני והוא מן העליונים בדבר גשמי בגוף האדם שהוא מן התחתונים ואי אפשר לנשמה לעשות פעולתו להשכיל במושכלות בעוד שאדם חולה בר מינן באחד מאיבריו כי כאב גופו מטרידו מלעשות פעולתו ועל כן אמר רופא חולי כל בשר ועל ידי זה מפליא לעשות שהנשמה נקשרת בגוף ועל כן תקנו לומר מיד אחר ברכה זו ברכת אלהי נשמה ע״כ.</w:t>
      </w:r>
    </w:p>
    <w:p>
      <w:pPr>
        <w:pStyle w:val="Body"/>
        <w:bidi/>
      </w:pPr>
      <w:r>
        <w:t xml:space="preserve">ונמצא שאליבא דהרא״ש אנו דנים שהדין של ברכה הסמוכה לחברתה האמור אין זה דוקא כאשר תמיד הם סמוכים זה לזה אלא די בכך שיש להם ענין אחד ומהות אחת לכך הם סמוכות משא״כ לדברי התוס׳ צריך שתמיד הם יהיו סמוכות זו לזו בסדר אמריתם בכדי שנחשיב אותם לברכה הסמוכה לחברתה. ויש לבאר במאי פליגי.</w:t>
      </w:r>
    </w:p>
    <w:p>
      <w:pPr>
        <w:pStyle w:val="Body"/>
        <w:bidi/>
      </w:pPr>
      <w:r>
        <w:t xml:space="preserve">יש לדון בנידון נוסף שכן מבואר במשנה ביומא כח:</w:t>
      </w:r>
    </w:p>
    <w:p>
      <w:pPr>
        <w:pStyle w:val="Body"/>
        <w:bidi/>
      </w:pPr>
      <w:r>
        <w:t xml:space="preserve">מבואר בשו״ת מהר״ח או״ז </w:t>
      </w:r>
      <w:r>
        <w:rPr>
          <w:rStyle w:val="SmallSource"/>
        </w:rPr>
        <w:t xml:space="preserve">[סימן קא.]</w:t>
      </w:r>
      <w:r>
        <w:t xml:space="preserve"> וכן בדברי הריטב״א והנמוק״י בפסחים מו: שמבואר להדיא שברכת אשר יצר אין זה ברכת הנהנין אלא ברכות השבח וההודאה לקב״ה. ולכך הם כתובים שם שאין את הדין הזה של ברכה הסמוכה הפתוחה</w:t>
      </w:r>
    </w:p>
    <w:p>
      <w:pPr>
        <w:pStyle w:val="Body"/>
        <w:bidi/>
      </w:pPr>
      <w:r>
        <w:t xml:space="preserve">ואכן בעיקר הדבר אנו מוצאים שהמנחת שלמה [ב ד ס״ק כח. הסתפק בדבר הז הוביעקר שם הוא דם מצד הםא אנו אומרים שבכה״ג הוא יכול להוציא את החארם יי״ח במידה שהוא כבר בירך או שמא אין הוא יוכל להוציא את האחרים אם הוי ברכת הנהנין.</w:t>
      </w:r>
    </w:p>
    <w:p>
      <w:pPr>
        <w:pStyle w:val="Body"/>
        <w:bidi/>
      </w:pPr>
      <w:r>
        <w:t xml:space="preserve">אומנם לא מובן לי הצד שזה חשיב לברכות הנהנים שא״כ מדוע שלא יברך עוד קודם שהוא עוש הא צרכיו.</w:t>
      </w:r>
    </w:p>
    <w:p>
      <w:pPr>
        <w:pStyle w:val="Body"/>
        <w:bidi/>
      </w:pPr>
      <w:r>
        <w:t xml:space="preserve">ועיין בשו״ת האלף לך שלמה </w:t>
      </w:r>
      <w:r>
        <w:rPr>
          <w:rStyle w:val="SmallSource"/>
        </w:rPr>
        <w:t xml:space="preserve">[סימן ב.]</w:t>
      </w:r>
      <w:r>
        <w:t xml:space="preserve"> גבי מי שמטפטף את המי רגלים ששם הוא כתב של״ד לצדקה שהוי מין קללה שאין מברך עליו משום שכאן סו״ס עיקר הברכה זהו שבח כללי על עצם הראיה והי בשבח והודאה על בריאתו של עולם כעין מה שמבואר ברמ״א ובלבוש </w:t>
      </w:r>
      <w:r>
        <w:rPr>
          <w:rStyle w:val="SmallSource"/>
        </w:rPr>
        <w:t xml:space="preserve">[מו.]</w:t>
      </w:r>
      <w:r>
        <w:t xml:space="preserve"> גבי שאר ברכות השחר שהוי ברכה על ברייתו של עולם.</w:t>
      </w:r>
    </w:p>
    <w:p>
      <w:pPr>
        <w:pStyle w:val="Body"/>
        <w:bidi/>
      </w:pPr>
      <w:r>
        <w:t xml:space="preserve">עיין בשו״ת יחוה דעת ד.ה בענין השיעור של הזמן שיכולה הוא לברך אשר יצר.</w:t>
      </w:r>
    </w:p>
    <w:p>
      <w:pPr>
        <w:pStyle w:val="Body"/>
        <w:bidi/>
      </w:pPr>
      <w:r>
        <w:t xml:space="preserve">תשמט.</w:t>
      </w:r>
    </w:p>
    <w:p>
      <w:pPr>
        <w:pStyle w:val="SubHeading"/>
        <w:bidi/>
      </w:pPr>
      <w:r>
        <w:rPr>
          <w:rStyle w:val="BodyBold"/>
        </w:rPr>
        <w:t xml:space="preserve">ראב״ד - תשובות ופסקים סימן מד</w:t>
      </w:r>
    </w:p>
    <w:p>
      <w:pPr>
        <w:pStyle w:val="Body"/>
        <w:bidi/>
      </w:pPr>
      <w:r>
        <w:t xml:space="preserve">שאלה למה אין ברכת אלהי הנשמה פותחת בברוך והלא מטבע ארוך הוא ואינה סמוכה.</w:t>
      </w:r>
    </w:p>
    <w:p>
      <w:pPr>
        <w:pStyle w:val="Body"/>
        <w:bidi/>
      </w:pPr>
      <w:r>
        <w:t xml:space="preserve">תשובה. כל ברכה שאין לה קבע אין בה מלכות כגון ברכת זימון פי׳ נברך שאכלנו, וכגון ברכת הדרךב ותפלה קצרה, שאין כל דרך ראוי לתפלה זו אלא אם כן הולך פרסה, ותפלה קצרה אינה אלא במקום סכנה, וכן ברכה זו אינה אלא בשינת קבע. ועוד יש לומר מפני שבירך קודם השינה עשאוה כברכת הלל שהברכה שמברך לאחריו אינה פותחת </w:t>
      </w:r>
      <w:r>
        <w:rPr>
          <w:rStyle w:val="SmallSource"/>
        </w:rPr>
        <w:t xml:space="preserve">[בברוך]</w:t>
      </w:r>
      <w:r>
        <w:t xml:space="preserve"> מפני שסמוכה לברכה שלפניוג וכן בשינה מברך לפניה לפי שהיא מצרכי האדם כדאיתא בב״רד</w:t>
      </w:r>
    </w:p>
    <w:p>
      <w:pPr>
        <w:pStyle w:val="Body"/>
        <w:bidi/>
      </w:pPr>
      <w:r>
        <w:t xml:space="preserve">ואכן דעת האבודרהם בשם ר״ת והמנהיג</w:t>
      </w:r>
    </w:p>
    <w:p>
      <w:pPr>
        <w:pStyle w:val="Body"/>
        <w:bidi/>
      </w:pPr>
      <w:r>
        <w:t xml:space="preserve">אומנם מנגד דעת רבים שכן להסמיכה וכן כתב רבנו יונה בספר היראה </w:t>
      </w:r>
      <w:r>
        <w:rPr>
          <w:rStyle w:val="SmallSource"/>
        </w:rPr>
        <w:t xml:space="preserve">[אות לד.]</w:t>
      </w:r>
    </w:p>
    <w:p>
      <w:pPr>
        <w:pStyle w:val="Body"/>
        <w:bidi/>
      </w:pPr>
      <w:r>
        <w:t xml:space="preserve">וכן רבים מן האחרונים וכן דעת הגר״א המובאת בביאור הגר״א סי׳ מ״ו ובמעשה דג אות ו׳ שאלקי נשמה היא סמוכה לחברתה הביאו המ״ב ס״ק י״ב וכ״פ בערך דשלהן ע״פ ספר הקנה ובספרו עו יוסף תי פ׳ וישבי ז׳ הוסיף רבינו בעל הבא״ח ויש טועין לחשוב בהיכא דאין להם לברך אשר יצר דלא עשו גדולים ולא קטנים ובאים לברך אלקי נשמה וכוי יקדימו לברך ברכת הנותן לשבוי בינה קודם ברכה זו של אלקי נשמה וכוי כדי שתהיה סמוכה לברכה שפותחת בברוך וטעות הוא בידם דהכונה במאמר סמוכה לחברתה היינו דוקא ברכת אשר יצר וגם כי בזה שמקדימים ברכת השבוי מבלבלים הכוונות הרמוזים בהם ומהפכים את הסדר ועל כן אם האדם יכול לסמוך אותה לברכת אשר יצר הנה מה טוב ואם אי אפשר לו והוא מוכרח לברך ברכה זו של אלקי יברך ואף על גב דאינה סמוכה ע״ב וכן בספר שלהן הטהור סעי ב׳ שהיא ברכה הסמוכה לחברתה והוסיף שהמפסיק עושה פגם גדול וציין לשער הכוונות ב׳ אי וכן כתב הבה״ח כאן אות ג׳ ובסי׳ מ״ו אות ז׳ שהיא ברכה הסמוכה לחברתה וביאר ע״פ שער הכונות דרש ברכת השחר שהטעם לפי שהיא כנגד אמא המחוברת תדיר עם אבא וכי׳ פ בהגהות איש מעליה ולהעיר מטור ב״י בסוף הסימן בשם הרא״ש בתשובה שו״ת הרא״ש כלל ד׳ סי׳א</w:t>
      </w:r>
    </w:p>
    <w:p>
      <w:pPr>
        <w:pStyle w:val="ArticleTitle"/>
        <w:bidi/>
      </w:pPr>
      <w:r>
        <w:t xml:space="preserve">בענין ברכות קר״ש</w:t>
      </w:r>
    </w:p>
    <w:p>
      <w:pPr>
        <w:pStyle w:val="ArticleAuthor"/>
        <w:bidi/>
      </w:pPr>
      <w:r>
        <w:t xml:space="preserve">הרב נאור רוזין שליט״א</w:t>
      </w:r>
    </w:p>
    <w:p>
      <w:pPr>
        <w:pStyle w:val="Body"/>
        <w:bidi/>
      </w:pPr>
      <w:r>
        <w:t xml:space="preserve">איתא במשנה </w:t>
      </w:r>
      <w:r>
        <w:rPr>
          <w:rStyle w:val="SmallSource"/>
        </w:rPr>
        <w:t xml:space="preserve">[יא.]</w:t>
      </w:r>
      <w:r>
        <w:t xml:space="preserve"> בשחר מברך שתים לפניה ואחת לאחריה ובערב מברך שתים לפניה ושתים לאחריה אחת ארוכה ואחת קצרה מקום שאמרו להאריך אינו רשאי לקצר לקצר אינו רשאי להאריך לחתום אינו רשאי שלא לחתום שלא לחתום אינו רשאי לחתום.ע״כ</w:t>
      </w:r>
    </w:p>
    <w:p>
      <w:pPr>
        <w:pStyle w:val="Body"/>
        <w:bidi/>
      </w:pPr>
      <w:r>
        <w:t xml:space="preserve">וכתב רש״י שם שיש סה״כ ז׳ ברכות קר״ש שאנו מברכים בכל יום זה על הפס׳ בתהילים </w:t>
      </w:r>
      <w:r>
        <w:rPr>
          <w:rStyle w:val="SmallSource"/>
        </w:rPr>
        <w:t xml:space="preserve">[קיט.]</w:t>
      </w:r>
      <w:r>
        <w:t xml:space="preserve"> ״שבע ביום הלליתיך על משפטי צדקך״ שביארו בירולשמי ברכות א.ה] שזה קאי על ז׳ הברכות שאנו אומרים בלל יום וראיתי במפרשים שם </w:t>
      </w:r>
      <w:r>
        <w:rPr>
          <w:rStyle w:val="SmallSource"/>
        </w:rPr>
        <w:t xml:space="preserve">[אבן עזרא רד״ק ומצודות.]</w:t>
      </w:r>
      <w:r>
        <w:t xml:space="preserve"> שביארו המילה שבע זהו מלשון ריבוי שדוד המלך היה מרבה ואומר שבחים הרבה לקב״ה.</w:t>
      </w:r>
    </w:p>
    <w:p>
      <w:pPr>
        <w:pStyle w:val="Body"/>
        <w:bidi/>
      </w:pPr>
      <w:r>
        <w:t xml:space="preserve">והמלבי״ם פירש שם ששבע אלו כנגד שבע תפלות וז״ל הג׳ תפלות של היום וד׳ תפלות בלילה ג׳ בג׳ אשמורות וא׳ בחצות לילה ע״כ. אומנם יש להעיר שכן מבואר בברכות ג: לפי התירוצים שם בגמ׳ אין כל כך משעות שהוא היה אורמ את התשבחות במשך כל המשמרות בלילה אלא נראה שהיה אומר רק בחלק מהם ובחלק או היה מתנתנם כסוס או עוסק בתורה אך לא כתוב שהוא היה עוסק כל הלילה בשירות ותשבחות.</w:t>
      </w:r>
    </w:p>
    <w:p>
      <w:pPr>
        <w:pStyle w:val="Body"/>
        <w:bidi/>
      </w:pPr>
      <w:r>
        <w:t xml:space="preserve">ומבואר בגמ׳ שם שכל הענין שאנו מזיכרים כן ואומרים נמי על היום ועל הלילה - זהו כדי להזיכר מידת יום בלילה ומידת לילה ביום ואף מבואר שאנו אורמים כן אף שבכך אנו לא אומרים כן בלישנא מעליא.</w:t>
      </w:r>
    </w:p>
    <w:p>
      <w:pPr>
        <w:pStyle w:val="Body"/>
        <w:bidi/>
      </w:pPr>
      <w:r>
        <w:t xml:space="preserve">ובעקר הענין להזכיר מידת יום בלילה ומדי לילה ביום ביאר ה״ר יונה ששאלו מהו הנין בזה והביאו בשם רבינו אליהו צרפתי שזה בא לאפוקי מאוותו מין בחולין </w:t>
      </w:r>
      <w:r>
        <w:rPr>
          <w:rStyle w:val="SmallSource"/>
        </w:rPr>
        <w:t xml:space="preserve">[פז.]</w:t>
      </w:r>
      <w:r>
        <w:t xml:space="preserve"> שמי שברא אור לא ברא חושך שנאמר יוצר אור ובורא חושך א״ל שוטה שפיל לסיפא ״ה׳ צבאות שמו״ – ולכך אנו מזכירים מידת יום בלילה ומידת לילה ביום לאפוקי ממחשבת המינים.</w:t>
      </w:r>
    </w:p>
    <w:p>
      <w:pPr>
        <w:pStyle w:val="Body"/>
        <w:bidi/>
      </w:pPr>
      <w:r>
        <w:t xml:space="preserve">אומנם יש להעיר שבגמ׳ שם בחולין זה כתוב בלשון אחרת וז״ל דא׳׳ל ההוא צדוקי לרבי מי שיצר הרים לא ברא רוח ומי שברא רוח לא יצר הרים דכתיב {עמוס ד-יג} כי הנה יוצר הרים ובורא רוח אמר ליה שוטה שפיל לסיפיה דקרא ה׳ צבאות ע״כ. אומנם אולי צריך לאמר שכך היתה הגירסא שהיתה לפי ה״ר יונה או שהוא לקח את עיקר המשמעות מן המבואר בירושלמי.</w:t>
      </w:r>
    </w:p>
    <w:p>
      <w:pPr>
        <w:pStyle w:val="Body"/>
        <w:bidi/>
      </w:pPr>
      <w:r>
        <w:t xml:space="preserve">והב״י </w:t>
      </w:r>
      <w:r>
        <w:rPr>
          <w:rStyle w:val="SmallSource"/>
        </w:rPr>
        <w:t xml:space="preserve">[ריש סימן נט.]</w:t>
      </w:r>
      <w:r>
        <w:t xml:space="preserve"> הביא מהמהר״י אבוהב טעם אחר שאם לא היינו מזיכרים מידת לילה ביום היה נראה שהלילה הוא דבר רע לכך זהו הטעם שאנו מזיכרים אף את הלילה ביום לאמר שהכל עשה יפה בעתו.</w:t>
      </w:r>
    </w:p>
    <w:p>
      <w:pPr>
        <w:pStyle w:val="Body"/>
        <w:bidi/>
      </w:pPr>
      <w:r>
        <w:t xml:space="preserve">הנה איתא בענין זה בפסחים נג: אמר רב יהודה אמר שמואל אין מברכין על האור אלא במוצאי שבת הואיל ותחלת ברייתו הוא ע״כ.</w:t>
      </w:r>
    </w:p>
    <w:p>
      <w:pPr>
        <w:pStyle w:val="Body"/>
        <w:bidi/>
      </w:pPr>
      <w:r>
        <w:t xml:space="preserve">והביאו שם התוס׳ </w:t>
      </w:r>
      <w:r>
        <w:rPr>
          <w:rStyle w:val="SmallSource"/>
        </w:rPr>
        <w:t xml:space="preserve">[ד״ה תחילת ברייתו]</w:t>
      </w:r>
      <w:r>
        <w:t xml:space="preserve"> הקשה ה׳׳ר יוסף למה אין מברכין בכל שעה שנהנה ממנו דאסור ליהנות מן העולם הזה בלא ברכה ותירץ דה׳׳מ כשגופו נהנה אבל שאר הנאה לא ואף על גב דמברכין על אור השמש בכל יום היינו משום שמתחדש בכל יום ע״כ.</w:t>
      </w:r>
    </w:p>
    <w:p>
      <w:pPr>
        <w:pStyle w:val="Body"/>
        <w:bidi/>
      </w:pPr>
      <w:r>
        <w:t xml:space="preserve">ומבואר שבסתמא אין מברכין על האור ורק על המאורות כן תיקנו לברך עליהם ויש לעין מהו הכוונה של התוס׳ בתירוצם במה שאמרו שצריך לברך על המשמש העויל ומתחדש בכל יום ובפשטות יש לאמר שהוי שבח והודאה על המציאות של האור בעולם.</w:t>
      </w:r>
    </w:p>
    <w:p>
      <w:pPr>
        <w:pStyle w:val="Body"/>
        <w:bidi/>
      </w:pPr>
      <w:r>
        <w:t xml:space="preserve">ואכן מבואר ענין זה ברמב״ן </w:t>
      </w:r>
      <w:r>
        <w:rPr>
          <w:rStyle w:val="SmallSource"/>
        </w:rPr>
        <w:t xml:space="preserve">[ברכות יא:]</w:t>
      </w:r>
      <w:r>
        <w:t xml:space="preserve"> במה שהוא כתב לחלק בזה הברכה הראשונה ברכת יוצר אור הוי ברכת השבח אומנם הברכה השיה ברכת אהבה רבה הי חשובה לברכת המצות וז״ל</w:t>
      </w:r>
    </w:p>
    <w:p>
      <w:pPr>
        <w:pStyle w:val="Body"/>
        <w:bidi/>
      </w:pPr>
      <w:r>
        <w:t xml:space="preserve">ועוד נמצא בזה בדברי הרמב״ן </w:t>
      </w:r>
      <w:r>
        <w:rPr>
          <w:rStyle w:val="SmallSource"/>
        </w:rPr>
        <w:t xml:space="preserve">[ריש פ״ט ברכות נד.]</w:t>
      </w:r>
      <w:r>
        <w:t xml:space="preserve"> שהכלל הוא שאין לברך אלא רק על הנאה כזאת שהיא נכנסת לגוף אומנם הנאה שהיא לא נכנסת לגוף אין לברך עליה ולכך זהו הטעם שאין מברכין על רחיצת מים חמים או קרים או על נשיבת הרוח כיו ןשאין הנאה הזאת נכנסת לגוף</w:t>
      </w:r>
    </w:p>
    <w:p>
      <w:pPr>
        <w:pStyle w:val="Body"/>
        <w:bidi/>
      </w:pPr>
      <w:r>
        <w:t xml:space="preserve">[אומנם גבי ברכת הריח מבואר בברכות מג: שלומדים מפס׳ מיוחד שכן מברכים ממה שכתוב ״כל הנשמה תהלל יה׳ הללויה״ שאיזהו דבר שהנשמה נהינת ממנו הוי אומר זהו הריח – והיינו שיש חידוש מיוחד שאנו אומרים גבי הריח שהעויל והנשמה נהנית ממנו לכך זהו הטעם שאנו מוצאים בו ברכה כיון ששם יש חידוש מיוחד שהוי דבר שהנמה נהנית בו.] [עיין בחידושי ר׳ דוד שם וחידושי הר״ן</w:t>
      </w:r>
    </w:p>
    <w:p>
      <w:pPr>
        <w:pStyle w:val="Body"/>
        <w:bidi/>
      </w:pPr>
      <w:r>
        <w:t xml:space="preserve">וממילא יש לאמר שגם לדברי התוס׳ הברכה הזאת על המאורות אין זה בכלל ברכות הנהנין אלא הוי ברכות השבח וההודאה אלא שיש לעיין ממה שמבואר בברכות ס: גבי כל ברוכת השחר ובפשטו משמע מן הגמ׳ שם שלכ מה שהוא יכול לברך ז אמרו רק כאשר הוא ממש נהנה מאלו הדברים אז על אמרינן שהוא יוכל לברך וכך כתובו התוס׳ שם וז״ל כי פריס סודרא על רישיה. וה׳׳ה לכל כובע ולכל כסוי ודוקא כשנהנה אבל אם אינו נהנה כגון שהוא שוכב על מטתו לא יברך לא זו ולא מלביש ערומים ולא ברכות כיוצא בהן כיון שלא נהנה כדמשמע בפרק שלישי דמגילה </w:t>
      </w:r>
      <w:r>
        <w:rPr>
          <w:rStyle w:val="SmallSource"/>
        </w:rPr>
        <w:t xml:space="preserve">(דף כד:)</w:t>
      </w:r>
      <w:r>
        <w:t xml:space="preserve"> גבי מי שלא ראה מאורות מימיו דכולי עלמא בעי שיהנה מן האורה ע״כ.</w:t>
      </w:r>
    </w:p>
    <w:p>
      <w:pPr>
        <w:pStyle w:val="Body"/>
        <w:bidi/>
      </w:pPr>
      <w:r>
        <w:t xml:space="preserve">ומבואר מזה שכל מה שהתירו ויכול הוא לברך זה אמור רק כאשר הוא נהנה ועיקר ראייתם ממה שמבואר במגילה </w:t>
      </w:r>
      <w:r>
        <w:rPr>
          <w:rStyle w:val="SmallSource"/>
        </w:rPr>
        <w:t xml:space="preserve">[כד:]</w:t>
      </w:r>
      <w:r>
        <w:t xml:space="preserve"> ששם גבי המח׳ של ת״ק ור״י לגבי סומאהאם הוא יכול לפרוס על שמע או לא  שאיתא שם תניא אמרו לו לרבי יהודה הרבה צפו לדרוש במרכבה ולא ראו אותה מימיהם ור׳ יהודה התם באבנתא דליבא תליא מילתא והא קא מיכוין וידע הכא משום הנאה הוא והא לית ליה הנאה.</w:t>
      </w:r>
    </w:p>
    <w:p>
      <w:pPr>
        <w:pStyle w:val="Body"/>
        <w:bidi/>
      </w:pPr>
      <w:r>
        <w:t xml:space="preserve">ורבנן אית ליה הנאה כרבי יוסי דתניא א׳׳ר יוסי כל ימי הייתי מצטער על מקרא זה {דברים כח-כט} והיית ממשש בצהרים כאשר ימשש העור באפלה וכי מה אכפת ליה לעור בין אפילה לאורה עד שבא מעשה לידי פעם אחת הייתי מהלך באישון לילה ואפלה וראיתי סומא שהיה מהלך בדרך ואבוקה בידו אמרתי לו בני אבוקה זו למה לך אמר לי כל זמן שאבוקה בידי בני אדם רואין אותי ומצילין אותי מן הפחתין ומן הקוצין ומן הברקנין ע״כ.</w:t>
      </w:r>
    </w:p>
    <w:p>
      <w:pPr>
        <w:pStyle w:val="Body"/>
        <w:bidi/>
      </w:pPr>
      <w:r>
        <w:t xml:space="preserve">נמצא שאנו אומרים שכדי שהוא אכן יוכל לברך את ברוכת השחר הוא צריך להינות ממש וממילא משמע לכאו׳מזה שזה הוי כברכות הנהנין שדוקא משום שהוא נהנה בדרך כל שהיא אז הוא יכול לברך על כך אומנם אם לא מגיע לו כל הנאה כלאו׳ אין הוא יכול בלרך על כך ושוב חוזרת שאלת התוס׳ לפי הנ״ל למה אנו מברכים בכל יום על המאורת מה זה שונה מן הנר והאש שאין מברכין עליםה מאחר שאכן אנו אורמים שעיקר הברכה זה משום ההנאה.</w:t>
      </w:r>
    </w:p>
    <w:p>
      <w:pPr>
        <w:pStyle w:val="Body"/>
        <w:bidi/>
      </w:pPr>
      <w:r>
        <w:t xml:space="preserve">הנה מבואר במשנה ברכות יג.] היה קורא בתורה והגיע זמן המקרא אם כיון ליבו יצא.</w:t>
      </w:r>
    </w:p>
    <w:p>
      <w:pPr>
        <w:pStyle w:val="Body"/>
        <w:bidi/>
      </w:pPr>
      <w:r>
        <w:t xml:space="preserve">והנה מבואר בירושלמי </w:t>
      </w:r>
      <w:r>
        <w:rPr>
          <w:rStyle w:val="SmallSource"/>
        </w:rPr>
        <w:t xml:space="preserve">[ב.א]</w:t>
      </w:r>
      <w:r>
        <w:t xml:space="preserve"> שיש להוכיח מכאן שאין הברכו מעכבות והיינו שאין ברכת קר,ש מעכת את קר״ש וז״ל הגמ׳ שם א״ר בא זאת אומרת שאין הברכות מעכבות. א״ר יוסה אם אומר את שהוא צריך לברך בירך צריך שיכוין את לבו בכולן. התיבון ואינו מפסיק ולא תנינתה והכא אע״ג דלא תנינתה צריך לברך. זאת אומרת צריך לכוין את לבו בכולן ע״כ.</w:t>
      </w:r>
    </w:p>
    <w:p>
      <w:pPr>
        <w:pStyle w:val="Body"/>
        <w:bidi/>
      </w:pPr>
      <w:r>
        <w:t xml:space="preserve">והנה מבואר שתחילה הוכיח הירושלמי שאכן אמרינן שברכות אינם מעכבות. אומנם אח״כ דוחים את זה ובביאור הדחיה האריכו מפרשי הירשולמי שם בכמה אנפין </w:t>
      </w:r>
      <w:r>
        <w:rPr>
          <w:rStyle w:val="SmallSource"/>
        </w:rPr>
        <w:t xml:space="preserve">[עיין בפני משה חרדים רידב״ז מראה הפנים ועוד.]</w:t>
      </w:r>
    </w:p>
    <w:p>
      <w:pPr>
        <w:pStyle w:val="Body"/>
        <w:bidi/>
      </w:pPr>
      <w:r>
        <w:t xml:space="preserve">אומנם הכי נאה פשוט זה מה שביאר מרן הגרח״ק וכך ביאר שם</w:t>
      </w:r>
    </w:p>
    <w:p>
      <w:pPr>
        <w:pStyle w:val="Body"/>
        <w:bidi/>
      </w:pPr>
      <w:r>
        <w:t xml:space="preserve">ובעיקר ההו״א </w:t>
      </w:r>
      <w:r>
        <w:rPr>
          <w:rStyle w:val="SmallSource"/>
        </w:rPr>
        <w:t xml:space="preserve">[או אולי גם המסקנה לפי הירושלמי.]</w:t>
      </w:r>
      <w:r>
        <w:t xml:space="preserve"> שאכן בזה אנו אומרים שהברכות כן יעכבו את קר״ש למרות שבכל המצות כולם אין הברכה מעכבת את המצוה ואנו דנים שהברכה היא מצוה לחוד וכן המצוה היא לחוד ואכן אמרו </w:t>
      </w:r>
      <w:r>
        <w:rPr>
          <w:rStyle w:val="SmallSource"/>
        </w:rPr>
        <w:t xml:space="preserve">[פסחים ז. ועוד]</w:t>
      </w:r>
      <w:r>
        <w:t xml:space="preserve"> שכל הברכות מברך עליהם עובר לעשייתן אומנם לעולם אנו אומרים שאין הברכה מעכבת את המצוה.</w:t>
      </w:r>
    </w:p>
    <w:p>
      <w:pPr>
        <w:pStyle w:val="Body"/>
        <w:bidi/>
      </w:pPr>
      <w:r>
        <w:t xml:space="preserve">ביארו הרא״ה וכן השיטמ״ק </w:t>
      </w:r>
      <w:r>
        <w:rPr>
          <w:rStyle w:val="SmallSource"/>
        </w:rPr>
        <w:t xml:space="preserve">[שם.]</w:t>
      </w:r>
      <w:r>
        <w:t xml:space="preserve"> בזה שעיקר ההו״א של הגמ׳ היתה שהיה מקום לאר שללא דמי לשאר ברכות המצות שהם הועיל והם ברכות קצרות ממילא זוה הטעם שאין זה קשור לברכה ולכך אמרינן שלא בברכה תליא מילתא אומנם הכא שהוי ברכות ארוכות </w:t>
      </w:r>
      <w:r>
        <w:rPr>
          <w:rStyle w:val="SmallSource"/>
        </w:rPr>
        <w:t xml:space="preserve">[או אחת קצרה ואחת ארוכה עיין רש״י ותוס׳ שם על המשנה.]</w:t>
      </w:r>
      <w:r>
        <w:t xml:space="preserve"> לכך זהו הטעם שהיתה הו,א שנימא שהברכות הללו יעכבו את הקר״ש קמ״ל שאין הברכות מעכבות.</w:t>
      </w:r>
    </w:p>
    <w:p>
      <w:pPr>
        <w:pStyle w:val="Body"/>
        <w:bidi/>
      </w:pPr>
      <w:r>
        <w:t xml:space="preserve">אומנם עדיין צ,ב בזה שמהו הסברא בכך למה שנחלק בענין הזה בין ברכות ארוכות לברכות קצרות ומה חילוק יש בניהם</w:t>
      </w:r>
    </w:p>
    <w:p>
      <w:pPr>
        <w:pStyle w:val="Body"/>
        <w:bidi/>
      </w:pPr>
      <w:r>
        <w:t xml:space="preserve">והנה הראושנים אכן נקטו בפשטות בזה כמו תחילת דברי הירושלמי שאכן אנו אומרים שברכות אינם</w:t>
      </w:r>
    </w:p>
    <w:p>
      <w:pPr>
        <w:pStyle w:val="Body"/>
        <w:bidi/>
      </w:pPr>
      <w:r>
        <w:t xml:space="preserve">והנה שיטת הרשב״א בזה ברורה שהוא אומר שאין ברכת קר״ש חשובה היא לברכת המצות ולכך זה הטעם שהוא מוכיח שמבואר בתספתא שאין הוא חשובה לברכה הסמוכה לחברתה.</w:t>
      </w:r>
    </w:p>
    <w:p>
      <w:pPr>
        <w:pStyle w:val="Body"/>
        <w:bidi/>
      </w:pPr>
      <w:r>
        <w:t xml:space="preserve">וז״ל בברכות </w:t>
      </w:r>
      <w:r>
        <w:rPr>
          <w:rStyle w:val="SmallSource"/>
        </w:rPr>
        <w:t xml:space="preserve">[שם.]</w:t>
      </w:r>
      <w:r>
        <w:t xml:space="preserve"> תניא בתוספתא </w:t>
      </w:r>
      <w:r>
        <w:rPr>
          <w:rStyle w:val="SmallSource"/>
        </w:rPr>
        <w:t xml:space="preserve">[ברכות ה״י]</w:t>
      </w:r>
      <w:r>
        <w:t xml:space="preserve"> כל הברכות כולן פותחים בהן בברוך חוץ מברכה הסמוכה לשמע וברכה שסמוכה לברכה אחרת שאין פותחין בהן בברוך, ע״כ בתוספתא. ומייתי לה בגמרא לקמן </w:t>
      </w:r>
      <w:r>
        <w:rPr>
          <w:rStyle w:val="SmallSource"/>
        </w:rPr>
        <w:t xml:space="preserve">(מו, א)</w:t>
      </w:r>
      <w:r>
        <w:t xml:space="preserve">, ומשמע מיהא דאמת ויציב ואמת ואמונה אינן סמוכות לברכות שלפני קריאת שמע אלא כך נתקנה מעיקרא שלא לפתוח בברוך ולחתום בברוך וכדכתבינן לעיל.. אלא שהיא ודאי אינו סמוכה ואפילו כן לא ראו לפתוח בה בברוך. </w:t>
      </w:r>
      <w:r>
        <w:t xml:space="preserve">וכן נראה מדברי הגאונים ז״ל כמר רב יוסף ורב צמח ורב האי ורב יצחק בן גיאת זצ״ל שאמרו, שהברכות הראשונות של שמע אינן ברכות שמע וברכה שלאחריה היא ברכת שמע,</w:t>
      </w:r>
    </w:p>
    <w:p>
      <w:pPr>
        <w:pStyle w:val="Body"/>
        <w:bidi/>
      </w:pPr>
      <w:r>
        <w:t xml:space="preserve">ואף על פי שאמרו במסכת נדה בפרק בא סימן </w:t>
      </w:r>
      <w:r>
        <w:rPr>
          <w:rStyle w:val="SmallSource"/>
        </w:rPr>
        <w:t xml:space="preserve">(נא, ב)</w:t>
      </w:r>
      <w:r>
        <w:t xml:space="preserve"> כל הטעון ברכה לאחריו טעון ברכה לפניו, אינו כלל, לפי שאין למדין מן הכללות ואפילו במקום שנאמר בהן חוץ, ואם כן על כרחין דין הוא שתהא קריאת שמע מפסקת, </w:t>
      </w:r>
      <w:r>
        <w:t xml:space="preserve">כיון שהברכות שלפניה אינן ברכות קריאת שמע, </w:t>
      </w:r>
      <w:r>
        <w:t xml:space="preserve">וכן ודאי נראה לי כדבריהן מן התוספתא שכתבתי ע״כ.</w:t>
      </w:r>
    </w:p>
    <w:p>
      <w:pPr>
        <w:pStyle w:val="Body"/>
        <w:bidi/>
      </w:pPr>
      <w:r>
        <w:t xml:space="preserve">נמצא מבואר שאנו דנים שאין הברכות שלפיה חשובת הם לברכת המצות שאינם נחשבות לברכה על קר״ש.</w:t>
      </w:r>
    </w:p>
    <w:p>
      <w:pPr>
        <w:pStyle w:val="Body"/>
        <w:bidi/>
      </w:pPr>
      <w:r>
        <w:t xml:space="preserve">ועל היסוד הזה הוא חזר הרשב״א בעוד כמה דוכתי</w:t>
      </w:r>
    </w:p>
    <w:p>
      <w:pPr>
        <w:pStyle w:val="ArticleTitle"/>
        <w:bidi/>
      </w:pPr>
      <w:r>
        <w:t xml:space="preserve">ביאור הסוגיה בענין מצוות צריכות כוונה</w:t>
      </w:r>
    </w:p>
    <w:p>
      <w:pPr>
        <w:pStyle w:val="ArticleAuthor"/>
        <w:bidi/>
      </w:pPr>
      <w:r>
        <w:t xml:space="preserve">הרב נאור רוזין שליט״א</w:t>
      </w:r>
    </w:p>
    <w:p>
      <w:pPr>
        <w:pStyle w:val="SubHeading"/>
        <w:bidi/>
      </w:pPr>
      <w:r>
        <w:rPr>
          <w:rStyle w:val="BodyBold"/>
        </w:rPr>
        <w:t xml:space="preserve">בביאור מהלך ופשט הסוגיה בר״ה בדברי הראשונים</w:t>
      </w:r>
    </w:p>
    <w:p>
      <w:pPr>
        <w:pStyle w:val="Body"/>
        <w:bidi/>
      </w:pPr>
      <w:r>
        <w:t xml:space="preserve">הנה יש לדון בעיקר הסוגיה של מצות צריכות כוונה וכמו שמתבאר בסוגיה בר״ה כח.:] שאיתא שם ״שלחו ליה לאבוה דשמואל כפאו ואכל מצה יצא </w:t>
      </w:r>
      <w:r>
        <w:rPr>
          <w:rStyle w:val="SmallSource"/>
        </w:rPr>
        <w:t xml:space="preserve">[ואע׳׳ג שלא נתכוון לצאת ידי חובת מצה בליל ראשון של פסח יצא רש״י.]</w:t>
      </w:r>
      <w:r>
        <w:t xml:space="preserve"> כפאו מאן אילימא כפאו שד והתניא עתים חלים עתים שוטה כשהוא חלים הרי הוא כפקח לכל דבריו כשהוא שוטה הרי הוא כשוטה לכל דבריו אמר רב אשי שכפאוהו פרסיים אמר רבא זאת אומרת התוקע לשיר יצא. [התוקע לשיר. לשורר ולזמר כך שמעתי מפי מורי הזקן וביסודו של מורי רבי יצחק בן יהודה ראיתי התוקע לשד להבריח רוח רעה מעליו.] פשיטא היינו הך מהו דתימא התם אכול מצה אמר רחמנא והא אכל  אבל הכא - זכרון תרועה כתיב, והאי מתעסק בעלמא הוא, קא משמע לן. אלמא קסבר רבא: מצות אין צריכות כוונה ע״כ.</w:t>
      </w:r>
    </w:p>
    <w:p>
      <w:pPr>
        <w:pStyle w:val="Body"/>
        <w:bidi/>
      </w:pPr>
      <w:r>
        <w:t xml:space="preserve">וכתב רש״י ונהנה באכילתו, הלכך לאו מתעסק הוא, שהרי אף לענין חיוב חטאת אמרינן </w:t>
      </w:r>
      <w:r>
        <w:rPr>
          <w:rStyle w:val="SmallSource"/>
        </w:rPr>
        <w:t xml:space="preserve">(כריתות יט, ב)</w:t>
      </w:r>
      <w:r>
        <w:t xml:space="preserve">: המתעסק בחלבים ובעריות - חייב, שכן נהנה קא משמע לן - דאף על גב</w:t>
      </w:r>
    </w:p>
    <w:p>
      <w:pPr>
        <w:pStyle w:val="Body"/>
        <w:bidi/>
      </w:pPr>
      <w:r>
        <w:t xml:space="preserve">דמתעסק הוא - יצא, דמצות אין צריכות כוונה.</w:t>
      </w:r>
    </w:p>
    <w:p>
      <w:pPr>
        <w:pStyle w:val="SubHeading"/>
        <w:bidi/>
      </w:pPr>
      <w:r>
        <w:rPr>
          <w:rStyle w:val="BodyBold"/>
        </w:rPr>
        <w:t xml:space="preserve">שיטת רש״י</w:t>
      </w:r>
    </w:p>
    <w:p>
      <w:pPr>
        <w:pStyle w:val="Body"/>
        <w:bidi/>
      </w:pPr>
      <w:r>
        <w:t xml:space="preserve">והנה יש לדון לרש״י מהו כל הצירותכא שכתוב כאן בגמ׳ שהתחדש בדברי רבא שאמרינן הכא שהתחדש בדברי רבא שאף התוקע לשיר יצא יותר ממה שאמר אבוה דשמואל בכפוהו ואכל מצה שיצא והתבאר שעיקר החידוש הוא שאמרינן שבמצה דוקא היה מקום לאמר שאכן הוא יצא בכה״ג הוא וסו״ס הוא נהנה באכילתו והרי קיי״ל גבי איסורים </w:t>
      </w:r>
      <w:r>
        <w:rPr>
          <w:rStyle w:val="SmallSource"/>
        </w:rPr>
        <w:t xml:space="preserve">[סנהדרין סא: כריתות יט:]</w:t>
      </w:r>
      <w:r>
        <w:t xml:space="preserve"> שהמתעסק בחלבים ועריות חייב לפי שנהנה וה״ה כאן נימא שהוא יצא הועיל וסו״ס היה לו הנאה בשעת אכילתו ולכך זהו הטעם שיצא קמ״ל רבא שאף התוקע לשיר נמי יצא שאפי׳ שהוא לא נהנה שם בתקיעת שופר בכל אופן אמרינן שהוא יצא אף שלא היה לו כלל הנאה.</w:t>
      </w:r>
    </w:p>
    <w:p>
      <w:pPr>
        <w:pStyle w:val="Body"/>
        <w:bidi/>
      </w:pPr>
      <w:r>
        <w:t xml:space="preserve">והנה נראה לכאו׳ מדברי רש״י שהוא העמיד במקרה שכפוהו לאכול מצה שהוא כן ידע שהיום פסח ואף הוא ידע שהיום פסח והוא רק החליט שהוא אינו אוכל ובמקרה הזה כפאהו שעל כך אמרינן שהוא יצא וכמו שכתב רש״י </w:t>
      </w:r>
      <w:r>
        <w:rPr>
          <w:rStyle w:val="SmallSource"/>
        </w:rPr>
        <w:t xml:space="preserve">[ד״ה שכפוהו.]</w:t>
      </w:r>
      <w:r>
        <w:t xml:space="preserve"> ואע׳׳ג שלא נתכוון לצאת ידי חובת מצה בליל ראשון של פסח יצא ע״כ. ומבואר שמיירי אכן שהוא ידע שזהו פסח וכן ידע שזה מצוה וכל החיסרון הוא רק מצד שהוא לא נתכוון בכה״ג לצאת י״ח המצוה ואמרינן לאבוה דשמואל שהוא יצא.</w:t>
      </w:r>
    </w:p>
    <w:p>
      <w:pPr>
        <w:pStyle w:val="Body"/>
        <w:bidi/>
      </w:pPr>
      <w:r>
        <w:t xml:space="preserve">והנה ע״כ לאמר שעד כמה שאכן מדובר כאן בכפוהו פרסיים אז אף כאשר הוא לא רצה לצאת י״ח המצוה והיינו שהיה לו כוונה הופכית לא לצאת י״ח המצוה שאם לא כן מהו הטעם שהיה צריך שיכפו אותו לכך שכן אם הוא היה רוצה לצאת הוא היה אוכל מעצמו ולכאו׳ כל הטעם שהוא לא אכל למרות שהוא יודע שכעת פסח ואף שיש מצוה לאכול מצה הוא משום שאינו רוצה לקיים את המצוה ונראה שטעם הדבר הזה שסו״ס כיון שהוא מצד עצמו לא היה אוכל כיון שהוא לא רצה וכד׳ ממילא נראה לאמר שזה חשיב לכוונה הופכית שהוא לא רוצה כלל לקיים את המצוה.</w:t>
      </w:r>
    </w:p>
    <w:p>
      <w:pPr>
        <w:pStyle w:val="Body"/>
        <w:bidi/>
      </w:pPr>
      <w:r>
        <w:t xml:space="preserve">ואף שמדובר כאן בכוונה הופכית בכל אופן מחדש לנו רש״י גבי מצה שהועיל והוא נהנה אז אף בכוונה הופכית אכן אמרינן שהוא יוצא י״ח.</w:t>
      </w:r>
    </w:p>
    <w:p>
      <w:pPr>
        <w:pStyle w:val="Body"/>
        <w:bidi/>
      </w:pPr>
      <w:r>
        <w:t xml:space="preserve">והנה יש להדגיש ועוד התבאר בהמשך שאף כאשר הוא נהנה זה לא אומר שאם אכן הוא נהנה ממילא זה נחשב שהוא ממש מתכוון וזה בעצם הציור של כפוהו ואכל מצה שהרי נראה מכל הסוגיה שמוכחים מזה גופא שאין זה נחשב לכוונה שאל״כ איך רבא למד מזה שמצוה אין צריכות כוונה אם אכן שם מדובר שהוא כן כוון והרי סו״ס כתוב הכא שרבא למד מן הדין של כפוהו ואכל מצה שמצות אי״צ כוונה וע״כ אף שאמרינן שהוא נהנה מ,מ אין זה חשוב ממש לכוונה גמורה שכן כל הדין הזה הוא חידוש גדול לאמר שההנאה חשובה ממש כוונה </w:t>
      </w:r>
      <w:r>
        <w:rPr>
          <w:rStyle w:val="SmallSource"/>
        </w:rPr>
        <w:t xml:space="preserve">[וכמו שהתבאר בעזה״י בהמשך.]</w:t>
      </w:r>
      <w:r>
        <w:t xml:space="preserve"> אלא ע״כ מדובר שאין זה ממש חשוב לכוונה אלא יש כאן יותר סיבה ישצא י,ח יותר מאופן שהוא לא נהנה כלל.</w:t>
      </w:r>
    </w:p>
    <w:p>
      <w:pPr>
        <w:pStyle w:val="Body"/>
        <w:bidi/>
      </w:pPr>
      <w:r>
        <w:t xml:space="preserve">והנה יש לשאול שלאה גדולה לרש,י שהרי ידוע שדרכו של רש״י להצמד תמיד לפשט של הדברים והוא מפרש את הדברים כפשוטם וכמו שכותב הרשב״ץ [ ] ״שלא קם כרש״י לפרש את הדברים על כוונת אומרם וכן מטו משמיה דהגר״ח וולוזין [עיין בספר כרם יהושע </w:t>
      </w:r>
      <w:r>
        <w:rPr>
          <w:rStyle w:val="SmallSource"/>
        </w:rPr>
        <w:t xml:space="preserve">[עמ׳  ]</w:t>
      </w:r>
      <w:r>
        <w:t xml:space="preserve"> שזהו דרכו של רש״י לפרש את הסוגיה מתוך אותה סוגיה משא״כ התוס׳ ממרחק יביאו לחמם והלכו כרוכלא לפרש את הסוגיה ממקומות אחרים. וממילא למה הכא למה רש״י לא מפרש את הסוגיה כפשוטה וכלשונה</w:t>
      </w:r>
      <w:r>
        <w:rPr>
          <w:rStyle w:val="SmallSource"/>
        </w:rPr>
        <w:t xml:space="preserve">[וכמו שבאמת פירש הר״ח שיבא להלן.]</w:t>
      </w:r>
      <w:r>
        <w:t xml:space="preserve"> שהחידוש שיש גבי שופר שיצא אף בלי כוונה יותר ממצה שאף שאין מעשה ממש אלא רק תקיעה בעלמא מ״מ אמרינן שהוא יוצא בכך י״ח וצ״ע טובא.</w:t>
      </w:r>
    </w:p>
    <w:p>
      <w:pPr>
        <w:pStyle w:val="Body"/>
        <w:bidi/>
      </w:pPr>
      <w:r>
        <w:t xml:space="preserve">והנה למעשה מה שהתבאר בצריכותא בגמ׳ לפי רש״י שאמרינן שעיקר החידוש שיש בשופר שבעוד שבמצה אף שהוא התעסק מ״מ הוא יצא י״ח הועיל והוא נהנה עכ״פ באכילתו אומנם בשופר שלא היה לו הנאה</w:t>
      </w:r>
      <w:r>
        <w:rPr>
          <w:rStyle w:val="FootnoteReference"/>
        </w:rPr>
        <w:footnoteReference w:id="1"/>
      </w:r>
      <w:r>
        <w:t xml:space="preserve"> היה מקום לאמר שכן יהיה צריך כוונה קמ״ל רבא שאף בכה״ג לא צריך כוונה. ונמצא שהתבאר איפוא שעכ״פ הוא עצמו חשיב למתעסק וכמו שכבר התבאר להדיא בגמ׳ ״אבל הכא - זכרון תרועה כתיב, </w:t>
      </w:r>
      <w:r>
        <w:t xml:space="preserve">והאי מתעסק בעלמא הוא</w:t>
      </w:r>
      <w:r>
        <w:t xml:space="preserve">, קא משמע לן. אלמא קסבר רבא מצות אין צריכות כוונה״ ע״כ. וביאר רש״י שם שקמ״ל שאע״ג דמתעסק הוא יצא דמצות אין צריכות כוונה ע״כ.</w:t>
      </w:r>
    </w:p>
    <w:p>
      <w:pPr>
        <w:pStyle w:val="Body"/>
        <w:bidi/>
      </w:pPr>
      <w:r>
        <w:t xml:space="preserve">ותמה המהרש״א </w:t>
      </w:r>
      <w:r>
        <w:rPr>
          <w:rStyle w:val="SmallSource"/>
        </w:rPr>
        <w:t xml:space="preserve">[רש״י ד״ה אבל הכא.]</w:t>
      </w:r>
      <w:r>
        <w:t xml:space="preserve"> שהנה לכאו׳ מתבאר מן הגמ׳ וכמו שביאר רש״י שאף שהוא מתעסק בכל אופן אמרינן שהוא יצא ותמוה שהרי איתא לקמן במשנה </w:t>
      </w:r>
      <w:r>
        <w:rPr>
          <w:rStyle w:val="SmallSource"/>
        </w:rPr>
        <w:t xml:space="preserve">[לב:]</w:t>
      </w:r>
      <w:r>
        <w:t xml:space="preserve"> אין מעכבין את התנוקות מלתקוע, אבל מתעסקין עמהן עד שילמדו. והמתעסק לא יצא, והשומע מן המתעסק - לא יצא ע״כ.</w:t>
      </w:r>
    </w:p>
    <w:p>
      <w:pPr>
        <w:pStyle w:val="Body"/>
        <w:bidi/>
      </w:pPr>
      <w:r>
        <w:t xml:space="preserve">וא״כ מבואר להדיא במשנה שאכן אמרינן שמתעסק כלל לא יצא ואיך רבא אומר שאף המתעסק יצא והרי מבואר להדיא במשנה שבכה״ג שהוא מתעסק אין הוא יוצא י״ח המצוה לכו״ע.</w:t>
      </w:r>
    </w:p>
    <w:p>
      <w:pPr>
        <w:pStyle w:val="Body"/>
        <w:bidi/>
      </w:pPr>
      <w:r>
        <w:t xml:space="preserve">ואכן בגמ׳ </w:t>
      </w:r>
      <w:r>
        <w:rPr>
          <w:rStyle w:val="SmallSource"/>
        </w:rPr>
        <w:t xml:space="preserve">[שם לג:]</w:t>
      </w:r>
      <w:r>
        <w:t xml:space="preserve"> דנה הגמ׳ תחילה להביא ראייה מן המשנה הזאת לדברי רבא שמצות אי״צ כוונה שכן מתבאר שם דוקא כאשר הוא מתעסק הוא יצא הא משמע שבסתמא כאשר הוא קיים מצוה בלי כוונה הוא אכן שפיר יצא שכן מבואר ״והמתעסק לא יצא. הא תוקע לשיר - יצא. לימא מסייע ליה לרבא, דאמר רבא:התוקע לשיר יצא. דלמא תוקע לשיר - נמי מתעסק קרי ליה״ ע״כ.</w:t>
      </w:r>
    </w:p>
    <w:p>
      <w:pPr>
        <w:pStyle w:val="Body"/>
        <w:bidi/>
      </w:pPr>
      <w:r>
        <w:t xml:space="preserve">הרי לן שתחילה הגמ׳ דנה שיש חילוק בין מתעסק לחיסרון כוונה ולכאו׳ מהו החילוק בין הדברים ועל כך מבאר שם רש״י את החילוק בניהם וז״ל ״שאינו מתכוין לתקיעה, </w:t>
      </w:r>
      <w:r>
        <w:t xml:space="preserve">ואפילו דלאו מצוה</w:t>
      </w:r>
      <w:r>
        <w:t xml:space="preserve">, אלא מנבח נבוחי, או שהיה נופח בשופר ועלתה בידו תקיעה, אבל תוקע לשיר, שמתכוין לתקיעה בעלמא - יצא ע״כ.</w:t>
      </w:r>
    </w:p>
    <w:p>
      <w:pPr>
        <w:pStyle w:val="Body"/>
        <w:bidi/>
      </w:pPr>
      <w:r>
        <w:t xml:space="preserve">נמצא א״כ שמבאר רש״י שיש חילוק מהותי בין המתעסק לבין מי שרק לא מכוון למצוה - שבעוד שמתעסק היינו שלא רק שהוא לא מתכוון לצאת י״ח המצוה אלא הוא מתכוון לעשות ממש מעשה אחר לגמרי כגון מי שהיה נופח סתם ועלתה לו תקיעה אומנם נראה לכאו׳ שכן לא רק שיש חיסרון בכך שהוי מעשה אחר אלא נראה שיש כאן חיסרון בעצם כל המעשה של המצוה וכמו שכתב שם רש״י ״ואפילו דלאו מצוה״ ונמצא שאף כאשר הוא מחשב על מצוה אחרת אפ״ה זה כן חשוב למצוה ורק כאשר יש חיסרון בכל המעשה של המצוה אז אמרינן על כה״ג במשנה שהמתעסק לא יצא שכן מה שהביא רש״י ציור של נבוחי מנבח שם רש״י מבאר מה הפירוש בזה אומנם כאן אצלנו </w:t>
      </w:r>
      <w:r>
        <w:rPr>
          <w:rStyle w:val="SmallSource"/>
        </w:rPr>
        <w:t xml:space="preserve">[כח:]</w:t>
      </w:r>
      <w:r>
        <w:t xml:space="preserve"> מבאר רש״י </w:t>
      </w:r>
      <w:r>
        <w:rPr>
          <w:rStyle w:val="SmallSource"/>
        </w:rPr>
        <w:t xml:space="preserve">[ד״ה נבוחי מנבח.]</w:t>
      </w:r>
      <w:r>
        <w:t xml:space="preserve"> שאינו תוקע שיעור תקיעה המפורש במשנתנו בפרק אחרון </w:t>
      </w:r>
      <w:r>
        <w:rPr>
          <w:rStyle w:val="SmallSource"/>
        </w:rPr>
        <w:t xml:space="preserve">[לקמן לג:]</w:t>
      </w:r>
      <w:r>
        <w:t xml:space="preserve"> ע״כ.</w:t>
      </w:r>
    </w:p>
    <w:p>
      <w:pPr>
        <w:pStyle w:val="Body"/>
        <w:bidi/>
      </w:pPr>
      <w:r>
        <w:t xml:space="preserve">הרי שבאופן כזה אין כאן כלל תקיעה שהוא יוכל לצאת י״ח וכן נראה לאמר בציור השני שהביא רש״י שהיה נופח בשופר ועלתה לו תקיעה שמיירי שלמרות שאולי עלתה לו תקיעה אך עדיין לו היה לו את השיעור של התקיעה שהוא יוכל לצאת בכך י״ח – ונמצא שרק על כה״ג שלא היה כאן כלל מצוה אז אמרינן במשנה שהוי מתעסק ולא יצא אומנם אם הוא רק לא כוון למצוה לצאת בה י״ח הועיל וסו״ס היה כאן מיהא תקיעה כדבעי לכך זהו הטעם שהוא כן יוצא בכך.</w:t>
      </w:r>
    </w:p>
    <w:p>
      <w:pPr>
        <w:pStyle w:val="Body"/>
        <w:bidi/>
      </w:pPr>
      <w:r>
        <w:t xml:space="preserve">ולכאו׳ יש לתמוה על רש״י שאם אכן כדבריו שזהו הפירוש של מתעסק - היינו שהוא כלל לא עשה את המעשה של המצוה א״כ פשיטא שהוא לא יצא בכה״ג י״ח בתקעיה שכזו ומהו כל החידוש של המשנה - שהמתעסק או השומע מן המתעסק לא יצא.</w:t>
      </w:r>
    </w:p>
    <w:p>
      <w:pPr>
        <w:pStyle w:val="Body"/>
        <w:bidi/>
      </w:pPr>
      <w:r>
        <w:t xml:space="preserve">ועוד שאם אכן מדובר שהוא כלל לא עשה את המעשה והפעולה של המצוה והיינו שלא שחסר בכה״ג מן הכוונה שלו למעשה אלא שיש חיסרון בעצם המעשה של המצוה כגון הכא שהוא לא ממש תקע תקיעה שלמה שוב לא מבון על מה שהבאיה הגמ׳ </w:t>
      </w:r>
      <w:r>
        <w:rPr>
          <w:rStyle w:val="SmallSource"/>
        </w:rPr>
        <w:t xml:space="preserve">[כח:]</w:t>
      </w:r>
      <w:r>
        <w:t xml:space="preserve"> שבעינן מיהא שיתכוון השומע והמשמיע – ואם אכן לרש״י אין כלל כוונה מה יועיל מה שהוא יכוון מאחר שסו״ס לא היה כאן בכלל מעשה.</w:t>
      </w:r>
    </w:p>
    <w:p>
      <w:pPr>
        <w:pStyle w:val="Body"/>
        <w:bidi/>
      </w:pPr>
      <w:r>
        <w:t xml:space="preserve">ואכן היה מקום לבאר בדברי רש״י כעין מה שביארו התוס׳ בדבריו של רש״י שכן כתבתו התוס׳ </w:t>
      </w:r>
      <w:r>
        <w:rPr>
          <w:rStyle w:val="SmallSource"/>
        </w:rPr>
        <w:t xml:space="preserve">[כח: ד״ה דקא מנבח.]</w:t>
      </w:r>
      <w:r>
        <w:t xml:space="preserve"> וז״ל דקא מנבח נבוחי. פי׳ בקונט׳ דאינו תוקע כשיעור תקיעה המפורש במשנתנו וקשיא דאם כן אפילו נתכוון נמי לא נפיק ונראה לי מנבח נבוחי שאין מתכוין לתקוע שיעור תקיעה ותקע שיעור תקיעה ושמא כך רוצה לומר בקונט׳ אי נמי כעין שפירש בקונט׳ לקמן בפרק בתרא </w:t>
      </w:r>
      <w:r>
        <w:rPr>
          <w:rStyle w:val="SmallSource"/>
        </w:rPr>
        <w:t xml:space="preserve">(דף לג:)</w:t>
      </w:r>
      <w:r>
        <w:t xml:space="preserve"> מתעסק שהיה נופח בשופר ועלתה לו בידו תקיעה ע״כ. וכ״כ הרשב״א שם.</w:t>
      </w:r>
    </w:p>
    <w:p>
      <w:pPr>
        <w:pStyle w:val="Body"/>
        <w:bidi/>
      </w:pPr>
      <w:r>
        <w:t xml:space="preserve">ומבואר א״כ בדברי התוס׳ שהם אכן תמהו על הפירוש הזה של רש״י שהוא כלל לא תקע שיעור של תקיעה שא״כ אז שוב מה יעויל לו מה שהוא התכוון אם אכן סו,ס באמת אין כלל מעשה   ולכך ביארו התוס׳ שהן אמת שעיקר הכוונה שלו שלא לתקוע שיעור של תקיעה אומנם בסוף כן עלתה לו תקיעה שעל כך אנו אומרים שהוא כן יוצא י״ח.</w:t>
      </w:r>
    </w:p>
    <w:p>
      <w:pPr>
        <w:pStyle w:val="Body"/>
        <w:bidi/>
      </w:pPr>
      <w:r>
        <w:t xml:space="preserve">ואכן לדרך זו יותר התבאר לנו דברי רש״י מה מהני הכוונה שלו שאם אכן הוא התכוון לצאת י״ח – היינו שהוא התכוון לתקוע תקיעה טובה אז אכן לדברי רבא הוא יצא י״ח ואז יותר התשייבו דברי רש״י.</w:t>
      </w:r>
    </w:p>
    <w:p>
      <w:pPr>
        <w:pStyle w:val="Body"/>
        <w:bidi/>
      </w:pPr>
      <w:r>
        <w:t xml:space="preserve">אך מה נעשה שזהו דוחק גדול להעמיד כך בכוונת רש״י בפירוש דברי הגמ׳ במנבח נבוחי שכן רש״י פירש לנו בפישטות שמיירי שהוא לא תקע כלל שיעור של תקיעה ואין במשמעות דבריו שהוא רק התכוון לכך אומנם בפועל הוא כן תקע תקיעה כמו שצריך שאין זה פשטות לשונו וכן אנו מוצאים בדברי הריטב״א שאחרי שהוא הביא את הפירוש הזה בדברי הוא כתב שם ״אבל אין זה משמעות לשונו״. וכן התוס׳ הרא״ש הוא לא כתב כתוס׳ לפרש כן בדברי רש״י עצמו אלא כתוב ונראה באופן אחר – ולא כתב לבאר כן בדברי רש״י עצמו.</w:t>
      </w:r>
    </w:p>
    <w:p>
      <w:pPr>
        <w:pStyle w:val="Body"/>
        <w:bidi/>
      </w:pPr>
      <w:r>
        <w:t xml:space="preserve">ואם אכן כדברים הללו שוב אנו עומדים נבוכים בביאור דברי רש״י שלכאו׳ משמע שהוא העציד את הציור של מתעסק באופן שאין כאן כלל שום תקיעה ולא רק שחסר כאן בכוונה של המעשה שלו ושוב קשה שא״כ איך אומרת הברייתא שאם הוא אכן מכוון לצאת בכה״ג נמי זה מועיל וקשה אם אכן חסר כאן בכל המעשה של המצוה.</w:t>
      </w:r>
    </w:p>
    <w:p>
      <w:pPr>
        <w:pStyle w:val="Body"/>
        <w:bidi/>
      </w:pPr>
      <w:r>
        <w:t xml:space="preserve">ואכן ראיתי שעמד על המדוכה הזאת בספר זרע אברהם </w:t>
      </w:r>
      <w:r>
        <w:rPr>
          <w:rStyle w:val="SmallSource"/>
        </w:rPr>
        <w:t xml:space="preserve">[הו״ד בקובץ מפרשים על ר״ה. שיצא לאחרונה.]</w:t>
      </w:r>
      <w:r>
        <w:t xml:space="preserve"> שאחרי שהוא כתב שם שהוא לא מצא לשום מפרש שעמד על הקושיה הזאת בדברי רש״י הוא רצה לבאר בדברי רש״י </w:t>
      </w:r>
      <w:r>
        <w:rPr>
          <w:rStyle w:val="SmallSource"/>
        </w:rPr>
        <w:t xml:space="preserve">[לג:]</w:t>
      </w:r>
      <w:r>
        <w:t xml:space="preserve"> במה שהוא חילק שם בין מתעסק שהוא לא יצא לבין תוקע לשיר שהוי רק חסירון של כוונה שכל מה שרש״י כתב לבאר לפי״ז שמתעסק היינו שהוא כלל לא קיים את המצוה כגון מנבח נבוחי וכד׳ כל זה אמור רק להו״א של הגמ׳ שבאמת סברא לחלק בענין זה בין חיסרון של כוונה – תוקע לשיר לבין ציור אומנם לפי מה שהגמ׳ דוחה שם שבאמת נתין לאמר שמה שכתוב מתעסק – היינו כמו תוקע לשיר והיינו הך ובאמת בשניהם לא יצא י״ח.</w:t>
      </w:r>
    </w:p>
    <w:p>
      <w:pPr>
        <w:pStyle w:val="Body"/>
        <w:bidi/>
      </w:pPr>
      <w:r>
        <w:t xml:space="preserve">אז באמת צריך לאמר שהגמ׳ חזרה בה לפי רש״י והגדר של מתעסק הוא באופן שכן עשה את המעשה של המצוה אלא שהוא רק התכוון למעשה אחר של תקיעה עכ״פ לבין כאשר יש כאן את המעשה הגמור של התקיעה ורק חסר בכוונה של המצוה לאת י״ח וממילא לפי״ז הגמ׳ חזרה בה מעיקר ההבנה בגדר של מתעסק עכת״ד.</w:t>
      </w:r>
    </w:p>
    <w:p>
      <w:pPr>
        <w:pStyle w:val="Body"/>
        <w:bidi/>
      </w:pPr>
      <w:r>
        <w:t xml:space="preserve">אומנם לענ״ד אחר המחילה לא נראה לבאר כך בדברי רש״י חדא שאין שום משמעות של חזרה מכל ההבנה בגדר של הדין הזה אלא נראה שרק הגמ׳ אומרת זאת רק בדרך דחייה בעלמא שאין הכרח וראייה מן המשנה לדעת רבא שמצות אי״צ כוונה משום שניתן לפרש שתוקע לשיר היינו מתעסק אומנם לא נראה שיש חזרה לגמרי מכל ההבנה.</w:t>
      </w:r>
    </w:p>
    <w:p>
      <w:pPr>
        <w:pStyle w:val="Body"/>
        <w:bidi/>
      </w:pPr>
      <w:r>
        <w:t xml:space="preserve">ועוד שהרי רש״י בעיקר מקור הסוגיה </w:t>
      </w:r>
      <w:r>
        <w:rPr>
          <w:rStyle w:val="SmallSource"/>
        </w:rPr>
        <w:t xml:space="preserve">[כח:]</w:t>
      </w:r>
      <w:r>
        <w:t xml:space="preserve"> הרי מפרש הוא בפשטות בגדר של מתעסק ביחס לאוקימתא של מנבח נבוחי שמיירי ששם לא היה לו כלל שיעור של תקיעה שזהו שחשיב למתעסק ומשמע שאם אכן הוא כן תקע ורק התכוון למעשה אחר גם לדברי רש״י יצא.</w:t>
      </w:r>
    </w:p>
    <w:p>
      <w:pPr>
        <w:pStyle w:val="Body"/>
        <w:bidi/>
      </w:pPr>
      <w:r>
        <w:t xml:space="preserve">ועוד שעדיין לפי המהלך הזה עדיין לא התבאר לנו בפשט דברי רש״י מה שהוא כתב נמי בדברי רבא </w:t>
      </w:r>
      <w:r>
        <w:rPr>
          <w:rStyle w:val="SmallSource"/>
        </w:rPr>
        <w:t xml:space="preserve">[ד״ה קמ״ל.]</w:t>
      </w:r>
      <w:r>
        <w:t xml:space="preserve"> ״דאע״ג דמתעסק הוא יצא דמצות אי״צ כוונה״. ואכן בפשטות מדברי רש״י הללו נראה שהוא למד שבכל הצירוכתא בגמ׳ שהתחדש שאף כאשר הוא מתעסק נמי זה מועיל.</w:t>
      </w:r>
    </w:p>
    <w:p>
      <w:pPr>
        <w:pStyle w:val="Body"/>
        <w:bidi/>
      </w:pPr>
      <w:r>
        <w:t xml:space="preserve">והנה בעיקר הקושיה של המהרש״א הנ״ל בדברי רש״י שלכאו׳ דברי רש״י הכא שאמרינן שאע״ג דמתעסק יצא דמצות אי״צ כוונה שלכאו׳ זה נסתר למשנה להלן לב: שמבואר שם שהמתעסק לא יצא.</w:t>
      </w:r>
    </w:p>
    <w:p>
      <w:pPr>
        <w:pStyle w:val="Body"/>
        <w:bidi/>
      </w:pPr>
      <w:r>
        <w:t xml:space="preserve">כתב העורך לנר לבאר בזה בהקדם קושיה נוספת שהתקשו בה האחרונים </w:t>
      </w:r>
      <w:r>
        <w:rPr>
          <w:rStyle w:val="SmallSource"/>
        </w:rPr>
        <w:t xml:space="preserve">[יום תרועה פנ״י טורי אבן.]</w:t>
      </w:r>
      <w:r>
        <w:t xml:space="preserve"> בקושיה נוספת שיש לשאול לפי הביאור של רש״י שלדבריו שכל עיקר החדיוש והצירותכא בגמ׳ ששי בשופר יותר ממצה שאמרינן שבעוד שבמצה הועיל והוא נהנה בזה הו״א דוקא שיחשב שלא היה צריך כוונה אומנם בתקיעת שופר שאין הוא נהנה כן היה מקום לאמר שיהיה בעי כוונה קמ״ל שגם בכה״ג אי״צ כוונה שלדבריו א״כ מדוע הגמ׳ היתה להוסיף ולנמק גבי שופר ״אבל הכא זכרון תרועה כתיב והאי מתעסק בעלמא הוא״ שלכאו׳ היה די בטעם אחד של מתעסק ולמה צריך להוסיף ולהביא נמי את הפס׳ הזה של ״זכרון תרועה״ ועוד שמה נצרך הכא הפס׳ הזה מאחר שעיקר נקודת החידוש שיש בשופר הוא שלא נהנה.</w:t>
      </w:r>
    </w:p>
    <w:p>
      <w:pPr>
        <w:pStyle w:val="Body"/>
        <w:bidi/>
      </w:pPr>
      <w:r>
        <w:t xml:space="preserve">וכתב הערוך לנר שצריך לאמר שקושיה חדתא מתרצא בחברתה – והיינו שצריך לאמר שכל עיקר הפס׳ הזה בא לחדש לנו חידוש דין מיוחד גבי שופר ששם בעינן ממש כוונה לשם המצוה ואם אין לו כוונה לצאת י״ח המצוה כגון בתוקע לשיר וכד׳ אז אמרינן שלא יצא והיינו שאנו לומדים ממה שכתוב ״זכרון תרועה״ שצריך שתיהיה לנו ממש כוונה לשם המצוה בכדי שהוא יצא י״ח בתקיעת שופר. – וממילא הועיל ובעי כוונה גמורה למצוה - לכך כ״ז שלא כוון הרי הוא חשיב למתעסק ולא יצא י״ח.</w:t>
      </w:r>
    </w:p>
    <w:p>
      <w:pPr>
        <w:pStyle w:val="Body"/>
        <w:bidi/>
      </w:pPr>
      <w:r>
        <w:t xml:space="preserve">וממילא יש לאמר שכל עיקר החידוש לפי״ז שמחדש רבא ואומר שיש בשופר חידוש יותר ממצה שהתחדש שאף שלכאו׳ היה מקום לאמר שגבי שופר הוא צריך כוונה גמורה קמ״ל שבאמת גם בתוקע לשי אף שהוא לא ממש מתכון למצוה בכל אוםן הוא יוצא י״ח ונמצא שכל עיקר החידוש שחידש רבא הוא מסוים רק גבי שופר וממילא כעת מיושב מה שכתוב מתעסק שאין הכוונה שממש הוא מתעסק שהרי באמת מבואר להלן במשנה שהמתעסק לא יצא </w:t>
      </w:r>
      <w:r>
        <w:rPr>
          <w:rStyle w:val="SmallSource"/>
        </w:rPr>
        <w:t xml:space="preserve">[וכקושיית המהרש״א.]</w:t>
      </w:r>
      <w:r>
        <w:t xml:space="preserve"> אלא שהפס׳ של זכון תרועה חידש שבעי כוונה גמרוה קמ״ל שאע״ג שהוא מתעסק באופן יחסי לתקיעת שופר יצא י״ח.</w:t>
      </w:r>
    </w:p>
    <w:p>
      <w:pPr>
        <w:pStyle w:val="Body"/>
        <w:bidi/>
      </w:pPr>
      <w:r>
        <w:t xml:space="preserve">אומנם אף שנראים הדברים כנפלאים ממש נראה שבאמת הם מאוד מוקשים גם מדברי הגמ׳ וגם מדברי רש״י גופא.</w:t>
      </w:r>
    </w:p>
    <w:p>
      <w:pPr>
        <w:pStyle w:val="Body"/>
        <w:bidi/>
      </w:pPr>
      <w:r>
        <w:t xml:space="preserve">שכן בעוד שלדבריו יוצא שכל עיקר החידוש של רבא הוא חידוש מיוחד ומסוים שאמור הוא רק ביחס לשופר ולא בכל המצות וכלאו׳ קשה הרי מגוף דברי רבא הרי למדה הגמ׳ ״אלמא קסבר רבא מצות אי״צ כוונה״ ומשמע מזה שאנו לומדים מדברי רבא גבי כל המצות שבאמת אי״צ כוונה ואין זה דין מיוחד שאמרוה או רק גבי תקיעת שופר.</w:t>
      </w:r>
    </w:p>
    <w:p>
      <w:pPr>
        <w:pStyle w:val="Body"/>
        <w:bidi/>
      </w:pPr>
      <w:r>
        <w:t xml:space="preserve">ועוד שמכל המהלך של דברי לא נראה כדבריו שכן לדברי רש״י עיקר החידוש שיש בשופר הוא שאף שבשופר אין לו הנאה כמו שיש במצוה בכל זאת אמרינן שהוא יצא בכה״ג ואין זה חידוש שהתחד ביחס לתקיעת שופר בלחוד.</w:t>
      </w:r>
    </w:p>
    <w:p>
      <w:pPr>
        <w:pStyle w:val="Body"/>
        <w:bidi/>
      </w:pPr>
      <w:r>
        <w:t xml:space="preserve">וכן מדברי רש״י </w:t>
      </w:r>
      <w:r>
        <w:rPr>
          <w:rStyle w:val="SmallSource"/>
        </w:rPr>
        <w:t xml:space="preserve">[ד״ה קמ״ל]</w:t>
      </w:r>
      <w:r>
        <w:t xml:space="preserve"> נראה נמי שזהו חידוש כללי גבי מתעסק היינו שהתחדש שלדברי רבא אף כאשר הוא מתעסק בכל אופן הוא יצא י״ח המצוה שכן כתב ״קמ״לדאע״ג דמתעסק הוא יצא דמצות אי״צ כוונה״.</w:t>
      </w:r>
    </w:p>
    <w:p>
      <w:pPr>
        <w:pStyle w:val="Body"/>
        <w:bidi/>
      </w:pPr>
      <w:r>
        <w:t xml:space="preserve">ולכך אחרי שהגענו לכאו׳ בדברי רש״י למבוי סתום היאך נבאר את דברי רש״י - ונראה לאמר שבאמת כמו הפשטות שהתבאר בדברי רש״י שאכן הוא מבאר מתעסק באופן שלא רק שהוא מתעסק במעשה אחר אומנם המעשה עצמו כן היה שלם אלא נראה כמו שהתבאר שרש״י לומד שמתעסק שמבואר במשנה </w:t>
      </w:r>
      <w:r>
        <w:rPr>
          <w:rStyle w:val="SmallSource"/>
        </w:rPr>
        <w:t xml:space="preserve">[לב:]</w:t>
      </w:r>
      <w:r>
        <w:t xml:space="preserve"> שלא יצא י״ח היינו באופן שהוא לא תקע כלל שעירו התקיעה וחסר בעצם השיעור של התקיעה שאז כמובן לכו״ע לא יצא י״ח.</w:t>
      </w:r>
    </w:p>
    <w:p>
      <w:pPr>
        <w:pStyle w:val="Body"/>
        <w:bidi/>
      </w:pPr>
      <w:r>
        <w:t xml:space="preserve">ולכך מה שחידש לנו רבא שאמרינן שמצות אי״צ כוונה לאמר שלא רק כאשר חסר רק בכוונה של המצוה היינו שכן יש כאן מעשה מצוה טוב וכל עיקר החסירון הוא רק מצד הכוונה שלו אלא אף כאשר הוא ממש מתכוון למעשה לעשות מעשה אחר אם אכן בסופו של דבר נעשה כאן מעשה טוב אין זה חשוב למתעסק והוא כן יוצא בכך י״ח.</w:t>
      </w:r>
    </w:p>
    <w:p>
      <w:pPr>
        <w:pStyle w:val="Body"/>
        <w:bidi/>
      </w:pPr>
      <w:r>
        <w:t xml:space="preserve">וקצת להביא ראיה לכך שלרש״י אף כאשר הוא מתעסק במעשה אחר נמי הוא יוצא בכך י״ח שכן רש״י </w:t>
      </w:r>
      <w:r>
        <w:rPr>
          <w:rStyle w:val="SmallSource"/>
        </w:rPr>
        <w:t xml:space="preserve">[כח.]</w:t>
      </w:r>
      <w:r>
        <w:t xml:space="preserve"> ביאר בב׳ אופנים מהו הציור של תוקע לשיר וז״ל שורר ולזמר כך שמעתי מפי מורי הזקן וביסודו של מורי רבי יצחק בן יהודה ראיתי התוקע לשד להבריח רוח רעה מעליו ע״כ.</w:t>
      </w:r>
    </w:p>
    <w:p>
      <w:pPr>
        <w:pStyle w:val="Body"/>
        <w:bidi/>
      </w:pPr>
      <w:r>
        <w:t xml:space="preserve">והיינו שמבואר שאיכא ב׳ אופנים א. שהוא רק תוקע לשיר שזה אכן בפשטות רק חיסרון של כוונה וכמו שרש״י כתב להלן לג:] ב. זהו מה שפירש רבו של רש״י שהוא מתכוון להבריח את השד ואכן לפירוש הזה לכאו׳ יש כאן ממש מעשה אחר ואין זה רק חיסרון של כוונה גרידא אלא הוא מתעסק בכה״ג במעשה אחר לגמרי – ואכן אף שרש״י מפרש כפשוטו שהוא תוקע לשיר מ״מ לא נראה שהוא חולק על הפירוש של רבו שהוא תוקע להבריח את השד – והיינו שבאופן כזה שהוא מתכוון למעשה אחר לגמרי ובכל אופן התבאר שהוא יוצא בכה״ג י״ח ואף ניתן לאמר שרש״י לומד שבאמת רש״י לומד שמה שכתוב תוקע לשיר אין זה רק חיסרון מצד הכוונה שלו שהוא לא מתכוון למעשה אלא באמת זה חשיב למעשה אחר ולכך אמרינן שגם בכה״ג נמי הוא יוצא י״ח.</w:t>
      </w:r>
    </w:p>
    <w:p>
      <w:pPr>
        <w:pStyle w:val="Body"/>
        <w:bidi/>
      </w:pPr>
      <w:r>
        <w:t xml:space="preserve">ונמצא א״כ שלדברי רש״י אמרינן שמה שהתבאר לדברי רבא שמצות אי״צ כוונה - היינו שאף היכא שהוא כלל לא מתכוון לאותו מעשה אלא למעשה אחר הועיל וסו״ס הוא עשה את המעשה כמו שצריך אף שהוא ממש התכוון למעשה אחר נמי הוא יצא בכה״ג ורק היכא שהוא לא עשה כלל את השיעור של המצוה אז זהו חשיב למתעסק כיון שחסר בכל עצם השיעור של המצוה – וזהו הטעם שהוא לא יצא י״ח לכו״ע.</w:t>
      </w:r>
    </w:p>
    <w:p>
      <w:pPr>
        <w:pStyle w:val="Body"/>
        <w:bidi/>
      </w:pPr>
      <w:r>
        <w:t xml:space="preserve">וממילא לפי הדברים הנ״ל נבין את כל החידוש בדברי הגמ׳ שהתחדש גבי שופר שאף שאין לו הנאה כלל והוא חשיב למתעסק בכל אופן אמרינן שהוא יצא הועיל ומצות אי״צ כוונה – והיינו שלפי״ז מה שכתוב שהוא מתעסק היינו שהוא מתכוון בכה״ג למעשה אחר ובכל אופן הוא יוצא בכך י״ח.</w:t>
      </w:r>
    </w:p>
    <w:p>
      <w:pPr>
        <w:pStyle w:val="Body"/>
        <w:bidi/>
      </w:pPr>
      <w:r>
        <w:t xml:space="preserve">ואף נראה להוסיף  שבאמת מה שהגמ׳ הכא משתמשת בלשון ״מתעסק״ אין זה בא להגדיר את עצם הפעולה והמעשה שלו. אלא זהו התוצאה וההגדרה של המעשה שלו כאשר הוא נעשה בלי כוונה או אם כוונה למעשה אחר שאנו אומרים שאף שבאמת הועיל וכל עיקר הכוונה </w:t>
      </w:r>
      <w:r>
        <w:rPr>
          <w:rStyle w:val="SmallSource"/>
        </w:rPr>
        <w:t xml:space="preserve">[בפשטות.]</w:t>
      </w:r>
      <w:r>
        <w:t xml:space="preserve"> היא חלק בלתי נפרד ממעשה המצוה ממילא כאשר הוא לא כוון במעשה או אף יותר מזה מכוון הוא למעשה אחר ממילא יהיה זה חשיב שאין כאן כלל מעשה של מצוה.</w:t>
      </w:r>
    </w:p>
    <w:p>
      <w:pPr>
        <w:pStyle w:val="Body"/>
        <w:bidi/>
      </w:pPr>
      <w:r>
        <w:t xml:space="preserve">וזהו נמי הגדר שכתוב הכא שהתחדש אליבא דרבא שאמרינן לדבריו דאע״ג דמתעסק הוא ומתעסק אומר שאין המעשה מתייחס אל העושה כיון שחסר כאן בכוונה בכל אופן אמרינן אליבא דרבא שכיון שמצות אי״צ כוונה ממילא הוא יוצא גם בכה״ג י״ח.</w:t>
      </w:r>
    </w:p>
    <w:p>
      <w:pPr>
        <w:pStyle w:val="Body"/>
        <w:bidi/>
      </w:pPr>
      <w:r>
        <w:t xml:space="preserve">ובמה שאף הוסיפה הגמ׳ ״אבל הכא זכרון תרועה כתיב״ וכמו שכבר התבאר ששאלו האחרונים על זה לשם מה צריך את התוספת הזאת ואכן מבואר בכמה ראושנים שלא גרסו את זה [עיין בר״ח כאן. ותוס׳ </w:t>
      </w:r>
      <w:r>
        <w:rPr>
          <w:rStyle w:val="SmallSource"/>
        </w:rPr>
        <w:t xml:space="preserve">[ד״ה אבל הכא.]</w:t>
      </w:r>
      <w:r>
        <w:t xml:space="preserve"> ברמב״ן במלחמות </w:t>
      </w:r>
      <w:r>
        <w:rPr>
          <w:rStyle w:val="SmallSource"/>
        </w:rPr>
        <w:t xml:space="preserve">[כאן.]</w:t>
      </w:r>
      <w:r>
        <w:t xml:space="preserve"> ובר״ן </w:t>
      </w:r>
      <w:r>
        <w:rPr>
          <w:rStyle w:val="SmallSource"/>
        </w:rPr>
        <w:t xml:space="preserve">[על הרי״ף.]</w:t>
      </w:r>
      <w:r>
        <w:t xml:space="preserve"> וכן הוא נמי בדקדוקי סופרים שלא מובאת התוספת הזאת ואף הרמב״ן רצה לאמר שגם לדברי רש״י ל״ג כן.] אומנם בפשטות נראה שרש״י כן גרס את זה ושוב קשה לדבריו מדוע צריך את התוספת הזאת.</w:t>
      </w:r>
    </w:p>
    <w:p>
      <w:pPr>
        <w:pStyle w:val="Body"/>
        <w:bidi/>
      </w:pPr>
      <w:r>
        <w:t xml:space="preserve">נראה לאמר כמו שכתב הנצי״ב במרומי שדה </w:t>
      </w:r>
      <w:r>
        <w:rPr>
          <w:rStyle w:val="SmallSource"/>
        </w:rPr>
        <w:t xml:space="preserve">[שם.]</w:t>
      </w:r>
      <w:r>
        <w:t xml:space="preserve"> וז״ל אבל הכא מתעסק בעלמא הוא, והכי הוי נוס׳ רש״י ז״ל. אבל נוס׳ דילן גיר׳ הראשונים היא, דס״ל דבשופר יש ג״כ הנאת הגוף, ומכ״מ משום דכתיב זכרון תרועה, דוקא בעינן שיתקע בשביל מצוה, שיזכור על מה הוא תוקע ע״כ.</w:t>
      </w:r>
    </w:p>
    <w:p>
      <w:pPr>
        <w:pStyle w:val="Body"/>
        <w:bidi/>
      </w:pPr>
      <w:r>
        <w:t xml:space="preserve">ואכן כבר הקדימו בביאור זה הרש״ש </w:t>
      </w:r>
      <w:r>
        <w:rPr>
          <w:rStyle w:val="SmallSource"/>
        </w:rPr>
        <w:t xml:space="preserve">[שם ד״ה אבל הכא.]</w:t>
      </w:r>
      <w:r>
        <w:t xml:space="preserve"> וז״ל נ״ל דדייק מלשון זכרון דכיון דקאתי לזכרון דהיינו שיעלה זכרוננו לטובה כדלעיל </w:t>
      </w:r>
      <w:r>
        <w:rPr>
          <w:rStyle w:val="SmallSource"/>
        </w:rPr>
        <w:t xml:space="preserve">(טז)</w:t>
      </w:r>
      <w:r>
        <w:t xml:space="preserve"> נצטרך לה כוונה. או דזכרון משמעו שתעשה בזכרון ורעיון נאות דהיינו כוונה למצוה ע״כ.</w:t>
      </w:r>
    </w:p>
    <w:p>
      <w:pPr>
        <w:pStyle w:val="Body"/>
        <w:bidi/>
      </w:pPr>
      <w:r>
        <w:t xml:space="preserve">היינו שזה גופא לומדים ממה שכתוב זכרון תרועה שידע על מה שהוא תוקע אומנם עדיין צ״ב בזה שלמה באמת צריך קרא מיוחד גבי תקיעת שופר אומנם באמת למה צריך קרא מיוחד גבי שופר שאכן צריך כוונה.</w:t>
      </w:r>
    </w:p>
    <w:p>
      <w:pPr>
        <w:pStyle w:val="Body"/>
        <w:bidi/>
      </w:pPr>
      <w:r>
        <w:t xml:space="preserve">ואולי יש לאמר בזה שאכן ממה שכתוב זכרון תרועה״ בקרא אז אכן אנו לומדים מפס׳ זה לשאר כל המצות שאכן הוא צריך לכוון בשעה שהוא מקיים את המצות – ואכן כך הביא הבה״ל </w:t>
      </w:r>
      <w:r>
        <w:rPr>
          <w:rStyle w:val="SmallSource"/>
        </w:rPr>
        <w:t xml:space="preserve">[ס. ד״ה וי״א שצריכות כוונה.]</w:t>
      </w:r>
      <w:r>
        <w:t xml:space="preserve"> וז״ל וכן משמע פשטי׳ דסוגיא בר״ה ד׳ כ״ח:] בגמרא אבל זכרון תרועה כתיב וכו׳ משמע דפלוגתיהו בדאורייתא ע״כ. וממילא יש מקום לאמר שלכך הביאה הגמ׳ את הפס׳ הזה לחדש ולאמר שאכן הוא בעי כוונה גבי כל המצות קמ״ל רבא שאפ״ה אמרינן כיון שהוא עשה את עיקר המעשה מצוה – ממילא בכך הוא יצא י״ח </w:t>
      </w:r>
      <w:r>
        <w:rPr>
          <w:rStyle w:val="SmallSource"/>
        </w:rPr>
        <w:t xml:space="preserve">[בדיעבד.]</w:t>
      </w:r>
      <w:r>
        <w:t xml:space="preserve"> אף שלא כוון.</w:t>
      </w:r>
    </w:p>
    <w:p>
      <w:pPr>
        <w:pStyle w:val="Body"/>
        <w:bidi/>
      </w:pPr>
      <w:r>
        <w:t xml:space="preserve">וכיון שהגענו לכך היה מקום לחדש וליישב עוד שאלה בפשט שיש כאן בגמ׳ שהנה בעוד שגבי מצה אנו מוצאים שהגמ׳ אומרת ״התם אכול מצה אמר רחמנא והא אכל אבל הכא זכרון תרועה כתיב והאי מתעסק בעלמא הוא״.</w:t>
      </w:r>
    </w:p>
    <w:p>
      <w:pPr>
        <w:pStyle w:val="Body"/>
        <w:bidi/>
      </w:pPr>
      <w:r>
        <w:t xml:space="preserve">היינו שאנו מוצאים שדוקא גבי שופר הגמ׳ מביאה את הפסח ואילו גבי המצוה של אכילת מצה הגמ׳ לא מביאה לכך פס׳ של ״בערב תאכלו מצות״ אלא אומרת רק שאכול מצה אמר רחמנא ותמוה שבאמת מדוע גבי מצה הגמ׳ לא הביאה נמי את הפס׳ בקרא [ובאמת בר״ח אנו מוצאים איפכא שכן כתוב את הפס׳ ״בערב תאכלו מצות״ ולא הביא את הפס׳ של זכרון תרועה״].</w:t>
      </w:r>
    </w:p>
    <w:p>
      <w:pPr>
        <w:pStyle w:val="Body"/>
        <w:bidi/>
      </w:pPr>
      <w:r>
        <w:t xml:space="preserve">ואולי היה מקום לאמר דרך צחות שעיקר הטעם שהגי׳ לא יכלה להביא את ב׳ הפסוקים אז לא היינו יכולים ללמוד מן הגילוי של הקרא לכל מקום וכמו שאמרו </w:t>
      </w:r>
      <w:r>
        <w:rPr>
          <w:rStyle w:val="SmallSource"/>
        </w:rPr>
        <w:t xml:space="preserve">[פסחים כו. יומא ס. קידושין כד. לד. לה לז: מג. נח. ועוד.]</w:t>
      </w:r>
      <w:r>
        <w:t xml:space="preserve"> לחד מא״ד שם ״שכל ב׳ כתובים הבאים כאחד אין מלמדין״ ולכך יש מקום לחדש שזהו הטעם שיכלה הגמ׳ להביא רק פס׳ אחד כדי שבאמת נאכל ללמוד מן הפס׳ הזה של זכרון תרועה שבעי כוונה בכל המצות. אומנם כל זה רק על דרך הצחות אך עדיין צ״ב בכל הענין בביאור הפשט של הגמ׳.</w:t>
      </w:r>
    </w:p>
    <w:p>
      <w:pPr>
        <w:pStyle w:val="Body"/>
        <w:bidi/>
      </w:pPr>
      <w:r>
        <w:t xml:space="preserve">אומנם עדיין צ״ב בכל עיקר דברי רש״י שהתבאר שאף כאשר הוא מתכוון ממש למעשה אחר כל זמן שהוא אכן עשה את עצם המעשה כדבעי הוא יצא י,ח כיון שסו״ס הוא עשה את עיקר המעשה של המצוה אף שהוא התכוון למעשה אחר בכל אופן הוא יצא בכך י״ח.</w:t>
      </w:r>
    </w:p>
    <w:p>
      <w:pPr>
        <w:pStyle w:val="Body"/>
        <w:bidi/>
      </w:pPr>
      <w:r>
        <w:t xml:space="preserve">שלכאו׳ נראה א״כ שרש״י סותר את עצמו שכן איתא בגמ׳ בברכות יג.] וז״ל  היה קורא בתורה והגיע זמן המקרא אם כוון לבו יצא. ודנה הגמ׳ גמרא שמע מינה מצות צריכות כוונה מאי אם כוון לבו לקרות לקרות והא קא קרי בקורא להגיה ע״כ.</w:t>
      </w:r>
    </w:p>
    <w:p>
      <w:pPr>
        <w:pStyle w:val="Body"/>
        <w:bidi/>
      </w:pPr>
      <w:r>
        <w:t xml:space="preserve">והיינו שהגמ׳ כתבה לדון וללמוד ממה שמבואר שהוא צריך לכוון שמצות צריכות כוונה וא״כ תיהיה מכאן פירכא לרבא שאמר שמצות אי״צ כוונה. ולכך הגמ׳ העמידה בקורא להגיה שבכה״ג גם רבא מודה שאכן הוא בעי כוונה.</w:t>
      </w:r>
    </w:p>
    <w:p>
      <w:pPr>
        <w:pStyle w:val="Body"/>
        <w:bidi/>
      </w:pPr>
      <w:r>
        <w:t xml:space="preserve">ובביאור מה זה חשיב לקורא להגיה שבו גם רבא מודה שכן יהיה צריך כוונה כתב רש״י </w:t>
      </w:r>
      <w:r>
        <w:rPr>
          <w:rStyle w:val="SmallSource"/>
        </w:rPr>
        <w:t xml:space="preserve">[ד״ה בקורא להגיה.]</w:t>
      </w:r>
      <w:r>
        <w:t xml:space="preserve"> וז״ל את הספר אם יש בו טעות, דאפילו לקריאה נמי לא מתכוין ע״כ.</w:t>
      </w:r>
    </w:p>
    <w:p>
      <w:pPr>
        <w:pStyle w:val="Body"/>
        <w:bidi/>
      </w:pPr>
      <w:r>
        <w:t xml:space="preserve">ואכן תמהו התוס׳ לדבריו שאם אכן מיירי רק שהוא כן קרא ורק היה מגיהה את הספר הרי סו״ס הוא כן קרא ואמר את המילים ומהו א״כ הטעם שבאמת לרבא לא יצא י״ח וז״ל פירש בקונטרס שאין מתכוין לקרות. תימה אכתי הא קא קרי ע״כ.</w:t>
      </w:r>
    </w:p>
    <w:p>
      <w:pPr>
        <w:pStyle w:val="Body"/>
        <w:bidi/>
      </w:pPr>
      <w:r>
        <w:t xml:space="preserve">והנה לפי מה שהתבאר עד כה בדברי רש״י לכאו׳ הקושיה יותר גדולה שכן נמצא שרש״י סותר את עצמו שכן עד כה התבאר לדבריו שאף כאשר הוא מתכוון למעשה אחר בכל זאת אמרינן שהוא יצא י״ח בכך וא״כ למה רש״י אומר גבי קורא להגיה ששם לכאו׳ הוא נמי מתכוון למעשה אחר שהוא לא יצא בכך י״ח.</w:t>
      </w:r>
    </w:p>
    <w:p>
      <w:pPr>
        <w:pStyle w:val="Body"/>
        <w:bidi/>
      </w:pPr>
      <w:r>
        <w:t xml:space="preserve">ואכן בגמ׳ אצלנו בר״ה </w:t>
      </w:r>
      <w:r>
        <w:rPr>
          <w:rStyle w:val="SmallSource"/>
        </w:rPr>
        <w:t xml:space="preserve">[כח:]</w:t>
      </w:r>
      <w:r>
        <w:t xml:space="preserve"> אנו מוצאים שהגמ׳ הקשתה לרבא מן המשנה בברכות הנ״ל ותירצה נמי שמיירי בקורא להגיה אך שם בדברי רש״י אנו מוצאים שלכאו׳ הוא פירש בענין אחר וז״ל </w:t>
      </w:r>
      <w:r>
        <w:rPr>
          <w:rStyle w:val="SmallSource"/>
        </w:rPr>
        <w:t xml:space="preserve">[ד״ה קורא להגיה.]</w:t>
      </w:r>
      <w:r>
        <w:t xml:space="preserve"> אף קרייה אין כאן אלא מגמגם ע״כ.</w:t>
      </w:r>
    </w:p>
    <w:p>
      <w:pPr>
        <w:pStyle w:val="Body"/>
        <w:bidi/>
      </w:pPr>
      <w:r>
        <w:t xml:space="preserve">והנה יש לדון בדברי רש״י הנ״ל בר״ה שלכאו׳ בפשטות נראה שהוא סותר לרש״י בברכות והנה יש לבאר לכאו׳ שמה שכתב רש״י ״מגמגם״ כוונתו למה שביאר בברכות </w:t>
      </w:r>
      <w:r>
        <w:rPr>
          <w:rStyle w:val="SmallSource"/>
        </w:rPr>
        <w:t xml:space="preserve">[כב:]</w:t>
      </w:r>
      <w:r>
        <w:t xml:space="preserve"> ומגילה </w:t>
      </w:r>
      <w:r>
        <w:rPr>
          <w:rStyle w:val="SmallSource"/>
        </w:rPr>
        <w:t xml:space="preserve">[לא:]</w:t>
      </w:r>
      <w:r>
        <w:t xml:space="preserve"> ששם הוא כתב שהכוונה שקורא במרוצה.</w:t>
      </w:r>
    </w:p>
    <w:p>
      <w:pPr>
        <w:pStyle w:val="Body"/>
        <w:bidi/>
      </w:pPr>
      <w:r>
        <w:t xml:space="preserve">אומנם נראה שאין זה ענין להכא במה שמבואר שהוא קורא במרוצה שא״כ באמת קשה שאלת התוס׳ שלמה במאת הוא לא יצא הרי סו״ס הוא קרא את המילים ולמה זה לא מועיל. לכך יש מקום לכאו׳ לבאר שמה שכתב רש״י הכא מגמגם זהו דומיא של מה שהתבאר בגמ׳ בחגיגה </w:t>
      </w:r>
      <w:r>
        <w:rPr>
          <w:rStyle w:val="SmallSource"/>
        </w:rPr>
        <w:t xml:space="preserve">[טו:]</w:t>
      </w:r>
      <w:r>
        <w:t xml:space="preserve"> במה שהתבאר שם גבי אלישע </w:t>
      </w:r>
      <w:r>
        <w:rPr>
          <w:rStyle w:val="SmallSource"/>
        </w:rPr>
        <w:t xml:space="preserve">[אחר.]</w:t>
      </w:r>
      <w:r>
        <w:t xml:space="preserve"> שאמר לתינוק ״ לבתרא אמר ליה: פסוק לי פסוקך! - אמר ליה: ולרשע אמר אלהים מה לך לספר חקי וגו׳. ההוא ינוקא הוה מגמגם בלישניה, אשתמע כמה דאמר ליה ולאלישע אמר אלהים״ ע״כ.</w:t>
      </w:r>
    </w:p>
    <w:p>
      <w:pPr>
        <w:pStyle w:val="Body"/>
        <w:bidi/>
      </w:pPr>
      <w:r>
        <w:t xml:space="preserve">ונראה יותר שכאן המשמעות של המילה מגמגם היינו שהוא לא קרא וביטא היטב את המילים כדבעי ולכך זהו הטעם שלא יצא י״ח וא״כ יש מקום לאמר שזהו הכוונה של רש״י שם בר״ה.</w:t>
      </w:r>
    </w:p>
    <w:p>
      <w:pPr>
        <w:pStyle w:val="Body"/>
        <w:bidi/>
      </w:pPr>
      <w:r>
        <w:t xml:space="preserve">אומנם באמת לפי״ז יצא שרש״י שרש״י סותר את עצמו מהכא להתם שבעוד שבר״ה הוא העמיד שהוא כלל לא קרא וביטא את כל המילים בברכות משמע שהוא כן קרא ויצא שר,שי סותר את עצמו</w:t>
      </w:r>
    </w:p>
    <w:p>
      <w:pPr>
        <w:pStyle w:val="Body"/>
        <w:bidi/>
      </w:pPr>
      <w:r>
        <w:t xml:space="preserve">ועוד שזה יסתור לכאו׳ את כל מה שהתבאר עד כה בדבריו שבאמת אף כאשר יש כוונה למעשה אחר בכל זאת אמרינן שהוא שפיר יוצא בכך י״ח.</w:t>
      </w:r>
    </w:p>
    <w:p>
      <w:pPr>
        <w:pStyle w:val="Body"/>
        <w:bidi/>
      </w:pPr>
      <w:r>
        <w:t xml:space="preserve">ולכך נראה להעמיד את הענין שכל עיקר הכוונה של רש״י בברכות הוא כדברי הריטב״א</w:t>
      </w:r>
    </w:p>
    <w:p>
      <w:pPr>
        <w:pStyle w:val="Body"/>
        <w:bidi/>
      </w:pPr>
      <w:r>
        <w:t xml:space="preserve">וז״ל והנכון בקורא להגיה שאין כונתו לקריאה אלא לראות אם הספר מתוקן ואינו קורא אלא כמתעסק בעלמא ודינו כמתעסק דשופר ולא יצא ע״כ. וכ״כ כעין זה הרא״ה בברכות שם.</w:t>
      </w:r>
    </w:p>
    <w:p>
      <w:pPr>
        <w:pStyle w:val="Body"/>
        <w:bidi/>
      </w:pPr>
      <w:r>
        <w:t xml:space="preserve">והיינו שמדובר שהוא בכלל לא קורא אלא רק עובר מלעמלה לראות אם אכן הספר מתוקן אם יש בו טעות וכד׳ שזהו ממש פשט הדברים של הגהת הספרים - ונראה שזהו נמי הכוונה של רש״י שכתב בקורא להגיה את הספר אם יש בו טעות דאפילו לקריאה נמי לא מתכוון ע״כ.</w:t>
      </w:r>
    </w:p>
    <w:p>
      <w:pPr>
        <w:pStyle w:val="Body"/>
        <w:bidi/>
      </w:pPr>
      <w:r>
        <w:t xml:space="preserve">וכעת אחרי שרואים את דברי הריטב״א נראה שזהו ממש כוונתו שכתב שאפ׳י לקריאה נמי לא מתכוון והיינו שבאמת הוא לא קורא כלל את הספר אלא הוא עובר עליו מלמעלה לראות אם יש בו איזה אות חסרה וכד׳ שאז באמת הוא לא קרא וממילא מיושבת בכך קושיית התוס׳ שבאמת הוא לא קרא כלל את הספר ולא ביטא את המילים שאז בכה״ג יש כאן חיסרון בכל המעשה ולא רק שהוא מתכוון למעשה אחר אלא אין כאן מעשה כלל.</w:t>
      </w:r>
    </w:p>
    <w:p>
      <w:pPr>
        <w:pStyle w:val="Body"/>
        <w:bidi/>
      </w:pPr>
      <w:r>
        <w:t xml:space="preserve">וכעת שהגענו לכאן נראה לאמר שזהו הכוונה של רש״י בר״ה </w:t>
      </w:r>
      <w:r>
        <w:rPr>
          <w:rStyle w:val="SmallSource"/>
        </w:rPr>
        <w:t xml:space="preserve">[שם.]</w:t>
      </w:r>
      <w:r>
        <w:t xml:space="preserve"> שכתב שאף קריאה אין כאן אלא מגמגם והיינו שבאמת כיון שהוא לא באמת קורא את הספר אלא הוא רק עובר עליו מלמעלה. לראות אם יש בו טעות או לא ממילא באמת זה לא חשוב כלל שהוא קורא אלא רק הוא מגיהה את הספר לראות אם יש בו טעות או לא ולכך כה״ג כיון שאין כאן כלל מעשה של קריאה אלא הוא חשיב ממש למתעסק שחסר בכל המעשה של המצוה לכך זהו הטעם שהתבאר שגם רבא מודה שכה״ג שהוי מתעסק שלא יצא י״ח.</w:t>
      </w:r>
    </w:p>
    <w:p>
      <w:pPr>
        <w:pStyle w:val="SubHeading"/>
        <w:bidi/>
      </w:pPr>
      <w:r>
        <w:rPr>
          <w:rStyle w:val="BodyBold"/>
        </w:rPr>
        <w:t xml:space="preserve">שיטת הרבנו חננאל</w:t>
      </w:r>
    </w:p>
    <w:p>
      <w:pPr>
        <w:pStyle w:val="Body"/>
        <w:bidi/>
      </w:pPr>
      <w:r>
        <w:t xml:space="preserve">מהלך אחר מדברי רש״י אנו מוצאים בדברי הר״ח שנראה שהוא בא לפרש כפשוטו את הגמ׳ שעיקר החידוש שיש בשופר יותר ממצה שבעוד שגבי מצה עיקר המצוה זהו המעשה של המצוה – שיאכל מצה ואכן הוא אכל גבי שופר אמרינן שעיקר הקפידא של התורה זהו הכוונה בתקיעה וכאן הר אין כוונה קמ״ל שבכל אופן הוא יצא י״ח וז״ל</w:t>
      </w:r>
    </w:p>
    <w:p>
      <w:pPr>
        <w:pStyle w:val="Body"/>
        <w:bidi/>
      </w:pPr>
      <w:r>
        <w:t xml:space="preserve">״שלחו ליה לאבוה דשמואל כפאו ואכל מצה בפסח יצא ופירשה רב אשי כשכפאוהו פרסיים ש״מ מצות אינן צריכות כוונה. אמר רבא זאת אומרת התוקע לשיר יצא כגון הא דכתיב הללוהו בתקע שופר שתוקעין להלל וכיוצא בו אם תקע כסדרן אף על פי שהוא לשיר השומע יצא כי מצות אין צריכות כוונה. פשיטא </w:t>
      </w:r>
      <w:r>
        <w:t xml:space="preserve">מהו דתימא התם תאכלו מצות אמר רחמנא והא אכליה אבל הכא בענין תקיעות כוונת הלב בעינן וליכא קמ״ל מצות אין צריכות כוונה</w:t>
      </w:r>
      <w:r>
        <w:t xml:space="preserve"> ע״כ.</w:t>
      </w:r>
    </w:p>
    <w:p>
      <w:pPr>
        <w:pStyle w:val="Body"/>
        <w:bidi/>
      </w:pPr>
      <w:r>
        <w:t xml:space="preserve">הרי לן מדבריו שזהו עיקר נקודת החידוש שיש גבי שופר שאף שאין שם מעשה בכ״ז הוא יצא בכך י״ח אף בלא כוונה. וזהו אכן פשטות לשוון הגמ׳ שזהו עיקר החילוק שיש בין שופר למצה שבמצה יש שם מעשה והוא סו״ס עשה את עיקר המעשה של המצוה משא״כ בשופר ששם עיקר הקפידא הוא השמיעה והכוונה שבתקיעה וזה לכאו׳ חסר במצוה.</w:t>
      </w:r>
    </w:p>
    <w:p>
      <w:pPr>
        <w:pStyle w:val="Body"/>
        <w:bidi/>
      </w:pPr>
      <w:r>
        <w:t xml:space="preserve">ויש לדקדק בדבריו שכן לכאו׳ למה הוא כתב תחילה גבי מה שכתב התוקע לשיר יצא – השומע יצא כי מצות אי״צ כוונה.</w:t>
      </w:r>
    </w:p>
    <w:p>
      <w:pPr>
        <w:pStyle w:val="Body"/>
        <w:bidi/>
      </w:pPr>
      <w:r>
        <w:t xml:space="preserve">ותמוה לכאו׳ שלמה הוא נקט רק השומע יצא וכי התוקע עצמו לא יצא בכה״ג ועוד תמוה מדוע הוא ביאר את האופן האמור של תוקע לשיר בתוקע בשופר להלל ולשבח לקב״ה ומדוע הוא העמיד דוקר את הציור הזה ולא נקט בפשטות שהוא תוקע לשיר כמו שביאר רש״י לשורר ולזמר.</w:t>
      </w:r>
    </w:p>
    <w:p>
      <w:pPr>
        <w:pStyle w:val="Body"/>
        <w:bidi/>
      </w:pPr>
      <w:r>
        <w:t xml:space="preserve">ואכן ראיתי בס״ד שעמד על התמיהות האלה הגאון ר׳ שלמה היימן </w:t>
      </w:r>
      <w:r>
        <w:rPr>
          <w:rStyle w:val="SmallSource"/>
        </w:rPr>
        <w:t xml:space="preserve">[חידושי ר׳ שלמה ח״א ר״ה סימן א.]</w:t>
      </w:r>
      <w:r>
        <w:t xml:space="preserve"> ושם הוא האריך לייסד בדברי הר״ח שאמרינן שצ״ל שכיון שמירי הכא שהוא מכוון בתקיעת שופר כדי להלל ולשבח לקב״ה ולא לשם תקיעת שופר עצמה – ממילא בכה״ג אנו מחדשים שזהו חשוב לכונה הופכית לא לצאת י״ח המצוה ואף אי נימא שמצות אי״צ כוונה מ״מ בכוונה הופכית לא יצא לכו״ע ולכך זהו הטעם שאמרינן הכא שהתוקע עצמו לא יצא.</w:t>
      </w:r>
    </w:p>
    <w:p>
      <w:pPr>
        <w:pStyle w:val="Body"/>
        <w:bidi/>
      </w:pPr>
      <w:r>
        <w:t xml:space="preserve">אומנם ביחס לשומע כיון שסו״ס הוא עצמו שמע תקיעה שפיר ביחס אילו ניתן לאמר שהוא יצא י״ח שהרי הוא כן שמע כן תקיעה ורק ביחס לתקוע שהוא חשיב שכיון כוונה הופכית לכך התוקע לא יצא עכת״ד.</w:t>
      </w:r>
    </w:p>
    <w:p>
      <w:pPr>
        <w:pStyle w:val="Body"/>
        <w:bidi/>
      </w:pPr>
      <w:r>
        <w:t xml:space="preserve">אומנם אחרי המחילה לא זכיתי להבין דבריו ותמהני על עיקר חידושו הן בסברא וגם בפשטות דברי הר״ח. שכן על עצם החידוש שרצה לחדש שבמכוון לעשות מצוה אחרת הוי כמכוון כוונה הופכית לא לצאת י״ח המצוה זהו חידוש גדול וכמו שנראה שהוא בעצמו הרגיש בקושי שיש בדבר הזה כיון שהרי כאשר הוא מכוון גם לשם המצוה וגם לשם מצוה אחרת זה פשוט שהוא אכן יוצא בכה״ג י״ח ואין הכוונה של המצוה האחרת מגרעת מעיקר הכוונה לצאת י״ח </w:t>
      </w:r>
      <w:r>
        <w:rPr>
          <w:rStyle w:val="SmallSource"/>
        </w:rPr>
        <w:t xml:space="preserve">[וכמו שהביא את היסוד הזה המ״ב סימן ס. ס״ק ט. בשם הא״ר בסימן תקפט.]</w:t>
      </w:r>
      <w:r>
        <w:t xml:space="preserve"> וא״כ למה שנימא שכאשר הוא מכוון רק למצוה אחרת שיחשב לכוונה הופכית.</w:t>
      </w:r>
    </w:p>
    <w:p>
      <w:pPr>
        <w:pStyle w:val="Body"/>
        <w:bidi/>
      </w:pPr>
      <w:r>
        <w:t xml:space="preserve">זאת ועוד על מה שרצה לחדש שגם אי נימא שכה״ג התוקע לא יצא שהוי ככוונה הופכית אומנם השומע עצמו את התקיעת שופר כן יוצא. ענין זה תמוה ביותר שאיך ניתן לחלק בדבר הזה שאם גבי התוקע אמרינן שהוא לא יצא משון שהוי כחיסרון בכל המעשה של המצוה איך ניתן לאמר שהשומע כן יוצא.</w:t>
      </w:r>
    </w:p>
    <w:p>
      <w:pPr>
        <w:pStyle w:val="Body"/>
        <w:bidi/>
      </w:pPr>
      <w:r>
        <w:t xml:space="preserve">והן אמת שהוא כתב שם שבאמת למא״ד מצות אי״צ כוונה אנו אומרים שאין הכוונה חלק ממעשה המצוה אלא זהו חלק נפרד מן המצוה והוי רק תנאי מתנאי המצוה ולכך זהו הטעם שאף אי נימא שהוא לא כוון מ״מ אין זהו חיסרון במעשה של המצוה ולכך יש כאן בעצם מעשה של מצוה שיכול השומע לצאת בו אומנם עדיין יש בזה מן התימה לחלק בדבר הזה ולאמר שהתוקע לא יצא ואילו השומע כן יצא.</w:t>
      </w:r>
    </w:p>
    <w:p>
      <w:pPr>
        <w:pStyle w:val="Body"/>
        <w:bidi/>
      </w:pPr>
      <w:r>
        <w:t xml:space="preserve">ואכן היה נראה לבאר בדרך אחרת בדברי הר״ח שכן באמת נראה מדבריו שמה שכתב ״שהשומע יצא שמצות אי״צ כוונה״ פשוט שאין הכוונה שלו שרק השומע יצא והרי פשיטא שרק התוקע עצמו נמי יצא י״ח שבאמת כמו שהתבאר אין שום סיבה וטען לחלק בניהם בין התוקע לשומע.</w:t>
      </w:r>
    </w:p>
    <w:p>
      <w:pPr>
        <w:pStyle w:val="Body"/>
        <w:bidi/>
      </w:pPr>
      <w:r>
        <w:t xml:space="preserve">ואכן כך נראה מדבריו גופא שאחרי שהוא הביא את את הצריכותא בדברי רבא הוא כתב בסתמא ״קמ״ל שמצות אי״צ כוונה״ והוא לא חילק בענין זה בין התוקע לשומע – אלא אמרינן שבכל אופן מצות אי״צ כוונה והוא אכן יצא י״ח.</w:t>
      </w:r>
    </w:p>
    <w:p>
      <w:pPr>
        <w:pStyle w:val="Body"/>
        <w:bidi/>
      </w:pPr>
      <w:r>
        <w:t xml:space="preserve">אלא היה מקום בראש לבאר באופן אחר שבאמת מה שכתב הר״ח שהשומע יצא זהו לאו דוקא אלא אמרינן כן אף התוקע שכ״ש שהוא עצמו יצא אם אכן אין צריך כוונה ומה שכתב הר״ח והעמיד שתוקע לשיר היינו שתוקע להלל ולשבח לקב״ה שנא׳ ״הללו בתקע שופר״.</w:t>
      </w:r>
    </w:p>
    <w:p>
      <w:pPr>
        <w:pStyle w:val="Body"/>
        <w:bidi/>
      </w:pPr>
      <w:r>
        <w:t xml:space="preserve">ונראה לבאר בס״ד שהנה</w:t>
      </w:r>
    </w:p>
    <w:p>
      <w:pPr>
        <w:pStyle w:val="SubHeading"/>
        <w:bidi/>
      </w:pPr>
      <w:r>
        <w:rPr>
          <w:rStyle w:val="BodyBold"/>
        </w:rPr>
        <w:t xml:space="preserve">בביאור דעת התוס׳</w:t>
      </w:r>
    </w:p>
    <w:p>
      <w:pPr>
        <w:pStyle w:val="Body"/>
        <w:bidi/>
      </w:pPr>
      <w:r>
        <w:t xml:space="preserve">הנה בעיקר הצריכותא שרבא עשה הגמ׳ שהתבאר שאנו מוצאים שיש נקודת חידוש שיש גבי שופר יותר ממצה במה שלא צריך כוונה לכאו׳ יש ללמוד מדברי התוס׳ שהם למדו באופן אחר מדברי רש״י והר״ח הנ״ל.</w:t>
      </w:r>
    </w:p>
    <w:p>
      <w:pPr>
        <w:pStyle w:val="Body"/>
        <w:bidi/>
      </w:pPr>
      <w:r>
        <w:t xml:space="preserve">שכן כתבו התוס׳ </w:t>
      </w:r>
      <w:r>
        <w:rPr>
          <w:rStyle w:val="SmallSource"/>
        </w:rPr>
        <w:t xml:space="preserve">[כח: ד״ה אבל הכא.]</w:t>
      </w:r>
      <w:r>
        <w:t xml:space="preserve"> תוקע לשיר מתעסק בעלמא הוה ולקמן בפרק בתרא </w:t>
      </w:r>
      <w:r>
        <w:rPr>
          <w:rStyle w:val="SmallSource"/>
        </w:rPr>
        <w:t xml:space="preserve">(דף לב:)</w:t>
      </w:r>
      <w:r>
        <w:t xml:space="preserve"> תנן המתעסק לא יצא ע״כ.</w:t>
      </w:r>
    </w:p>
    <w:p>
      <w:pPr>
        <w:pStyle w:val="Body"/>
        <w:bidi/>
      </w:pPr>
      <w:r>
        <w:t xml:space="preserve">ויש ללמוד בפשטות מדבריהם שעיקר החידוש שיש הכא גבי שופר שאנו אומרים שאין הוא חשוב למתעסק שהרי קיי״ל גבי שופר שהמתעסק או השומע מן המתעסק לא יצא י״ח – וא״כ ע״כ מיירי הכא במי שהוא לא חשוב למתעסק.</w:t>
      </w:r>
    </w:p>
    <w:p>
      <w:pPr>
        <w:pStyle w:val="Body"/>
        <w:bidi/>
      </w:pPr>
      <w:r>
        <w:t xml:space="preserve">וכן כתב לבאר הריטב״א וז״ל</w:t>
      </w:r>
    </w:p>
    <w:p>
      <w:pPr>
        <w:pStyle w:val="Body"/>
        <w:bidi/>
      </w:pPr>
      <w:r>
        <w:t xml:space="preserve">אומנם אחר העיון</w:t>
      </w:r>
    </w:p>
    <w:p>
      <w:pPr>
        <w:pStyle w:val="ArticleTitle"/>
        <w:bidi/>
      </w:pPr>
      <w:r>
        <w:t xml:space="preserve">בענין הכוונה של הטעם של המצוה</w:t>
      </w:r>
    </w:p>
    <w:p>
      <w:pPr>
        <w:pStyle w:val="ArticleAuthor"/>
        <w:bidi/>
      </w:pPr>
      <w:r>
        <w:t xml:space="preserve">הרב נאור רוזין שליט״א</w:t>
      </w:r>
    </w:p>
    <w:p>
      <w:pPr>
        <w:pStyle w:val="Body"/>
        <w:bidi/>
      </w:pPr>
      <w:r>
        <w:t xml:space="preserve">הנה התבאר עד כה בהרחבה בס״ד שאנו אומרים לענין הלכה שמצות צריכות כוונה וכמו שנפסק </w:t>
      </w:r>
      <w:r>
        <w:rPr>
          <w:rStyle w:val="SmallSource"/>
        </w:rPr>
        <w:t xml:space="preserve">[סימן ס.ד]</w:t>
      </w:r>
      <w:r>
        <w:t xml:space="preserve"> תקפט </w:t>
      </w:r>
      <w:r>
        <w:rPr>
          <w:rStyle w:val="SmallSource"/>
        </w:rPr>
        <w:t xml:space="preserve">[ח.]</w:t>
      </w:r>
      <w:r>
        <w:t xml:space="preserve"> שאנו אומרים שאכן קיי״ל כדעת האומרים שמצות צריכות כוונה מ״מ אנו מוצים חידוש גדול שחידש בה״ח שישנם מצות שאנו אומרים שמלד עצם הכוונה הפשוטה לצאת י״ח המצוה כנ״ל יש לו נמי להוסיף ולכוון כוונה נוספת לטעם של המצוה. ונבאר את הענין באר היטב.</w:t>
      </w:r>
    </w:p>
    <w:p>
      <w:pPr>
        <w:pStyle w:val="Body"/>
        <w:bidi/>
      </w:pPr>
      <w:r>
        <w:t xml:space="preserve">שכידוע נחלקו תנאי מהו הטעם שאנו עושים את הסוכה שהנה כתוב </w:t>
      </w:r>
      <w:r>
        <w:rPr>
          <w:rStyle w:val="SmallSource"/>
        </w:rPr>
        <w:t xml:space="preserve">[ויקרא כג.מג]</w:t>
      </w:r>
      <w:r>
        <w:t xml:space="preserve"> ״כי בסכות הושבתי את בני ישראל בהוצאי אותם מארץ מצרים ״ שמבואר בסוכה </w:t>
      </w:r>
      <w:r>
        <w:rPr>
          <w:rStyle w:val="SmallSource"/>
        </w:rPr>
        <w:t xml:space="preserve">[יא:]</w:t>
      </w:r>
      <w:r>
        <w:t xml:space="preserve"> מח׳ תנאי ״דתניא {ויקרא כג-מג} כי בסוכות הושבתי את בני ישראל ענני כבוד היו </w:t>
      </w:r>
      <w:r>
        <w:rPr>
          <w:rStyle w:val="SmallSource"/>
        </w:rPr>
        <w:t xml:space="preserve">[רש״י סוכות שאמר הכתוב שהושיבם במדבר.]</w:t>
      </w:r>
      <w:r>
        <w:t xml:space="preserve">. דברי ר׳ אליעזר ר׳׳ע אומר סוכות ממש עשו להם </w:t>
      </w:r>
      <w:r>
        <w:rPr>
          <w:rStyle w:val="SmallSource"/>
        </w:rPr>
        <w:t xml:space="preserve">[רש״י מפני החמה בשעת חנייתן היו עושים סכות]</w:t>
      </w:r>
      <w:r>
        <w:t xml:space="preserve">״ ע״כ.</w:t>
      </w:r>
    </w:p>
    <w:p>
      <w:pPr>
        <w:pStyle w:val="Body"/>
        <w:bidi/>
      </w:pPr>
      <w:r>
        <w:t xml:space="preserve">הרי שנחלקו מהו עיקר הטעם שאנו עושים את הסוכות האם זהו זכר לענני הכבוד שהיו בהם אבותינו בעת יציאת מצרים או</w:t>
      </w:r>
    </w:p>
    <w:p>
      <w:pPr>
        <w:pStyle w:val="Body"/>
        <w:bidi/>
      </w:pPr>
      <w:r>
        <w:t xml:space="preserve">שמא זהו זכר לסוכות שישבו בהם אבותניו בשעה שיצאו ממצרים.</w:t>
      </w:r>
    </w:p>
    <w:p>
      <w:pPr>
        <w:pStyle w:val="Body"/>
        <w:bidi/>
      </w:pPr>
      <w:r>
        <w:t xml:space="preserve">ואכן יש לבאר שהועיל ואנו מוצאים בדברי חז״ל שאותם ענני כבוד היו מקיפם אותם מכל הכוונים לכך ר״א ס״ל שזכר לזה אנו עושים את הסוכות.</w:t>
      </w:r>
    </w:p>
    <w:p>
      <w:pPr>
        <w:pStyle w:val="Body"/>
        <w:bidi/>
      </w:pPr>
      <w:r>
        <w:t xml:space="preserve">שכן איתא בתוספתא </w:t>
      </w:r>
      <w:r>
        <w:rPr>
          <w:rStyle w:val="SmallSource"/>
        </w:rPr>
        <w:t xml:space="preserve">[סוטה פרק ד.א]</w:t>
      </w:r>
      <w:r>
        <w:t xml:space="preserve"> באברהם הוא אומר </w:t>
      </w:r>
      <w:r>
        <w:rPr>
          <w:rStyle w:val="SmallSource"/>
        </w:rPr>
        <w:t xml:space="preserve">(בראשית יח)</w:t>
      </w:r>
      <w:r>
        <w:t xml:space="preserve"> והשענו תחת העץ אף המקום יא] נתן לבניו שבעה ענני כבוד במדבר ד׳ אחד מימינם ואחד משמאלם ואחד לפניהם ואחד לאחריהם ואחד למעלה מראשיהם ואחד לשכינה שביניהם ע״כ. ולכך זהו הטעם שזכר לזה עושים אנו את הסוכה שתיהיה מקפת אותנו לגמרי מכל הכוונים. וכן הוא בספרי בהעלותך </w:t>
      </w:r>
      <w:r>
        <w:rPr>
          <w:rStyle w:val="SmallSource"/>
        </w:rPr>
        <w:t xml:space="preserve">[פרשה פג.]</w:t>
      </w:r>
    </w:p>
    <w:p>
      <w:pPr>
        <w:pStyle w:val="Body"/>
        <w:bidi/>
      </w:pPr>
      <w:r>
        <w:t xml:space="preserve">והנה לענין הלכה אנו מוצאים שנקטו הראושנים </w:t>
      </w:r>
      <w:r>
        <w:rPr>
          <w:rStyle w:val="SmallSource"/>
        </w:rPr>
        <w:t xml:space="preserve">[רש״י על החומש שם והרמב״ן והאבן עזרא שם]</w:t>
      </w:r>
      <w:r>
        <w:t xml:space="preserve"> להלכה בזה כדעתו של ר״א שאמר שעיקר מה שאנו עושים את הסוכה זהו זכר לענני הכבוד.</w:t>
      </w:r>
    </w:p>
    <w:p>
      <w:pPr>
        <w:pStyle w:val="Body"/>
        <w:bidi/>
      </w:pPr>
      <w:r>
        <w:t xml:space="preserve">ועל עיקר הדבר הזה שאנו מוצאים להני ראושנים שנקטו להלכה בזה כדעתו של ר״א יש לתמוה שמדוע לא פסקו כדעת ר״ע שכן קיי״ל עירובין </w:t>
      </w:r>
      <w:r>
        <w:rPr>
          <w:rStyle w:val="SmallSource"/>
        </w:rPr>
        <w:t xml:space="preserve">[מו:]</w:t>
      </w:r>
      <w:r>
        <w:t xml:space="preserve"> שהלכה כר״ע מחבירו וא״כ היה לנו לפסוק כוותיה זאת ועוד שהרי לא נתין לפסוק הלכה כדברי ר״א משום שהוא שמותי וכמו שמבואר בשבת </w:t>
      </w:r>
      <w:r>
        <w:rPr>
          <w:rStyle w:val="SmallSource"/>
        </w:rPr>
        <w:t xml:space="preserve">[קל:]</w:t>
      </w:r>
      <w:r>
        <w:t xml:space="preserve"> ובטעם הדבר נמצא בב״מ </w:t>
      </w:r>
      <w:r>
        <w:rPr>
          <w:rStyle w:val="SmallSource"/>
        </w:rPr>
        <w:t xml:space="preserve">[נט:]</w:t>
      </w:r>
      <w:r>
        <w:t xml:space="preserve"> וא״כ מדוע פסקו הלכה כמותו והן אמת שר״א היה רבו של ר״ע וכמו שמבואר בסהנדרין </w:t>
      </w:r>
      <w:r>
        <w:rPr>
          <w:rStyle w:val="SmallSource"/>
        </w:rPr>
        <w:t xml:space="preserve">[סח: קא:]</w:t>
      </w:r>
      <w:r>
        <w:t xml:space="preserve"> מ״מ כמו שהתבאר יש לנו לפסוק כר״ע דוקא.</w:t>
      </w:r>
    </w:p>
    <w:p>
      <w:pPr>
        <w:pStyle w:val="Body"/>
        <w:bidi/>
      </w:pPr>
      <w:r>
        <w:t xml:space="preserve">ואכן על התמיהה הזאת עמד כבר הרא״ם </w:t>
      </w:r>
      <w:r>
        <w:rPr>
          <w:rStyle w:val="SmallSource"/>
        </w:rPr>
        <w:t xml:space="preserve">[על רש״י בחומש שם.]</w:t>
      </w:r>
      <w:r>
        <w:t xml:space="preserve"> הבכורי יעקב </w:t>
      </w:r>
      <w:r>
        <w:rPr>
          <w:rStyle w:val="SmallSource"/>
        </w:rPr>
        <w:t xml:space="preserve">[שם אות ב.]</w:t>
      </w:r>
      <w:r>
        <w:t xml:space="preserve"> ר׳ ישיעה פיק במסורת הש״ס סוכה יא:] המהר״ץ חיות </w:t>
      </w:r>
      <w:r>
        <w:rPr>
          <w:rStyle w:val="SmallSource"/>
        </w:rPr>
        <w:t xml:space="preserve">[שם.]</w:t>
      </w:r>
      <w:r>
        <w:t xml:space="preserve"> ואכן מחמת הקושיה הזאת הם הביאו שאכן בכמה מדרשי חז״ל אנו מוצאים שהגירסא הפוכה ואכן ר״ע הוא זה שאמר שזהו זכר לענני הכבוד.</w:t>
      </w:r>
    </w:p>
    <w:p>
      <w:pPr>
        <w:pStyle w:val="Body"/>
        <w:bidi/>
      </w:pPr>
      <w:r>
        <w:t xml:space="preserve">שכן מבואר בתורת כהנים </w:t>
      </w:r>
      <w:r>
        <w:rPr>
          <w:rStyle w:val="SmallSource"/>
        </w:rPr>
        <w:t xml:space="preserve">[אמור פרשה יז. יא]</w:t>
      </w:r>
      <w:r>
        <w:t xml:space="preserve"> מכילתא דר׳ ישמעאל בא פרשה יד.] שאיתא שם למען ידעו דורותיכם כי בסוכות הושבתי את בני ישראל בהוציאי אותם מארץ מצרים, רבי אליעזר אומר סוכות ממש היו, רבי עקיבא אומר בסוכות ענני כבוד היו, בהוציאי אותם מארץ מצרים, מלמד שאף הסוכה זכר ליציאת מצרים ע״כ. וכן הביא גירסא זו בספר הרוקח </w:t>
      </w:r>
      <w:r>
        <w:rPr>
          <w:rStyle w:val="SmallSource"/>
        </w:rPr>
        <w:t xml:space="preserve">[סימן ריט.]</w:t>
      </w:r>
    </w:p>
    <w:p>
      <w:pPr>
        <w:pStyle w:val="Body"/>
        <w:bidi/>
      </w:pPr>
      <w:r>
        <w:t xml:space="preserve">הרי לן שאכן ר״ע הוא זה שאמר שזה שזה זכר לענני הכבוד ולפי״ז אתי שפיר ותו לא קשיא מידי שבאמת אנן פוסקים כר״ע שהלכה כמותו משום שהכלה כר״ע מחבירו.</w:t>
      </w:r>
    </w:p>
    <w:p>
      <w:pPr>
        <w:pStyle w:val="Body"/>
        <w:bidi/>
      </w:pPr>
      <w:r>
        <w:t xml:space="preserve">אופן אחר היה מקום לאמר על פי יסוד גדול שייסד לנו הרמב״ם בכללי הפסיקה בתלמוד שכן אף שאנו מוצאים בכמה דוכתי בש״ס כללים בעניני הפסיקה </w:t>
      </w:r>
      <w:r>
        <w:rPr>
          <w:rStyle w:val="SmallSource"/>
        </w:rPr>
        <w:t xml:space="preserve">[עיין עירובין מו: מז. ביצה ד: נדה ז: כד: ועוד.]</w:t>
      </w:r>
      <w:r>
        <w:t xml:space="preserve"> מ״מ כותב הרמב״ם בפירוש המשניות בג׳ מקומות </w:t>
      </w:r>
      <w:r>
        <w:rPr>
          <w:rStyle w:val="SmallSource"/>
        </w:rPr>
        <w:t xml:space="preserve">[סוטה ג.ג סנהדרין י. ג שבועות א.ד]</w:t>
      </w:r>
      <w:r>
        <w:t xml:space="preserve"> שאנו אומרים שכל הכללים הלו אמורים הם דוקא בענינים שיש בהם הלכה למעשה אומנם בדברים שאין להם נפק״מ למעשה וכל ענינם הוא רק בעניני הדעות והמידות בזה לא שייכים הכללים הללו.</w:t>
      </w:r>
    </w:p>
    <w:p>
      <w:pPr>
        <w:pStyle w:val="Body"/>
        <w:bidi/>
      </w:pPr>
      <w:r>
        <w:t xml:space="preserve">וכן הביא כלל זה בספר הנפלא יד מלאכי </w:t>
      </w:r>
      <w:r>
        <w:rPr>
          <w:rStyle w:val="SmallSource"/>
        </w:rPr>
        <w:t xml:space="preserve">[כללי הה״א אות רכ.]</w:t>
      </w:r>
      <w:r>
        <w:t xml:space="preserve"> וז״ל הלכה כפלוני לגבי פלוני, לא שייך אלא בדבר שיבא לידי מעשה וז״ל הרמב״ם בפירוש המשנה </w:t>
      </w:r>
      <w:r>
        <w:rPr>
          <w:rStyle w:val="SmallSource"/>
        </w:rPr>
        <w:t xml:space="preserve">[סוף פרק חלק]</w:t>
      </w:r>
      <w:r>
        <w:t xml:space="preserve"> כבר זכרתי לך פעמים רבות שכל מחלוקת שיהיה בין החכמים שאינו בא לידי מעשה אלא שהוא אמונת דבר בלב דאין צד לפסוק הלכה כאחד מהם ע״כ.</w:t>
      </w:r>
    </w:p>
    <w:p>
      <w:pPr>
        <w:pStyle w:val="Body"/>
        <w:bidi/>
      </w:pPr>
      <w:r>
        <w:t xml:space="preserve">וממילא יש מקום נמי לאמר הכא שהועיל ולכאו׳ אין שום משמעות ונפק״מ הלכתית בכל המח׳ הזאת לכך יש מקום לאמר שבכה״ג כמו שכותב הרמב״ם לא שייכים כל הכללים הללו וממילא שפיר פסק הרמב״ם כר״א אף שאין הלכה כמותו משום שכל מה שלא פסקינן כמותו זה אמור רק במח׳ כזו שיש בה נפק״מ למעשה אומנם הכא הועיל ואין כל נפק״מ למעשה לכך זהו הטעם שפוסקים בזה כר״א.</w:t>
      </w:r>
    </w:p>
    <w:p>
      <w:pPr>
        <w:pStyle w:val="Body"/>
        <w:bidi/>
      </w:pPr>
      <w:r>
        <w:t xml:space="preserve">אומנם היד הדוחה נוטיה שכן מגוף הסוגיה שם בסוכה </w:t>
      </w:r>
      <w:r>
        <w:rPr>
          <w:rStyle w:val="SmallSource"/>
        </w:rPr>
        <w:t xml:space="preserve">[יא:]</w:t>
      </w:r>
      <w:r>
        <w:t xml:space="preserve"> רואים בעליל שהגמ׳ מוציאה נפק״מ מהאי מח׳ האם ניתן לללמוד מזה שניתן לסכך בדבר המקבל טומאה או שמא לא ניתן כלל לסכך בדבר המקבל טומאה יעוי״ש בדברי הגמ׳.</w:t>
      </w:r>
    </w:p>
    <w:p>
      <w:pPr>
        <w:pStyle w:val="Body"/>
        <w:bidi/>
      </w:pPr>
      <w:r>
        <w:t xml:space="preserve">זאת ועוד שאכן כמו שחידש הב״ח </w:t>
      </w:r>
      <w:r>
        <w:rPr>
          <w:rStyle w:val="SmallSource"/>
        </w:rPr>
        <w:t xml:space="preserve">[להלן.]</w:t>
      </w:r>
      <w:r>
        <w:t xml:space="preserve"> יש נמי נפק״מ לענין הכוונה. מהי הכוונה שצריך לכוון בשעה שהוא יושב בסוכה האם הוא צריך לכוון זכר לענני כבוד או שמא זהו זכר לסוכות ממש.</w:t>
      </w:r>
    </w:p>
    <w:p>
      <w:pPr>
        <w:pStyle w:val="Body"/>
        <w:bidi/>
      </w:pPr>
      <w:r>
        <w:t xml:space="preserve">ויש אף לציין שנראה שאין דברי הרמב״ם הללו מוסכמים על הראושנים שכן מדברי הרשב״א </w:t>
      </w:r>
      <w:r>
        <w:rPr>
          <w:rStyle w:val="SmallSource"/>
        </w:rPr>
        <w:t xml:space="preserve">[א. קצד. רמב.]</w:t>
      </w:r>
      <w:r>
        <w:t xml:space="preserve"> נראה שהוא לא נקיט את האי כללא שכן שם הוא דן בענין משומד האם הוא מטמא באהל או לא ובתוך דבריו הוא דן נמי במח׳ תנאי בקידושין </w:t>
      </w:r>
      <w:r>
        <w:rPr>
          <w:rStyle w:val="SmallSource"/>
        </w:rPr>
        <w:t xml:space="preserve">[לו.]</w:t>
      </w:r>
      <w:r>
        <w:t xml:space="preserve"> האם ישראל הוא אע״פ שחטא שנח׳ ר״מ ור״י האם אכן הוא ישראל הוא אע״פ שחטא או לא שכן מבואר שם לכדתניא: בנים אתם לה׳ אלהיכם, בזמן שאתם נוהגים מנהג בנים - אתם קרוים בנים, אין אתם נוהגים מנהג בנים - אין אתם קרוים בנים, דברי ר׳ יהודה; רבי מאיר אומר: בין כך ובין כך אתם קרוים בנים, שנאמר בנים סכלים המה, ואומר בנים לא אמון בם, ואומר זרע מרעים בנים משחיתים, ואומר: והיה במקום אשר יאמר להם לא עמי אתם יאמר להם בני אל חי ע״כ.</w:t>
      </w:r>
    </w:p>
    <w:p>
      <w:pPr>
        <w:pStyle w:val="Body"/>
        <w:bidi/>
      </w:pPr>
      <w:r>
        <w:t xml:space="preserve">וכותב שם הרשב״א שאף שקיי״ל עירובין </w:t>
      </w:r>
      <w:r>
        <w:rPr>
          <w:rStyle w:val="SmallSource"/>
        </w:rPr>
        <w:t xml:space="preserve">[מז.]</w:t>
      </w:r>
      <w:r>
        <w:t xml:space="preserve"> ומבואר הטעם בעירובין </w:t>
      </w:r>
      <w:r>
        <w:rPr>
          <w:rStyle w:val="SmallSource"/>
        </w:rPr>
        <w:t xml:space="preserve">[יג:]</w:t>
      </w:r>
      <w:r>
        <w:t xml:space="preserve"> שקיי״ל שבמח׳ ר״י ור״מ הלכה כר״י שם במח׳ הזאת אנו פוסקים דוקא כדעת ר״מ ושם נימק הרשב״א משום ״דדיק קרא״ וא״כ יש לאמר שלדעת הרשב״א דוקא משום שאנו מוצאים שהוא דייק קרא לכך יש לפסוק הלכה כמותו אך לולא זה לא יה הלנו לפסוק הלכה כמותו ואף שלכאו׳ כאן מיירי במח׳ בעניני הגדה שאין בה נפק״מ להלכה.</w:t>
      </w:r>
    </w:p>
    <w:p>
      <w:pPr>
        <w:pStyle w:val="Body"/>
        <w:bidi/>
      </w:pPr>
      <w:r>
        <w:t xml:space="preserve">אומנם לאמיתו של דבר יש מקום לדחות ולאמר שלעולם הרשב״א כן מודה לכלל הגדול של הרמב״ם שכללי הפסיקה לא תקפים כל עיקר המח׳ בעניני אגדה אומנם כל מה שהוסיף וכתב הרשב״א שיש לפסוק כר״מ דדיק קרא היינו שהוסיף כן הרשב״א את הטעם הנוסף בזה משום דהכא ר״מ נמי דייק קרא והיינו שמבאר ברשב״א שמה שהוא נטה הכא לפוק הלכה כר״מ דוקא משום דדיק קרא אומנם באמת אין זה משום שהוא סובר שבכה״ג תקפים כללי הפסיקה האמורים.</w:t>
      </w:r>
    </w:p>
    <w:p>
      <w:pPr>
        <w:pStyle w:val="Body"/>
        <w:bidi/>
      </w:pPr>
      <w:r>
        <w:t xml:space="preserve">ועוד יש לאמר שבאמת שם הרי הרשב״א רוצה להוציא נפק״מ הלכתית מן המח׳ הזאת לעיקר השאלה שהוא דן שם וכמו שיראה המעיין בדבריו שם וממילא כיון שזה ענין הלכתי כבר שפיר מובן למה הוא הוצרך להוסיף נמי שאף שבכל מקום אנו פסוקים כר״י נגד שיטתו של ר״מ הכא יש לנו לפסוק כר״מ דדייק קרא. ואכן אח״כ מצאתי שהאריך לדון בזה כדרכו הגאון האדיר בעל השדי חמד </w:t>
      </w:r>
      <w:r>
        <w:rPr>
          <w:rStyle w:val="SmallSource"/>
        </w:rPr>
        <w:t xml:space="preserve">[מערכת ה. אות לב.]</w:t>
      </w:r>
      <w:r>
        <w:t xml:space="preserve"> ששם הביא דעות וצדדים לכאו ולכאן בדברי הרשב״א הנ״ל.</w:t>
      </w:r>
    </w:p>
    <w:p>
      <w:pPr>
        <w:pStyle w:val="Body"/>
        <w:bidi/>
      </w:pPr>
      <w:r>
        <w:t xml:space="preserve">ומ״מ סוף דבר נראה שלא ניתן לאמר את הכלל שכותב הרמב״ם שבעניני אגדה לא תקפים כלל כללי הפסיקה משום שכמו שהתבאר הענין זה לא שייך לאמר כן כיון שכן יש משמעות הלכתית למחלוקת הזאת וכמו שהבתאר בס״ד.</w:t>
      </w:r>
    </w:p>
    <w:p>
      <w:pPr>
        <w:pStyle w:val="Body"/>
        <w:bidi/>
      </w:pPr>
      <w:r>
        <w:t xml:space="preserve">ואכן אופן נוסף שניתן ליישב בענין זה </w:t>
      </w:r>
      <w:r>
        <w:rPr>
          <w:rStyle w:val="SmallSource"/>
        </w:rPr>
        <w:t xml:space="preserve">[וכעין זה כתב נמי המהר״ץ חיות שם.]</w:t>
      </w:r>
      <w:r>
        <w:t xml:space="preserve"> הוא שהרי מבואר בתרגום אונקלוס </w:t>
      </w:r>
      <w:r>
        <w:rPr>
          <w:rStyle w:val="SmallSource"/>
        </w:rPr>
        <w:t xml:space="preserve">[שם.]</w:t>
      </w:r>
      <w:r>
        <w:t xml:space="preserve"> כטעם שזהו זכר לענני הכבוד שכן כתב וז״ל בדיל דידעון דריכון ארי במטלת עננין אותיבית ית בני ישראל באפקותי יתהון מארעא דמצרים אנא יי אלהכון ע״כ. וכן הוא בתרגום ירושלמי שם.]</w:t>
      </w:r>
    </w:p>
    <w:p>
      <w:pPr>
        <w:pStyle w:val="Body"/>
        <w:bidi/>
      </w:pPr>
      <w:r>
        <w:t xml:space="preserve">ורואים שהוא נקט כעיקר כמו הטעם שזהו זכר לעניי הכבוד והרי מבואר במגילה </w:t>
      </w:r>
      <w:r>
        <w:rPr>
          <w:rStyle w:val="SmallSource"/>
        </w:rPr>
        <w:t xml:space="preserve">[ג.]</w:t>
      </w:r>
      <w:r>
        <w:t xml:space="preserve"> שאונקלוס היו תלמידם של ר׳ אליעזר ור׳ יהושע וממילא יש לאמר כאן בתרתי א. שכיון שגם אנו מוצאים שהתרגום אונקלוס נקיט את הטעם הזה לכך זהוה טעם שאנו פסוקים את הטעם הזה.</w:t>
      </w:r>
    </w:p>
    <w:p>
      <w:pPr>
        <w:pStyle w:val="Body"/>
        <w:bidi/>
      </w:pPr>
      <w:r>
        <w:t xml:space="preserve">ב. ועוד יש להוסיף שאף אם התבאר שאין הלכה כר״א מ״מ כאן כיון שגם ר׳ יהושע מסיע לו </w:t>
      </w:r>
      <w:r>
        <w:rPr>
          <w:rStyle w:val="SmallSource"/>
        </w:rPr>
        <w:t xml:space="preserve">[שכן כמו שהתאר התרגום אנקלוס בנוי ומבוסס על פי ר״א ור׳ יהושע.]</w:t>
      </w:r>
      <w:r>
        <w:t xml:space="preserve"> ממילא מובן מדוע אנו פוסקים כר״א כיון שדעתו של ר׳ יהושע מסייעת לו.</w:t>
      </w:r>
    </w:p>
    <w:p>
      <w:pPr>
        <w:pStyle w:val="Body"/>
        <w:bidi/>
      </w:pPr>
      <w:r>
        <w:t xml:space="preserve">אומנם לא אכחיד שלא כל הראשונים מסכימים לפסק הזה שעיקר הטעם של סוכות זהו משום זכר לענני הכבוד אלא יש שלמדו שעיקר הטעם הוא משום שזהו זכר לסוכות ממש שישבו בהם אבותינו זה יצא ראשונה מה שאנו מוצאים לכאו׳ בדברי הר״ח </w:t>
      </w:r>
      <w:r>
        <w:rPr>
          <w:rStyle w:val="SmallSource"/>
        </w:rPr>
        <w:t xml:space="preserve">[סוכה ב:]</w:t>
      </w:r>
      <w:r>
        <w:t xml:space="preserve"> שכן מבואר שם בגמ׳ גבי המקור שאין לעשות את הסוכה למעלה מכ׳ אמה ״אמר רבה: דאמר קרא למען ידעו דרתיכם כי בסכות הושבתי את בני ישראל, עד עשרים אמה - אדם יודע שהוא דר בסוכה, למעלה מעשרים אמה - אין אדם יודע שדר בסוכה, משום דלא שלטא בה עינא... וממשיכה הגמ׳ ואומרת כולהו כרבה לא אמרי - ההוא ידיעה לדורות היא ע״כ.</w:t>
      </w:r>
    </w:p>
    <w:p>
      <w:pPr>
        <w:pStyle w:val="Body"/>
        <w:bidi/>
      </w:pPr>
      <w:r>
        <w:t xml:space="preserve">ופירש רש״י שם רש״י ההוא - לאו בידיעה דישיבת סוכה קא אמר, אלא בידיעות דורות הבאין היקף סוכות ענני כבוד הנעשה לאבות ״עכ והיינו שרואים שרש״י בזה אזיל לשיטתו שאכן עיקר הטעם והזכר של הסוכות הוא כר״א שאנו עושים כן זכר לענני הכבוד.</w:t>
      </w:r>
    </w:p>
    <w:p>
      <w:pPr>
        <w:pStyle w:val="Body"/>
        <w:bidi/>
      </w:pPr>
      <w:r>
        <w:t xml:space="preserve">אומנם מלשון הרבנו חננאל  לכאו׳ לא נראה כן שכן הוא כותב שם ״כולהי הני אמוראי כרבה לא אמרי משום דסבירא להו דהאי ידיעה דכתיב בה קרא ליתא ידיעה למאן דיתיב בסוכה דצריך היושב שיעור ידיעתו כי יושב בסכך של אותה סוכה אלא ידיעה לדורות כלומר הדורות הבאין כיון שרואין שעושין סוכות ומניחין בית דירתן ויושבין בימות החג בסוכה שואלין </w:t>
      </w:r>
      <w:r>
        <w:t xml:space="preserve">מפני מה עושין כך ומגידין להן אבותיהם מעשה יציאת מצרים</w:t>
      </w:r>
      <w:r>
        <w:t xml:space="preserve">״ ע״כ.</w:t>
      </w:r>
    </w:p>
    <w:p>
      <w:pPr>
        <w:pStyle w:val="Body"/>
        <w:bidi/>
      </w:pPr>
      <w:r>
        <w:t xml:space="preserve">ומבואר מדבריו בפשטות שהוא נקט כעיקר כמו הטעם שעיקר הזכר שאנו עושים זהו זכר ליציאת מצרים וזהו עיקר הטעם שאנו עושים [ואכן יש תוספת מחודשת שהוא למד בפשט הכתוב שעיקר הידעה הזאת נעשית בדרך של והגדת לבנך.]</w:t>
      </w:r>
    </w:p>
    <w:p>
      <w:pPr>
        <w:pStyle w:val="Body"/>
        <w:bidi/>
      </w:pPr>
      <w:r>
        <w:t xml:space="preserve">וכן אנו מוצים בהרחבה יותר בדברי הרמב״ם במורה נבוכים </w:t>
      </w:r>
      <w:r>
        <w:rPr>
          <w:rStyle w:val="SmallSource"/>
        </w:rPr>
        <w:t xml:space="preserve">[חלק ג. פרק מג.]</w:t>
      </w:r>
      <w:r>
        <w:t xml:space="preserve"> ששם הוא ביאר את הענין של השיבה בסוכה וז״ל  אמנם הדעת בסוכות, להתמיד זכר אותות המדבר לדורות, אמנם המדות הוא שיהיה האדם זוכר ימי הרעה בימי הטובה, בעבור שירבה להודות להשם ושילמוד מדת ענוה ושפלות, יאכל מצה ומרור בפסח לזכור מה שאירע לנו, וכן יצא מן הבתים לשכון בסכות כמו שיעשו השרויים בצער שוכני המדברות, לזכור שכן היה עניננו בתחלה, כי בסכות הושבתי את בני ישראל וגו׳ ע״כ.</w:t>
      </w:r>
    </w:p>
    <w:p>
      <w:pPr>
        <w:pStyle w:val="Body"/>
        <w:bidi/>
      </w:pPr>
      <w:r>
        <w:t xml:space="preserve">ומדבריו נראה נמי שהוא נקט שע״י שאנו נזכור את ימי הרעה שבו לא היינו בבתים נוחים ומסודרים אלל נדדנו במדבר ממילא מתוך כך אנו נבוא ונודה לפניו ית׳ על ימי הטובה שה׳ נותן לנו.</w:t>
      </w:r>
    </w:p>
    <w:p>
      <w:pPr>
        <w:pStyle w:val="Body"/>
        <w:bidi/>
      </w:pPr>
      <w:r>
        <w:t xml:space="preserve">וכן נמצא בדברי הרשב״ם שם בפירושו על התורה </w:t>
      </w:r>
      <w:r>
        <w:rPr>
          <w:rStyle w:val="SmallSource"/>
        </w:rPr>
        <w:t xml:space="preserve">[שם.]</w:t>
      </w:r>
      <w:r>
        <w:t xml:space="preserve"> וז״ל</w:t>
      </w:r>
    </w:p>
    <w:p>
      <w:pPr>
        <w:pStyle w:val="Body"/>
        <w:bidi/>
      </w:pPr>
      <w:r>
        <w:t xml:space="preserve">פשוטו כדברי האומרים במסכת סוכה סוכה ממש. וזה טעמו של דבר. חג הסוכות תעשה לך באוספך מגרנך ומיקבך באוספך את תבואת הארץ ובתיכם מלאים כל טוב דגן ותירוש ויצהר, למען תזכרו כי בסוכות הושבתי את בני ישראל במדבר ארבעים שנה בלא יישוב ובלא נחלה, ומתוך כך תתנו הודאה למי שנתן לכם נחלה ובתיכם מלאים כל טוב, ואל תאמרו בלבבכם כחי ועוצם ידי עשה לי את החיל הזה...ע״כ. ונמצא נמי כעין דברי הרמב״ם הנ״ל שאנו נוקטים שזהו היה סוכות ממש. וכן עיין בזה עוד ברבנו בחיי </w:t>
      </w:r>
      <w:r>
        <w:rPr>
          <w:rStyle w:val="SmallSource"/>
        </w:rPr>
        <w:t xml:space="preserve">[שם]</w:t>
      </w:r>
      <w:r>
        <w:t xml:space="preserve"> ובספר כד הקמח </w:t>
      </w:r>
      <w:r>
        <w:rPr>
          <w:rStyle w:val="SmallSource"/>
        </w:rPr>
        <w:t xml:space="preserve">[ערך סוכה.]</w:t>
      </w:r>
      <w:r>
        <w:t xml:space="preserve"> אברבנאל </w:t>
      </w:r>
      <w:r>
        <w:rPr>
          <w:rStyle w:val="SmallSource"/>
        </w:rPr>
        <w:t xml:space="preserve">[שם]</w:t>
      </w:r>
      <w:r>
        <w:t xml:space="preserve"> והמלבי״ם </w:t>
      </w:r>
      <w:r>
        <w:rPr>
          <w:rStyle w:val="SmallSource"/>
        </w:rPr>
        <w:t xml:space="preserve">[שם.]</w:t>
      </w:r>
    </w:p>
    <w:p>
      <w:pPr>
        <w:pStyle w:val="Body"/>
        <w:bidi/>
      </w:pPr>
      <w:r>
        <w:t xml:space="preserve">והנה אחר שהבאנו מדברי כמה ראשונים כמלאכים שהם נקטו כעיקר כטעמו של ר״ע בדוקא שעיקר המצוה של סוכות זהו זכר לסוכות ממש שעשו שם.</w:t>
      </w:r>
    </w:p>
    <w:p>
      <w:pPr>
        <w:pStyle w:val="Body"/>
        <w:bidi/>
      </w:pPr>
      <w:r>
        <w:t xml:space="preserve">יש לנו לעיין מהי המשעות של הזכרון הזה שמה אנו צריכים לזכור ע״י כך והנה הט״ז שם ס״ק א.] האריך הרבה בענין הזה ושם הוא ביאר שלדעת ר״ע שאנו עושים זכר לסוכות ממש היינו שעיקר הזכר הוא זכר ליצאת מצרים וע״י הסוכה אנו ממילא צריכים לזכור את יציאת מצרים וזהו עיקר הזכירה שאנו צריכים לזכור וכן נקט נמי התורה תמימה </w:t>
      </w:r>
      <w:r>
        <w:rPr>
          <w:rStyle w:val="SmallSource"/>
        </w:rPr>
        <w:t xml:space="preserve">[שם.]</w:t>
      </w:r>
    </w:p>
    <w:p>
      <w:pPr>
        <w:pStyle w:val="Body"/>
        <w:bidi/>
      </w:pPr>
      <w:r>
        <w:t xml:space="preserve">אומנם יש להעיר על דברי הט״ז שכן מדברי הרמב״ם במו״נ והרשב״ם ושאר הראושנים והאחרונים הנ״ל נראה שהם ביאורו שאכן עיקר הזכירה שאנו צריכים לזכור זהו את עצם הישיבה שלנו בסוכות עראי טרם בשעה שהיינו במדבר ומתוך שאנו נזכור את אותם ימי רעה שבכל אופן ה׳ לא עזב אונתו ממילא מתוך כך אנו נזכור את ה׳ תמיד ולכאו׳ נמצא שהם לא נקטו כלל את הטעם הזה שזהו זכרון ליציאת מצרים.</w:t>
      </w:r>
    </w:p>
    <w:p>
      <w:pPr>
        <w:pStyle w:val="Body"/>
        <w:bidi/>
      </w:pPr>
      <w:r>
        <w:t xml:space="preserve">ואכן ראיתי שכבר העיר כן על הט״ז בספר עמק ברכה </w:t>
      </w:r>
      <w:r>
        <w:rPr>
          <w:rStyle w:val="SmallSource"/>
        </w:rPr>
        <w:t xml:space="preserve">[סוכות אות כב. עמ׳ צא.]</w:t>
      </w:r>
      <w:r>
        <w:t xml:space="preserve"> ששם הוא נמי דן על עיקר ביאור של הט״ז שאנו אומים שלדברי ר״ע שאמר שהוי סוכות ממש היינו שאנו עושים כן זכר ליצאת המצרים והרי לא משמע כן מדברי הראושנים אלא מבואר שעיקר הזכרון זהו על עצם הישיבה שלנו בסכות במדבר והוסיף לציין שם עוד שכביאור זה כתבו נמי הרמב״ן בפרשת אמור שם.]</w:t>
      </w:r>
    </w:p>
    <w:p>
      <w:pPr>
        <w:pStyle w:val="Body"/>
        <w:bidi/>
      </w:pPr>
      <w:r>
        <w:t xml:space="preserve">אומנם היה מקום ליישב את דברי הט״ז עפ״י היסוד המבואר בגמ׳ </w:t>
      </w:r>
      <w:r>
        <w:rPr>
          <w:rStyle w:val="SmallSource"/>
        </w:rPr>
        <w:t xml:space="preserve">[סוטה יז: מנחות מג: חולין פט.]</w:t>
      </w:r>
      <w:r>
        <w:t xml:space="preserve"> ששם איתא תניא היה ר׳ מאיר אומר מה נשתנה תכלת מכל מיני צבעונין מפני שהתכלת דומה לים וים דומה לרקיע ורקיע לכסא הכבוד שנאמר {שמות כד-י} ותחת רגליו כמעשה לבנת הספיר וכעצם השמים לטהר וכתיב {יחזקאל א-כו} כמראה אבן ספיר דמות כסא ע״כ.</w:t>
      </w:r>
    </w:p>
    <w:p>
      <w:pPr>
        <w:pStyle w:val="Body"/>
        <w:bidi/>
      </w:pPr>
      <w:r>
        <w:t xml:space="preserve">ומבואר היסוד שאנו אומרים שכל דבר מזכיר הוא את קודמו וממילא יש לאמר הכא שאף אי נימא שיש נמי ענין לזכור את עצם הישבה בסוכות ממש במדבר וכמו שביארו רבותינו הראושנים הנ״ל אומנם מ״מ אנו אומרים שעיקר היסוד של הכל זהו הזכרון של יציאת מצרים משום משום שזהו היסוד הגדול של כל האמונה בבורא ב״ה וכמו שהאריך הרמב״ן בסוף פרשת בא. וממילא בכה״ג אמרינן שכל הנחלים הולכים אל הים וכל זהו כוונה אחת שזהו הזיכרון של יציאת מצרים.</w:t>
      </w:r>
    </w:p>
    <w:p>
      <w:pPr>
        <w:pStyle w:val="Body"/>
        <w:bidi/>
      </w:pPr>
      <w:r>
        <w:t xml:space="preserve">אומנם לפי״ז יצא שאין כל מח׳ ביחס לכוונה האם זהו זכרון לענני הכבוד או שמא זהו זכר לסוכות ממש מושם שלענין הכוונה בסופו של דבר הכוונה היא אחת זכרון ליצאת מצרים ואליו בדברי הראושנים אנו נוקטים שנקטו הם בדוקא את הכוונה מיוחדת ולא את הכוונה הכללית הנ״ל שזהו זיכרון ליציאת מצרים ואף שהיסוד לכשעצמו הוא נכון מ״מ נראה שלהסביר כך את דברי הראשונים שכולם כוונתם אחת היא לבאר שזהו זכר ליצאת מצרים קצת קשה להגיד כדבר הזה אלא באמת ישנה כוונה פרטית מסיומת שצריך לכוון כנ״ל ושוב חוזרת הערה על הט״ז ודעימיה.</w:t>
      </w:r>
    </w:p>
    <w:p>
      <w:pPr>
        <w:pStyle w:val="Body"/>
        <w:bidi/>
      </w:pPr>
      <w:r>
        <w:t xml:space="preserve">וכן אנו מוצאים שפסק הטור </w:t>
      </w:r>
      <w:r>
        <w:rPr>
          <w:rStyle w:val="SmallSource"/>
        </w:rPr>
        <w:t xml:space="preserve">[או״ח תרכה.א]</w:t>
      </w:r>
      <w:r>
        <w:t xml:space="preserve"> כדעת ר״א שזהו זכר לענני הכבוד וז״ל בסוכות תשבו שבעת ימים וגו׳ למען ידעו דורותיכם כי בסוכות הושבתי את בני ישראל בהוציאי אותם וגו׳ תלה הכתוב מצות סוכה ביציאת מצרים וכן הרבה מצות לפי שהוא דבר שראינו בעינינו ובאזנינו שמענו ואין אדם יכול להכחישנו והיא המורה על אמיתת מציאות הבורא יתעלה שהוא ברא הכל לרצונו והוא אשר לו הכח והממשלה והיכולת בעליונים ובתחתונים לעשות בהן כרצונו ואין מי שיאמר לו מה תעשה כאשר עשה עמנו בהוציאו אותנו מארץ מצרים באותות ובמופתים והסוכות שאומר הכתוב שהושיבנו בהם הם ענני כבודו שהקיפן בהם לבל יכה בהם שרב ושמש ודוגמא לזה צונו לעשות סוכות כדי שנזכור נפלאותיו ונוראותיו ע״כ.</w:t>
      </w:r>
    </w:p>
    <w:p>
      <w:pPr>
        <w:pStyle w:val="Body"/>
        <w:bidi/>
      </w:pPr>
      <w:r>
        <w:t xml:space="preserve">וכן הביא נמי השו״ע </w:t>
      </w:r>
      <w:r>
        <w:rPr>
          <w:rStyle w:val="SmallSource"/>
        </w:rPr>
        <w:t xml:space="preserve">[שם סעיף א.]</w:t>
      </w:r>
      <w:r>
        <w:t xml:space="preserve"> וז״ל בסוכות תשבו שבעת ימים וגו׳ כי בסוכות הושבתי את בני ישראל הם ענני כבוד שהקיפם בהם לבל יכם שרב ושמש ע״כ.</w:t>
      </w:r>
    </w:p>
    <w:p>
      <w:pPr>
        <w:pStyle w:val="Body"/>
        <w:bidi/>
      </w:pPr>
      <w:r>
        <w:t xml:space="preserve">ונמצא שהם נקטו  שזהו עיקר הטעם של המצוה הזאת שאנו עושים כן זכר לענני הכבוד שהיו עושים אבותינו אומנם יש לתמוה על דברי הטור שהרי כידוע ספר זה שחביר הטור זהו ספר הלכה ומדוע א״כ כאן הוא מאריך בדברי דרוש למאי נפק״מ למעשה יש בזה מהו הטעם שאנו עושים את הסוכה האם זה מצד שהוי זכר לענני הכבוד או זכר לסוכות ממש שיבו בהם אבותינו.</w:t>
      </w:r>
    </w:p>
    <w:p>
      <w:pPr>
        <w:pStyle w:val="Body"/>
        <w:bidi/>
      </w:pPr>
      <w:r>
        <w:t xml:space="preserve">ואכן אנו מוצאים שמכח הקושיה הנ״ל העמיד הב״ח את היסוד המחודש שלו וז״ל שם  ״איכא למידק בדברי רבינו שאין זה מדרכו בחיבורו זה לבאר הכונה לשום מקרא שבתורה כי לא בא רק לפסוק הוראה או להורות מנהג ופה האריך לבאר ולדרוש המקרא דבסכת תשבו ויראה לי לומר בזה שסובר דכיון דכתיב למען ידעו וגו׳ לא קיים המצוה כתיקונה אם לא ידע כוונת מצות הסוכה כפי פשטה.</w:t>
      </w:r>
    </w:p>
    <w:p>
      <w:pPr>
        <w:pStyle w:val="Body"/>
        <w:bidi/>
      </w:pPr>
      <w:r>
        <w:t xml:space="preserve">וממשיך הב״ח וכותב: ולכן ביאר לפי הפשט דעיקר הכוונה בישיבת הסוכה שיזכור יציאת מצרים וזה הטעם בעצמו לרבינו ז״ל במה שכתב בהלכות ציצית בסימן ח׳ ויכוין בהתעטפו שצונו המקום וכו׳ וכן בהלכות תפלין בסימן כ״ה כתב ויכוין בהנחתם שצונו המקום להניח וכו׳ כדי וכו׳ מה שלא עשה כן בשאר הלכות כי לא כתב שיכוין שום כוונה בעשיית המצוה מפני כי המקיים המצוה כדינה יוצא בה אף על פי שלא היתה לו שום כוונה אבל בציצית שכתוב בהן </w:t>
      </w:r>
      <w:r>
        <w:rPr>
          <w:rStyle w:val="SmallSource"/>
        </w:rPr>
        <w:t xml:space="preserve">(במדבר טו מ)</w:t>
      </w:r>
      <w:r>
        <w:t xml:space="preserve"> למען תזכרו וגו׳ וכן בתפלין כתוב </w:t>
      </w:r>
      <w:r>
        <w:rPr>
          <w:rStyle w:val="SmallSource"/>
        </w:rPr>
        <w:t xml:space="preserve">[שמות יג ט]</w:t>
      </w:r>
      <w:r>
        <w:t xml:space="preserve"> למען תהיה תורת יי׳ בפיך שפשוטו הוא שהתפלין הם אות וזכרון כדי שיהא תורת יי׳ שגור בפינו כי ביד חזקה הוצאך </w:t>
      </w:r>
      <w:r>
        <w:t xml:space="preserve">יראה שלא קיים המצוה כתיקונה אם לא יכוין אותה הכוונה ולכן כתב בהלכות אלו ויכוין וכו׳ וכן גבי סוכה שכתוב למען ידעו וגו׳ משמע ליה גם כן שצריך שיכוין בשעת ישיבת הסוכה הטעם המכוון במצוה״</w:t>
      </w:r>
      <w:r>
        <w:t xml:space="preserve"> ע״כ. וכ״כ נמי הב״ח בסימן ח. גבי ציצית וכן בסימן כה. גבי הכוונה בתפילין עיי״ש בלשונו.</w:t>
      </w:r>
    </w:p>
    <w:p>
      <w:pPr>
        <w:pStyle w:val="Body"/>
        <w:bidi/>
      </w:pPr>
      <w:r>
        <w:t xml:space="preserve">ונמצא א״כ שמחדש לנו הב״ח שבאמת ישנה כוונה הוספת בג׳ מצות הנ״ל שבכל אלו המצות הועיל ואנו מוצאים גופה שכתבה התורה נמי את הטעם של המצוה ומה כל הכלית של המצוה ממילא אנו אומרים שבמצות כאלה צריך הוא לכוון מלבד גוף הכונה של המצוה לצאת בה י״ח צריך הוא נמי לכוון לטעם של המצוה.</w:t>
      </w:r>
    </w:p>
    <w:p>
      <w:pPr>
        <w:pStyle w:val="Body"/>
        <w:bidi/>
      </w:pPr>
      <w:r>
        <w:t xml:space="preserve">ואם ישאל השואל שהרי בעצם גבי כל המצות ישנם טעמים שאנו מוצאים וכמו שהאריכו בזה המפרשים לבאר ולתת טעם במצות [עיין בחלק ג׳ במורה נבוכים ששם כל החלק מוקדש להסביר ולהטעים את המצות וכן כידוע שספר החינוך נמי נכתב לכוונה לבאר את טעמי המצות.]</w:t>
      </w:r>
    </w:p>
    <w:p>
      <w:pPr>
        <w:pStyle w:val="Body"/>
        <w:bidi/>
      </w:pPr>
      <w:r>
        <w:t xml:space="preserve">וא״כ במה התייחדו הני ג׳ המצות שבהם נמי הוא צריך לכוון את הטעם של המצוה ולא די במה שהוא מכוון לצאת בהם י״ח.</w:t>
      </w:r>
    </w:p>
    <w:p>
      <w:pPr>
        <w:pStyle w:val="Body"/>
        <w:bidi/>
      </w:pPr>
      <w:r>
        <w:t xml:space="preserve">ואכן מצאתי שעל שאלה זו עמד בעל הבני יששכר בספרו הנפלא דרך פיקודיך </w:t>
      </w:r>
      <w:r>
        <w:rPr>
          <w:rStyle w:val="SmallSource"/>
        </w:rPr>
        <w:t xml:space="preserve">[בהקדמה א.]</w:t>
      </w:r>
      <w:r>
        <w:t xml:space="preserve"> ושם אחרי שהוא הביא את דברי הב״ח הוא כתב והענין הוא, דהנה בוודאי כל המצות יש להם טעמים עד אין סוף ואין חקר, ואעפ״כ טעמיהם לא פורש בתורה, ובמצות פרטיות פירש בהם השם יתברך טעם, על כרחך זאת הכוונה הוא שבזולת טעמיהם </w:t>
      </w:r>
      <w:r>
        <w:t xml:space="preserve">לא יצא ידי חובה</w:t>
      </w:r>
      <w:r>
        <w:t xml:space="preserve"> והווה כנוטל לולב בלא ערבה וכיוצא </w:t>
      </w:r>
      <w:r>
        <w:rPr>
          <w:rStyle w:val="SmallSource"/>
        </w:rPr>
        <w:t xml:space="preserve">[הבן הדבר]</w:t>
      </w:r>
      <w:r>
        <w:t xml:space="preserve">. דאם לא כן יקשה לנו למה נכתבה דוקא זאת המצוה בטעם (ומזה ג״כ לכאורה יש לנו ראיה דהכוונה </w:t>
      </w:r>
      <w:r>
        <w:rPr>
          <w:rStyle w:val="SmallSource"/>
        </w:rPr>
        <w:t xml:space="preserve">[במצוות]</w:t>
      </w:r>
      <w:r>
        <w:t xml:space="preserve"> היא מחויבת מן התורה, דהרי במצוות שיש בהם טעם נתבונן שזאת כוונת התורה בפרישת הטעם בכדי לכוין הטעם, ואי אפשר לנו לומר שכוונת הטעם יהיה בחיוב מן התורה וכוונת המצוה בעצמה לעשותה כאשר צונו ד׳ אלקינו אינה בחיוב מן התורה ע״כ.</w:t>
      </w:r>
    </w:p>
    <w:p>
      <w:pPr>
        <w:pStyle w:val="Body"/>
        <w:bidi/>
      </w:pPr>
      <w:r>
        <w:t xml:space="preserve">והיינו שמעצם זה שאנו רואים שלתורה היה חשוב להדגיש ולבאר את הטעם דוקא בהני מצות ע״כ שדוקא בהם יש קפידא שהוא יכוון בהם אומנם בשאר המצות אנו אומרים שאין הכוונה מעכבת את גוף המעשה המצוה ולכך אף אם הוא לא כוון בהם בטעם המצוה אף שודאי נמי בהם ישנם כוונות וטעמים מ״מ התורה הקפידה שיכוון דוקא בהני ג׳ מצות.</w:t>
      </w:r>
    </w:p>
    <w:p>
      <w:pPr>
        <w:pStyle w:val="Body"/>
        <w:bidi/>
      </w:pPr>
      <w:r>
        <w:t xml:space="preserve">והנה יש לדון בדבריו שכן  יש לנו  לעיין על עיקר מה שלמד הב״ח מדברי הטור שאכן אנו אומרים שצריך לכוון בטעם של המצוה שכן יש לתמוה שהרי בדברי הטור גופא אנו מוצאים שגבי ציצית </w:t>
      </w:r>
      <w:r>
        <w:rPr>
          <w:rStyle w:val="SmallSource"/>
        </w:rPr>
        <w:t xml:space="preserve">[סימן ח.]</w:t>
      </w:r>
      <w:r>
        <w:t xml:space="preserve"> ותפילין </w:t>
      </w:r>
      <w:r>
        <w:rPr>
          <w:rStyle w:val="SmallSource"/>
        </w:rPr>
        <w:t xml:space="preserve">[סימן כה.]</w:t>
      </w:r>
      <w:r>
        <w:t xml:space="preserve"> הוא כותב להדיא שאכן צריך הוא לכוון את הטעם של המצוה בשעה שהוא מקיים את המצוה וכן הלך בעקבותיו מר״ן בשו״ע בב׳ המקומות הנ״ל וכתב שבב׳ המצות הללו הוא צריך נמי לכוון בטעם של המצוה לזכור יציאת מצרים.. ואילו הכא גבי סוכה לא זכר מכל הענין הזה של הכוונה לא דבר ולא חצי דבר וזה אומר דרשני מדוע הם לא ציינו והזכירו נמי את הכוונה בזה.</w:t>
      </w:r>
    </w:p>
    <w:p>
      <w:pPr>
        <w:pStyle w:val="Body"/>
        <w:bidi/>
      </w:pPr>
      <w:r>
        <w:t xml:space="preserve">הרי כמו שביאר הב״ח שאנו אומרים שכל מקום שכתוב בתורה ״למען״ אנו אומרים שזה מכוון נמי על הטעם של המצוה היינו שבכה״ג התורה אומרת לנו שמלבד הכוונה לגוף המצוה צריך הוא נמי לכוון לטעם של המצוה וא״כ מאחר שכתוב ״למען״ גם גבי סוכות מדוע הטור ומר״ן השו״ע לא הזכירו כלל מזו הכוונה כל עיקר</w:t>
      </w:r>
    </w:p>
    <w:p>
      <w:pPr>
        <w:pStyle w:val="ArticleTitle"/>
        <w:bidi/>
      </w:pPr>
      <w:r>
        <w:t xml:space="preserve">עיקרי הדברים לספר בענין מצוות צריכות כוונה</w:t>
      </w:r>
    </w:p>
    <w:p>
      <w:pPr>
        <w:pStyle w:val="ArticleAuthor"/>
        <w:bidi/>
      </w:pPr>
      <w:r>
        <w:t xml:space="preserve">הרב נאור רוזין שליט״א</w:t>
      </w:r>
    </w:p>
    <w:p>
      <w:pPr>
        <w:pStyle w:val="SubHeading"/>
        <w:bidi/>
      </w:pPr>
      <w:r>
        <w:rPr>
          <w:rStyle w:val="BodyBold"/>
        </w:rPr>
        <w:t xml:space="preserve">ראשי פרקים:</w:t>
      </w:r>
    </w:p>
    <w:p>
      <w:pPr>
        <w:pStyle w:val="Body"/>
        <w:bidi/>
      </w:pPr>
      <w:r>
        <w:t xml:space="preserve">הצגת הסוגיות בר״ה ופסחים. וביאור הסוגיות שם.</w:t>
      </w:r>
    </w:p>
    <w:p>
      <w:pPr>
        <w:pStyle w:val="Body"/>
        <w:bidi/>
      </w:pPr>
      <w:r>
        <w:t xml:space="preserve">מח׳ מה ההלכה בזה. לעניין מעשה. האם צריך כוונה או לא.</w:t>
      </w:r>
    </w:p>
    <w:p>
      <w:pPr>
        <w:pStyle w:val="SubHeading"/>
        <w:bidi/>
      </w:pPr>
      <w:r>
        <w:rPr>
          <w:rStyle w:val="BodyBold"/>
        </w:rPr>
        <w:t xml:space="preserve">דעת הרמב״ם. בעניין זה ופסק השו״ע</w:t>
      </w:r>
    </w:p>
    <w:p>
      <w:pPr>
        <w:pStyle w:val="Body"/>
        <w:bidi/>
      </w:pPr>
      <w:r>
        <w:t xml:space="preserve">חיוב הכונה אם מן התורה או מדרבנן. ומקור הדין של הכוונה</w:t>
      </w:r>
    </w:p>
    <w:p>
      <w:pPr>
        <w:pStyle w:val="Body"/>
        <w:bidi/>
      </w:pPr>
      <w:r>
        <w:t xml:space="preserve">בביאור שורש המח׳ בענין זה האם צריך כוונה ובחידוש האגלי טל. ובחקירה בעיקר הענין של הכונה אם זהו חלק מן המצוה או רק תנאי במצוה.</w:t>
      </w:r>
    </w:p>
    <w:p>
      <w:pPr>
        <w:pStyle w:val="Body"/>
        <w:bidi/>
      </w:pPr>
      <w:r>
        <w:t xml:space="preserve">בענין מתעסק ומתעסק בחלבים ועריות וביאור הסוגיה הכא.</w:t>
      </w:r>
    </w:p>
    <w:p>
      <w:pPr>
        <w:pStyle w:val="Body"/>
        <w:bidi/>
      </w:pPr>
      <w:r>
        <w:t xml:space="preserve">כוונה במצות שבדיבור.</w:t>
      </w:r>
    </w:p>
    <w:p>
      <w:pPr>
        <w:pStyle w:val="Body"/>
        <w:bidi/>
      </w:pPr>
      <w:r>
        <w:t xml:space="preserve">כוונה במצות שיש בהם מעשה. ומוכח מתוך מעשיו ובביאור הירושלמי </w:t>
      </w:r>
      <w:r>
        <w:rPr>
          <w:rStyle w:val="SmallSource"/>
        </w:rPr>
        <w:t xml:space="preserve">[חיי״א חת״ס מג״א.]</w:t>
      </w:r>
    </w:p>
    <w:p>
      <w:pPr>
        <w:pStyle w:val="Body"/>
        <w:bidi/>
      </w:pPr>
      <w:r>
        <w:t xml:space="preserve">כוונת במצות של שומע כוענה וכן כוונה במצות הנעשות ע״י שליח.</w:t>
      </w:r>
    </w:p>
    <w:p>
      <w:pPr>
        <w:pStyle w:val="Body"/>
        <w:bidi/>
      </w:pPr>
      <w:r>
        <w:t xml:space="preserve">כפייה במצות.</w:t>
      </w:r>
    </w:p>
    <w:p>
      <w:pPr>
        <w:pStyle w:val="Body"/>
        <w:bidi/>
      </w:pPr>
      <w:r>
        <w:t xml:space="preserve">כוונה במצות תלמוד תורה</w:t>
      </w:r>
    </w:p>
    <w:p>
      <w:pPr>
        <w:pStyle w:val="Body"/>
        <w:bidi/>
      </w:pPr>
      <w:r>
        <w:t xml:space="preserve">כוונה הופכית במצות.</w:t>
      </w:r>
    </w:p>
    <w:p>
      <w:pPr>
        <w:pStyle w:val="Body"/>
        <w:bidi/>
      </w:pPr>
      <w:r>
        <w:t xml:space="preserve">אמירת לשם יחוד</w:t>
      </w:r>
    </w:p>
    <w:p>
      <w:pPr>
        <w:pStyle w:val="Body"/>
        <w:bidi/>
      </w:pPr>
      <w:r>
        <w:t xml:space="preserve">תנאי במצות וענין הכוונה במצות.</w:t>
      </w:r>
    </w:p>
    <w:p>
      <w:pPr>
        <w:pStyle w:val="Body"/>
        <w:bidi/>
      </w:pPr>
      <w:r>
        <w:t xml:space="preserve">כוונה בטעם המצוה ובחידושו של הבה״ל בענין הזה.</w:t>
      </w:r>
    </w:p>
    <w:p>
      <w:pPr>
        <w:pStyle w:val="Body"/>
        <w:bidi/>
      </w:pPr>
      <w:r>
        <w:t xml:space="preserve">מצות שבין אם לחבירו אם צריך כוונה ומצות שעירם בתוצאה.</w:t>
      </w:r>
    </w:p>
    <w:p>
      <w:pPr>
        <w:pStyle w:val="Body"/>
        <w:bidi/>
      </w:pPr>
      <w:r>
        <w:t xml:space="preserve">בענין הכוונה במעשיו שיהיו לשם שמים </w:t>
      </w:r>
      <w:r>
        <w:rPr>
          <w:rStyle w:val="SmallSource"/>
        </w:rPr>
        <w:t xml:space="preserve">[רלא.]</w:t>
      </w:r>
    </w:p>
    <w:p>
      <w:pPr>
        <w:pStyle w:val="Body"/>
        <w:bidi/>
      </w:pPr>
      <w:r>
        <w:t xml:space="preserve">כוונה בתפלה.</w:t>
      </w:r>
    </w:p>
    <w:p>
      <w:pPr>
        <w:pStyle w:val="Body"/>
        <w:bidi/>
      </w:pPr>
      <w:r>
        <w:t xml:space="preserve">כוונה במצות אמונה</w:t>
      </w:r>
    </w:p>
    <w:p>
      <w:pPr>
        <w:pStyle w:val="Body"/>
        <w:bidi/>
      </w:pPr>
      <w:r>
        <w:t xml:space="preserve">כוונת במצות של גויים ז׳ מצות או גוי שבא להתגייר</w:t>
      </w:r>
    </w:p>
    <w:p>
      <w:pPr>
        <w:pStyle w:val="Body"/>
        <w:bidi/>
      </w:pPr>
      <w:r>
        <w:rPr>
          <w:rStyle w:val="SmallSource"/>
        </w:rPr>
        <w:t xml:space="preserve">[כוונה במצות חליצה.]</w:t>
      </w:r>
    </w:p>
    <w:p>
      <w:pPr>
        <w:pStyle w:val="Body"/>
        <w:bidi/>
      </w:pPr>
      <w:r>
        <w:t xml:space="preserve">קונטרס - בענין הכוונה באמירת והזכרת השמות הקדושים.</w:t>
      </w:r>
    </w:p>
    <w:p>
      <w:pPr>
        <w:pStyle w:val="SubHeading"/>
        <w:bidi/>
      </w:pPr>
      <w:r>
        <w:rPr>
          <w:rStyle w:val="BodyBold"/>
        </w:rPr>
        <w:t xml:space="preserve">בענין מצות צריוכת כוונה</w:t>
      </w:r>
    </w:p>
    <w:p>
      <w:pPr>
        <w:pStyle w:val="Body"/>
        <w:bidi/>
      </w:pPr>
      <w:r>
        <w:t xml:space="preserve">הנה בענין עיקר הסוגיה הגדולה הזאת של מצות צירכות כונה שהיא ממש מסועפת בכל הש״ס נראה לפתוח בה צוער קטן כמה שידנו יד כהה משגת וזה החלי ברצות ה׳ יתברך.</w:t>
      </w:r>
    </w:p>
    <w:p>
      <w:pPr>
        <w:pStyle w:val="Body"/>
        <w:bidi/>
      </w:pPr>
      <w:r>
        <w:t xml:space="preserve">הנה עיקר ושורש הסוגיה מבואר בר״ה כח. כט.] ששם בעיקר אנו מוצאים מח׳ יסודית בענין זה האם מצות צריוכת כונה או אין מצות צריכות כונה בין רבא לר׳ זירא שכן איתא שם</w:t>
      </w:r>
    </w:p>
    <w:p>
      <w:pPr>
        <w:pStyle w:val="Body"/>
        <w:bidi/>
      </w:pPr>
      <w:r>
        <w:t xml:space="preserve">״שלחו ליה לאבוה דשמואל כפאו ואכל מצה יצא כפאו מאן אילימא כפאו שד והתניא עתים חלים עתים שוטה</w:t>
      </w:r>
    </w:p>
    <w:p>
      <w:pPr>
        <w:pStyle w:val="Body"/>
        <w:bidi/>
      </w:pPr>
      <w:r>
        <w:t xml:space="preserve">כשהוא חלים הרי הוא כפקח לכל דבריו כשהוא שוטה הרי הוא כשוטה לכל דבריו אמר רב אשי שכפאוהו פרסיים.</w:t>
      </w:r>
    </w:p>
    <w:p>
      <w:pPr>
        <w:pStyle w:val="Body"/>
        <w:bidi/>
      </w:pPr>
      <w:r>
        <w:t xml:space="preserve">אמר רבא זאת אומרת התוקע לשיר יצא פשיטא היינו הך מהו דתימא התם אכול מצה אמר רחמנא והא אכל אבל הכא {ויקרא כג-כד} זכרון תרועה כתיב והאי מתעסק בעלמא הוא קמ׳׳ל אלמא קסבר רבא מצות אין צריכות כוונה...</w:t>
      </w:r>
    </w:p>
    <w:p>
      <w:pPr>
        <w:pStyle w:val="Body"/>
        <w:bidi/>
      </w:pPr>
      <w:r>
        <w:t xml:space="preserve">וממשיכה שם הגמ׳ ״ אמר ליה ר׳ זירא לשמעיה איכוון ותקע לי אלמא קסבר משמיע בעי כוונה מיתיבי היה עובר אחורי בית הכנסת או שהיה ביתו סמוך לבית הכנסת ושמע קול שופר או קול מגילה אם כוון לבו יצא ואם לאו לא יצא וכי כוון לבו מאי הוי היאך לא קא מיכוין אדעתא דידיה הכא בשליח ציבור עסקינן דדעתיה אכוליה עלמא״ ע״כ.</w:t>
      </w:r>
    </w:p>
    <w:p>
      <w:pPr>
        <w:pStyle w:val="Body"/>
        <w:bidi/>
      </w:pPr>
      <w:r>
        <w:t xml:space="preserve">נמצא מבואר שנח׳ הכא בעיקר הענין של הכונה במצות רבא ור׳ זירא בעיקר הדין האמור האם אנו אומרים שמצות צירכות כונה או שמא אין מצות צירוכת כונה.</w:t>
      </w:r>
    </w:p>
    <w:p>
      <w:pPr>
        <w:pStyle w:val="Body"/>
        <w:bidi/>
      </w:pPr>
      <w:r>
        <w:t xml:space="preserve">והנה אכן כך למדו רבים מן הראושנים שכן יש מח׳ אמרואים הא ומה שאמר ר׳ זירא לשמעיה איכוון ותקע לי אלמא קסבר משמיע בעי כוונה שאכן עיקר דבריו שצריך כוונה מן הדין של מצוות צריכות כוונה.</w:t>
      </w:r>
    </w:p>
    <w:p>
      <w:pPr>
        <w:pStyle w:val="SubHeading"/>
        <w:bidi/>
      </w:pPr>
      <w:r>
        <w:rPr>
          <w:rStyle w:val="BodyBold"/>
        </w:rPr>
        <w:t xml:space="preserve">בביאור הסוגיה בפסחים</w:t>
      </w:r>
    </w:p>
    <w:p>
      <w:pPr>
        <w:pStyle w:val="Body"/>
        <w:bidi/>
      </w:pPr>
      <w:r>
        <w:t xml:space="preserve">ואכן אנו מוצאים שבעיקר הפלגותא הנ״ל בענין הזה האם מצוות צריכות כוונה או לא נח׳ בזה תנאי שכן מבואר בגמ׳ בפסחים </w:t>
      </w:r>
      <w:r>
        <w:rPr>
          <w:rStyle w:val="SmallSource"/>
        </w:rPr>
        <w:t xml:space="preserve">[קיד:]</w:t>
      </w:r>
      <w:r>
        <w:t xml:space="preserve"> ששם לכוא׳ אנו מוצאים שבעיקר המח׳ והנידון הזה נח׳ כבר התנאים שמבואר במשנה שבליל הסדר היו נוהגים להטביל ב׳ טיבולים במי מלח ולא היה די להטביל פעם אחת וטעם הדבר נח׳ שם בגמ׳.</w:t>
      </w:r>
    </w:p>
    <w:p>
      <w:pPr>
        <w:pStyle w:val="Body"/>
        <w:bidi/>
      </w:pPr>
      <w:r>
        <w:t xml:space="preserve">וז״ל אמר ר׳׳ל זאת אומרת מצות צריכות כוונה כיון דלא בעידן חיובא דמרור הוא דאכיל ליה בבורא פה׳׳א הוא דאכיל ליה ודילמא לא איכוון למרור הלכך בעי למהדר לאטבולי לשם מרור דאי סלקא דעתך מצוה לא בעיא כוונה למה לך תרי טיבולי והא טביל ליה חדא זימנא.</w:t>
      </w:r>
    </w:p>
    <w:p>
      <w:pPr>
        <w:pStyle w:val="Body"/>
        <w:bidi/>
      </w:pPr>
      <w:r>
        <w:t xml:space="preserve">ממאי דילמא לעולם מצות אין צריכות כוונה ודקאמרת תרי טיבולי למה לי כי היכי דליהוי היכירא לתינוקות וכי תימא א׳׳כ לישמעינן שאר ירקות אי אשמעינן שאר ירקות הוה אמינא היכא דאיכא שאר ירקות הוא דבעינן תרי טיבולי אבל חזרת לחודא לא בעי תרי טיבולי קמשמע לן דאפי׳ חזרת בעינן תרי טיבולי כי היכי דליהוי ביה היכירא לתינוקות ועוד תניא אכלן דמאי יצא אכלן בלא מתכוין יצא אכלן לחצאין יצא ובלבד שלא ישהא בין אכילה לחבירתה יותר מכדי אכילת פרס.</w:t>
      </w:r>
    </w:p>
    <w:p>
      <w:pPr>
        <w:pStyle w:val="Body"/>
        <w:bidi/>
      </w:pPr>
      <w:r>
        <w:t xml:space="preserve">תנאי היא דתניא רבי יוסי אומר אע׳׳פ שטיבל בחזרת מצוה להביא לפניו חזרת וחרוסת ושני תבשילין ואכתי ממאי דילמא קסבר רבי יוסי מצות אין צריכות כוונה והאי דבעינן תרי טיבולי כי היכי דתיהוי היכירא לתינוקות א׳׳כ מאי מצוה מאי שני תבשילין אמר רב הונא סילקא וארוזא ע״כ.</w:t>
      </w:r>
    </w:p>
    <w:p>
      <w:pPr>
        <w:pStyle w:val="Body"/>
        <w:bidi/>
      </w:pPr>
      <w:r>
        <w:t xml:space="preserve">ונמצא שכבר נח׳ בעיקר הענין הזה התנאים האם מצות צריכות כוונה או לא במה שהתבאר מדבריהם שהיו מטבלים ב׳ טיבולים שלדעת ר׳ יוסי עיקר הטעם שהיו עושים כן משום שבפעם הראושנה שהם היו מטבילים אנו אומרים שתחילה הוא לא קיים את המצוה הזאת משום שלא היתה בכך כוונה למצוה של מרור ולכך זהו הטעם שצריך הוא לטבל פעם שניה. אך לרבנן אמרינן שעיקר הטעם לכך הוא רק כדי לעשות שינוי לתינקות כדי שישאלו על כך וזהו העם שעושים כן ומטבילים ב׳ פעמים.</w:t>
      </w:r>
    </w:p>
    <w:p>
      <w:pPr>
        <w:pStyle w:val="SubHeading"/>
        <w:bidi/>
      </w:pPr>
      <w:r>
        <w:rPr>
          <w:rStyle w:val="BodyBold"/>
        </w:rPr>
        <w:t xml:space="preserve">דעת רש״י</w:t>
      </w:r>
    </w:p>
    <w:p>
      <w:pPr>
        <w:pStyle w:val="Body"/>
        <w:bidi/>
      </w:pPr>
      <w:r>
        <w:t xml:space="preserve">הנה בדעת רש״י אנו מוצאים לכמה מרבותינו הראשונים שלמדו בדבריו שאכן ר׳ זירא פליג על רבא בזה ואכן נח׳ הכא בעיקר הדים האם מצות צריכות כוונה או לא.</w:t>
      </w:r>
    </w:p>
    <w:p>
      <w:pPr>
        <w:pStyle w:val="Body"/>
        <w:bidi/>
      </w:pPr>
      <w:r>
        <w:t xml:space="preserve">שכן כתב בעל המאור </w:t>
      </w:r>
      <w:r>
        <w:rPr>
          <w:rStyle w:val="SmallSource"/>
        </w:rPr>
        <w:t xml:space="preserve">[דף ז. מדפי הרי״ף]</w:t>
      </w:r>
      <w:r>
        <w:t xml:space="preserve">  וז״ל וה״ר שלמה כתב בפירשו </w:t>
      </w:r>
      <w:r>
        <w:t xml:space="preserve">איכוון ותקע לי להוצאני י״ח</w:t>
      </w:r>
      <w:r>
        <w:t xml:space="preserve"> ומדבריו למדנו דר׳ זירא פליג על רבא. וכן נראין הדברים שאילו לא היה ר׳ זירא מחמיר בכוות המצוה על מה היה מחמיר כל כך בכוונת המשמיע לשומע יציבא בארעא וגיורא בשמי שמיא והלא דין הוא שתהא כוונת המצוה יותר חמורה מכוות המשיע לשומע ועוד הא אוקימנא לזר׳ זירא כר׳ יוסי ובפרק ערבי פסחים </w:t>
      </w:r>
      <w:r>
        <w:rPr>
          <w:rStyle w:val="SmallSource"/>
        </w:rPr>
        <w:t xml:space="preserve">[קיד:]</w:t>
      </w:r>
      <w:r>
        <w:t xml:space="preserve"> ברירנא דר׳ יוסי ס״ל דמצות צריכות כוונה ופילגי רבנן עליה ע״כ.</w:t>
      </w:r>
    </w:p>
    <w:p>
      <w:pPr>
        <w:pStyle w:val="Body"/>
        <w:bidi/>
      </w:pPr>
      <w:r>
        <w:t xml:space="preserve">ונמצא שלמד בעל המאור בדברי רש״י שאכן עיקר מה שחולק ר׳ זירא על רבא הו על עיקר הדין הזה של מצות צריכות כוונה שכתב איכוון ותקע לי להוצאני י״ח ולמד מכך שאכן בעיקר מה שהוא חולק זה על הדין הזה של מצות צריכות כוונה.</w:t>
      </w:r>
    </w:p>
    <w:p>
      <w:pPr>
        <w:pStyle w:val="Body"/>
        <w:bidi/>
      </w:pPr>
      <w:r>
        <w:t xml:space="preserve">אלא שלכאו׳ יש לשאול שאיך ממה שאמר ר׳ זירא איכוון ותקע לי להוצאני י״ח לומדים מזה שאכן גם במצות שהאדם מקיים בעצמו הוא צריך נמי לכוון.</w:t>
      </w:r>
    </w:p>
    <w:p>
      <w:pPr>
        <w:pStyle w:val="Body"/>
        <w:bidi/>
      </w:pPr>
      <w:r>
        <w:t xml:space="preserve">ועל כך אמר בעל המאור שדבר זה ניתן ללמוד בק״ו - שתהא כוונת המצוה יותר חמורה מכוונת משמע לשמוע – ואם אכן אמר ר׳ זירא שצריך כוונת המשמיע עבור השומע כ״ש שיצטרך הוא עצמו לכוון בשעה שהוא מקיים את המצוה עצמה. וכן נקט נמי התוס׳ הרא״ש בשם הריב״א. וכן הביא נמי הב״ח </w:t>
      </w:r>
      <w:r>
        <w:rPr>
          <w:rStyle w:val="SmallSource"/>
        </w:rPr>
        <w:t xml:space="preserve">[תקפט ד״ה ומ״ש אלמא.]</w:t>
      </w:r>
    </w:p>
    <w:p>
      <w:pPr>
        <w:pStyle w:val="SubHeading"/>
        <w:bidi/>
      </w:pPr>
      <w:r>
        <w:rPr>
          <w:rStyle w:val="BodyBold"/>
        </w:rPr>
        <w:t xml:space="preserve">בדעת רש״י</w:t>
      </w:r>
    </w:p>
    <w:p>
      <w:pPr>
        <w:pStyle w:val="Body"/>
        <w:bidi/>
      </w:pPr>
      <w:r>
        <w:t xml:space="preserve">אומנם יש לעיין שאכן כד נדייק מדברי רש״י נראה שלא כדברי בעל המאור שכן ז״ל רש״י שם תתכוין לתקוע בשמי להוציאני ידי חובתי ע״כ.</w:t>
      </w:r>
    </w:p>
    <w:p>
      <w:pPr>
        <w:pStyle w:val="Body"/>
        <w:bidi/>
      </w:pPr>
      <w:r>
        <w:t xml:space="preserve">והנה נראה ממה שרש״י הוסיף את המילים ״לתקוע בשמי״ משמע מדבריו שעיקר הכוונה שהוא צריך לכוון בשעה שהוא תוקע זהו להוציאו י״ח והיינו שכל מה שר׳ זירא ס״ל שבעינן שיתכוון מיירי דוקא מן הדין של </w:t>
      </w:r>
      <w:r>
        <w:t xml:space="preserve">שומע כעונה </w:t>
      </w:r>
      <w:r>
        <w:t xml:space="preserve">שהוא צריך להוציאו י״ח ולכך הועיל והוא מוציא אותו מדין שומע כעונה לכך זהו הטעם שהוא צריך להתכוון להצואיו אומנם לעולם נימא שר׳ זירא לא פליג על רבא וכו״ע מודי שמצות אי״צ כוונה.</w:t>
      </w:r>
    </w:p>
    <w:p>
      <w:pPr>
        <w:pStyle w:val="Body"/>
        <w:bidi/>
      </w:pPr>
      <w:r>
        <w:t xml:space="preserve">וכן נראה ממה שכתב רש״י בד״ה שאח״ז גבי מה שהסיקה הגמ׳ משמיע בעי כוונה ״להוציא השומע״ – ונמי משמע מזה שבעיקר הוא צריך להתכוון להוציא את השומע מן הדין של שומע כעונה.</w:t>
      </w:r>
    </w:p>
    <w:p>
      <w:pPr>
        <w:pStyle w:val="Body"/>
        <w:bidi/>
      </w:pPr>
      <w:r>
        <w:t xml:space="preserve">ואכן כמו שכותב הרשב״ץ [] לא קם כרש״י לפרש את הדברים על כוונת אומרם״ כן נמצא מדויק מלשון הגמ׳ שכן בעוד שגבי דברי רבא אמרה הגמ׳ ״אלמא קסבר רבא מצות אין צרכות כוונה. אומנם בדברי ר׳ זירא רק אמרה הגמ׳ אלמא קסבר משמיע בעי כוונה ולא הזכירה הגמ׳ כלל מן הענין הזה של מצות צריכות כוונה ומזה אכן מדויק כמו שהתבאר שר׳ יזרא לא מיירי כלל בדין של מצות צריכות כוונה.</w:t>
      </w:r>
    </w:p>
    <w:p>
      <w:pPr>
        <w:pStyle w:val="Body"/>
        <w:bidi/>
      </w:pPr>
      <w:r>
        <w:t xml:space="preserve">ואכן יש להוסיף שנראה שרש״י כאן אזיל לשיטתו גבי הדין של שומע כעונה שמה שכתב רש״י הכא תתכון לתקוע בשמי היינו שכאילו השמוע עצמו קיים את המצוה וזה כדעת רש״י גבי הדין של שומע כעונה שס״ל שחשיב שהוא אומר את הדבר בפיו ממש וכמו שהביאו התוס׳ </w:t>
      </w:r>
      <w:r>
        <w:rPr>
          <w:rStyle w:val="SmallSource"/>
        </w:rPr>
        <w:t xml:space="preserve">[ברכות כא: וסוכה לח.]</w:t>
      </w:r>
      <w:r>
        <w:t xml:space="preserve"> ה״נ כאשר הוא מתכוון להוציאו זה חשיב כאילו הוא אומר את זה בעצמו ממש.</w:t>
      </w:r>
    </w:p>
    <w:p>
      <w:pPr>
        <w:pStyle w:val="Body"/>
        <w:bidi/>
      </w:pPr>
      <w:r>
        <w:t xml:space="preserve">ויש להדגיש לדרך הנ״ל שאף שיש מקום לאמר שאף לצד שאנו דנים את זה כדין שומע כעונה שאף בזה יש מקום לבאר ולאמר שאף לצד הזה צריך הוא להתכוון למצוה מ״מ יש לבאר שאף אם דנים כן אין הכרח שהוא אכן צריך להתכוון אלא בעיקר להתכווון לשמוע ולעולם אליבא דרש״י אמרינן שמצות אי״צ כוונה ואף ר׳ זירא מודה לזה.</w:t>
      </w:r>
    </w:p>
    <w:p>
      <w:pPr>
        <w:pStyle w:val="Body"/>
        <w:bidi/>
      </w:pPr>
      <w:r>
        <w:t xml:space="preserve">עלה בידנו א״כ ב׳ אופנים איך להבין בדברי ר׳ זירא האם הוא בא לחלוק על עיקר הדין האמור גבי מצות צרכות כוונה והוא סובר שאנו אומרים שמצות אי״צ כוונה או שמא לעולם ר׳ זירא כלל לא מדבר על הדין הזה של כוונה במצות אלא הוא מדבר שם גבי הדין של שומע כעונה שהועיל ויש את הדין הזה לכך זהו הטעם שהוא צריך להתכוון בשעה שהוא מוציא את חבירו י״ח אבל לעולם כו״ע מודי שאי״צ כוונה.</w:t>
      </w:r>
    </w:p>
    <w:p>
      <w:pPr>
        <w:pStyle w:val="SubHeading"/>
        <w:bidi/>
      </w:pPr>
      <w:r>
        <w:rPr>
          <w:rStyle w:val="BodyBold"/>
        </w:rPr>
        <w:t xml:space="preserve">בדעת הרי״ף</w:t>
      </w:r>
    </w:p>
    <w:p>
      <w:pPr>
        <w:pStyle w:val="Body"/>
        <w:bidi/>
      </w:pPr>
      <w:r>
        <w:t xml:space="preserve">והנה בדעת הרי״ף אנו מוצאים שנח׳ הראושנים בשיטתו מה הוא סובר אליבא דר׳ זירא וכן הביא הר״ן </w:t>
      </w:r>
      <w:r>
        <w:rPr>
          <w:rStyle w:val="SmallSource"/>
        </w:rPr>
        <w:t xml:space="preserve">[שם.]</w:t>
      </w:r>
      <w:r>
        <w:t xml:space="preserve"> דכבר נח׳ קמאי בדעת הרי״ף בזה.</w:t>
      </w:r>
    </w:p>
    <w:p>
      <w:pPr>
        <w:pStyle w:val="Body"/>
        <w:bidi/>
      </w:pPr>
      <w:r>
        <w:t xml:space="preserve">שכן  דייק הרמב״ן </w:t>
      </w:r>
      <w:r>
        <w:rPr>
          <w:rStyle w:val="SmallSource"/>
        </w:rPr>
        <w:t xml:space="preserve">[בדרשה לר״ה הובא בליקוטי הרמב״ן בחידושיו לר״ה.]</w:t>
      </w:r>
      <w:r>
        <w:t xml:space="preserve">  הרא״ש </w:t>
      </w:r>
      <w:r>
        <w:rPr>
          <w:rStyle w:val="SmallSource"/>
        </w:rPr>
        <w:t xml:space="preserve">[שם ג.יא]</w:t>
      </w:r>
      <w:r>
        <w:t xml:space="preserve"> והתוס׳ רא״ש </w:t>
      </w:r>
      <w:r>
        <w:rPr>
          <w:rStyle w:val="SmallSource"/>
        </w:rPr>
        <w:t xml:space="preserve">[שם כט.]</w:t>
      </w:r>
      <w:r>
        <w:t xml:space="preserve"> וז״ל הרא״ש וז״ל  רב אלפס ז״ל לא הביא דברי רבה אלא רק דברי ר׳ זירא משום דס״ל דהכי הלכתא( אף על גב דרבה ורבא והנך דשלחו לאבוה דשמואל סברי דמצות אינן צריכות כוונה הלכתא כר׳ זירא דפליגי ביה תנאי בפ׳ ערבי פסחים </w:t>
      </w:r>
      <w:r>
        <w:rPr>
          <w:rStyle w:val="SmallSource"/>
        </w:rPr>
        <w:t xml:space="preserve">(דף קיד ב)</w:t>
      </w:r>
      <w:r>
        <w:t xml:space="preserve"> גבי ירקות אכלן דמאי בלא מתכוין יצא ובאידך ברייתא תניא ר׳ יוסי אומר אף על פי שטבל בחזרת מצוה להביא לפניו </w:t>
      </w:r>
      <w:r>
        <w:rPr>
          <w:rStyle w:val="SmallSource"/>
        </w:rPr>
        <w:t xml:space="preserve">(מצה)</w:t>
      </w:r>
      <w:r>
        <w:t xml:space="preserve"> חזרת וחרוסת ודייק התם דלאו משום היכירא דתינוקות קאמר מדקאמר מצוה. אלא דמצות צריכות כוונה והכי נמי קאמר רבי יוסי בשמעתין דיחיד לא יצא עד שיתכוין שומע ומשמיע ור׳ יוסי נימוקו עמו וכן פסק בה״ג ע״כ</w:t>
      </w:r>
    </w:p>
    <w:p>
      <w:pPr>
        <w:pStyle w:val="Body"/>
        <w:bidi/>
      </w:pPr>
      <w:r>
        <w:t xml:space="preserve">והיינו שממה שהרי״ף הביא רק את דברי ר׳ זירא גבי מה שהוא הצריך איכוון ותקע לי ומשמע מזה שאכן ס״ל דלא כרבא אלא שאנו אומרים שמצות צריכות כוונה ונמצא שגם הוא למד שר׳ זירא חולק בזה על דברי רבא.</w:t>
      </w:r>
    </w:p>
    <w:p>
      <w:pPr>
        <w:pStyle w:val="Body"/>
        <w:bidi/>
      </w:pPr>
      <w:r>
        <w:t xml:space="preserve">אך אין ההבנה הזאת מוסכמת בדברי הרי״ף שאכן נראה מדברי הרשב״א </w:t>
      </w:r>
      <w:r>
        <w:rPr>
          <w:rStyle w:val="SmallSource"/>
        </w:rPr>
        <w:t xml:space="preserve">[שם כט.]</w:t>
      </w:r>
      <w:r>
        <w:t xml:space="preserve"> וכן האורחות חיים </w:t>
      </w:r>
      <w:r>
        <w:rPr>
          <w:rStyle w:val="SmallSource"/>
        </w:rPr>
        <w:t xml:space="preserve">[דין תקיעת שופר סעיף ח.]</w:t>
      </w:r>
      <w:r>
        <w:t xml:space="preserve"> שלא למדו כך אלא לדבריהם הרי״ף שהביא את דברי ר׳ זירא לא מדבר כלל בענין הדין של מצות צריכות כוונה.</w:t>
      </w:r>
    </w:p>
    <w:p>
      <w:pPr>
        <w:pStyle w:val="Body"/>
        <w:bidi/>
      </w:pPr>
      <w:r>
        <w:t xml:space="preserve">וז״ל האורחות חיים </w:t>
      </w:r>
      <w:r>
        <w:rPr>
          <w:rStyle w:val="SmallSource"/>
        </w:rPr>
        <w:t xml:space="preserve">[שם]</w:t>
      </w:r>
      <w:r>
        <w:t xml:space="preserve"> ודעת הרי״ף וה״ר משולם והריטב״א ז״ל דאפי׳ לא כיון שומע לצאת ומשמיע להוציא יצא דמצות אי״צ כוונה ופירוש שיתכון שומע לשמוע ומשמיע להשמיע ע״כ.</w:t>
      </w:r>
    </w:p>
    <w:p>
      <w:pPr>
        <w:pStyle w:val="Body"/>
        <w:bidi/>
      </w:pPr>
      <w:r>
        <w:t xml:space="preserve">וכן הביא הכא הריטב״א שיש מי שמפרש שמה שאמר ר׳ זירא הכא הכוונה בעיקר כוונה להשמיע את התקיעת שופר ולא כוונה להוציא ונמצא לפי״ז נמי שלעולם ר׳ זירא לא פליג על רבא כלל בזה.</w:t>
      </w:r>
    </w:p>
    <w:p>
      <w:pPr>
        <w:pStyle w:val="Body"/>
        <w:bidi/>
      </w:pPr>
      <w:r>
        <w:t xml:space="preserve">אלא שצ״ב בדברי הארוחות חיים הנ״ל ודעימיה שהרי אם אכן הרי״ף ס״ל שאין צריך כוונה א״כ מהו הטעם שהוא השמיט את דברי רבא שס״ל שאי״צ כוונה הרי נמצא לדבריו שהעיקר חסר מן הספר והיה לו מ״מ להביא את דברי הרי״ף וצ״ע.</w:t>
      </w:r>
    </w:p>
    <w:p>
      <w:pPr>
        <w:pStyle w:val="Body"/>
        <w:bidi/>
      </w:pPr>
      <w:r>
        <w:t xml:space="preserve">ואכן את עיקר ההבנה הזאת שלעולם אמרינן שר׳ זיר לא פליג עליה דרבא אלא הוא ואמר דין אחר כמו שנתבאר שבעינן כוונת שומע ומשמיע שכן כתב ר׳ האי גאון  </w:t>
      </w:r>
      <w:r>
        <w:rPr>
          <w:rStyle w:val="SmallSource"/>
        </w:rPr>
        <w:t xml:space="preserve">[כמבואר באוצר הגאונים הכא בחלק התשובות.]</w:t>
      </w:r>
      <w:r>
        <w:t xml:space="preserve"> וז״ל וכן הוא נמי בדרשת הראב״ד לר״ה </w:t>
      </w:r>
      <w:r>
        <w:rPr>
          <w:rStyle w:val="SmallSource"/>
        </w:rPr>
        <w:t xml:space="preserve">[עמ׳ נא.]</w:t>
      </w:r>
    </w:p>
    <w:p>
      <w:pPr>
        <w:pStyle w:val="Body"/>
        <w:bidi/>
      </w:pPr>
      <w:r>
        <w:t xml:space="preserve">ובאמת את היסוד הזה שאנו אומרים בעיקר דברי ר׳ זירא שאין הוא מדבר כלל על הדין של כוונה במצות אלא כוונה אחרת גבי תקיעת שופר של שומע ומשמיע יש לללמוד נמי מדברי התוס׳</w:t>
      </w:r>
    </w:p>
    <w:p>
      <w:pPr>
        <w:pStyle w:val="Body"/>
        <w:bidi/>
      </w:pPr>
      <w:r>
        <w:t xml:space="preserve">שכן התבאר בגמ׳ </w:t>
      </w:r>
      <w:r>
        <w:rPr>
          <w:rStyle w:val="SmallSource"/>
        </w:rPr>
        <w:t xml:space="preserve">[כח:]</w:t>
      </w:r>
      <w:r>
        <w:t xml:space="preserve"> כאשר היא שאלה לרבא שס״ל שמצות אי״צ כוונה היה עובר אחורי בית הכנסת או שהיה ביתו סמוך לבית הכנסת ושמע קול שופר או קול מגילה אם כוון לבו יצא ואם לאו לא יצא מאי לאו אם כוון לבו לצאת.</w:t>
      </w:r>
    </w:p>
    <w:p>
      <w:pPr>
        <w:pStyle w:val="Body"/>
        <w:bidi/>
      </w:pPr>
      <w:r>
        <w:t xml:space="preserve">ושאלו התוס׳  </w:t>
      </w:r>
      <w:r>
        <w:rPr>
          <w:rStyle w:val="SmallSource"/>
        </w:rPr>
        <w:t xml:space="preserve">[שם ד״ה אבל השני]</w:t>
      </w:r>
      <w:r>
        <w:t xml:space="preserve"> וז״ל לא הוה מצי למימר כגון שלא נתכוון משמיע להוציא השומע. דמשמע ליה כדדייק בסוף סוגיא משמיע לעצמו דומיא דשומע לעצמו אלמא לא בעי כוונה ע״כ.</w:t>
      </w:r>
    </w:p>
    <w:p>
      <w:pPr>
        <w:pStyle w:val="Body"/>
        <w:bidi/>
      </w:pPr>
      <w:r>
        <w:t xml:space="preserve">והיינו ששאולים התוס׳ שלמה הגמ׳ לא תירצה את הקושיה על רבא בפשטות ונימא ששם מה שהשומע לא יצא אין זה משום שבעינן כוונה אלא בעיקר משום שהמשיע לא התכוון להוציאו י״ח.</w:t>
      </w:r>
    </w:p>
    <w:p>
      <w:pPr>
        <w:pStyle w:val="Body"/>
        <w:bidi/>
      </w:pPr>
      <w:r>
        <w:t xml:space="preserve">ובא המהר״י בן לב </w:t>
      </w:r>
      <w:r>
        <w:rPr>
          <w:rStyle w:val="SmallSource"/>
        </w:rPr>
        <w:t xml:space="preserve">[ח״ב סימן פה.]</w:t>
      </w:r>
      <w:r>
        <w:t xml:space="preserve"> ותמה על עיקר שאלת התוס׳ שאיך ס״ד להעמיד שלא התכוון המשמיע להוציא י״ח את השומע  והרי שם מיירי אליבא דרבא שמצות אי״צ כוונה כלל ומה אכפ״ל שהמשיע לא כיוון הרי אנו אומרים כלל שאין צריך כוונה במצות.</w:t>
      </w:r>
    </w:p>
    <w:p>
      <w:pPr>
        <w:pStyle w:val="Body"/>
        <w:bidi/>
      </w:pPr>
      <w:r>
        <w:t xml:space="preserve">אכן אנו מוצאים  ובאר המהר״י בן לב </w:t>
      </w:r>
      <w:r>
        <w:rPr>
          <w:rStyle w:val="SmallSource"/>
        </w:rPr>
        <w:t xml:space="preserve">[שם]</w:t>
      </w:r>
      <w:r>
        <w:t xml:space="preserve"> וכ״ה בשפת אמת </w:t>
      </w:r>
      <w:r>
        <w:rPr>
          <w:rStyle w:val="SmallSource"/>
        </w:rPr>
        <w:t xml:space="preserve">[שם.]</w:t>
      </w:r>
      <w:r>
        <w:t xml:space="preserve">  ובנצי״ב בהעמק שאלה </w:t>
      </w:r>
      <w:r>
        <w:rPr>
          <w:rStyle w:val="SmallSource"/>
        </w:rPr>
        <w:t xml:space="preserve">[שאליתא קנד אות ב.]</w:t>
      </w:r>
      <w:r>
        <w:t xml:space="preserve">  שכתבו לבאר שבאופן כזה שהוא מכוון להוציא את האחרים י״ח אז אכן אנו אומרים שאם הוא לא התכוון המשמיע להוציא ממילא אין זה חשוב שהשומע יצא בכך כיון שאין כאן כלל שמיעה מצידו ולכך זהו הטעם שאנו אומרים שאין הוא יוצא בכך י״ח.  אח״כ מצאתי שכן  נמצא מבואר נמי בדברי הרמ״ע מפאנו </w:t>
      </w:r>
      <w:r>
        <w:rPr>
          <w:rStyle w:val="SmallSource"/>
        </w:rPr>
        <w:t xml:space="preserve">[עשרה מאמרות אם כל חי פרק לב.]</w:t>
      </w:r>
    </w:p>
    <w:p>
      <w:pPr>
        <w:pStyle w:val="Body"/>
        <w:bidi/>
      </w:pPr>
      <w:r>
        <w:t xml:space="preserve">והטעם בזה ברור שכן אף אי נימא שמצות אי״צ כוונה מ״מ כל זה מיירי דוקא במצות שהוא עושה אותם בגופו שאף אם הוא לא התכוון למצוה מ״מ אנו אומרים שהוא אכן יצא בה י״ח אומנם הכא שהוא בא להוציא את האחרים י״ח אז אף אם הוא לא נתכוון אין זה חשוב כלל למעשה שחבירו יצא בו י״ח ולכך זהו הטעם שאנו אומרים שבכה״ג הוא לא יצא י״ח ואין כאן כלל מעשה שיתייחס אילו ולכך זה אמרינן שלכו״ע לא יצא י״ח.</w:t>
      </w:r>
    </w:p>
    <w:p>
      <w:pPr>
        <w:pStyle w:val="Body"/>
        <w:bidi/>
      </w:pPr>
      <w:r>
        <w:t xml:space="preserve">ושוב לפי זה שפיר נפרך הק״ו שהביא בעל המאור דלעיל שאם גבי המשמיע לחבירו צריך כוונה כדאר ר׳ זירא כ״ש מי שמקיים את המצוה בעצמו שהוא צריך כוונה אומנם לנ״ל יש לאמר שאכן לעולם נימא שאף אם אמרינן שגבי משמיע לאחרים צריך כוונה כדי שאכן ישחב למעשה שהתייחס אל השומע ולא יהיה כמתעסק העלמא </w:t>
      </w:r>
      <w:r>
        <w:rPr>
          <w:rStyle w:val="SmallSource"/>
        </w:rPr>
        <w:t xml:space="preserve">[וכלשון הגמ׳ ״מנבח נבוחי״]</w:t>
      </w:r>
      <w:r>
        <w:t xml:space="preserve"> שאין כאן כלל קול של שופר אבל כאשר מקיים את המצוה בגופו ניתן לאמר שאין הוא צריך כלל כוונה בכה״ג.</w:t>
      </w:r>
    </w:p>
    <w:p>
      <w:pPr>
        <w:pStyle w:val="Body"/>
        <w:bidi/>
      </w:pPr>
      <w:r>
        <w:t xml:space="preserve">ויש להוסיף בביאור הדבר ממה שכתב לבאר בענין זה החזו״א </w:t>
      </w:r>
      <w:r>
        <w:rPr>
          <w:rStyle w:val="SmallSource"/>
        </w:rPr>
        <w:t xml:space="preserve">[או״ח כט.א]</w:t>
      </w:r>
      <w:r>
        <w:t xml:space="preserve"> וז״ל הלכך מתאחדים השומע והמשיע ומשתתף השמיעה והדיבור להיות מצוה שלמה אבל לולא הערבות אין כאן שיתוף בניהם והו״ל כשומע שמיעה שאינה של מצוה אחרי שכל שמיעה צריכה הכנה מקדם מכח דין שומע כעונה... ואפי׳ למא״ד דאי״צ כוונה כשעושה בעצמו אבל הכא צריכין דעת להשתתף יחד ע״כ.</w:t>
      </w:r>
    </w:p>
    <w:p>
      <w:pPr>
        <w:pStyle w:val="Body"/>
        <w:bidi/>
      </w:pPr>
      <w:r>
        <w:t xml:space="preserve">הרי לן מדבריו שהוא מבאר שאכן הן אמת שכאשר האדם מקיים את המצות בעצמו אין הוא צריך להתכוון בשעה עשייתו אותם מ״מ כדי שתיהיה שייכות וקשר בין השומע למשמיע שהתאחדו יחד לכך צריך את הכוונה הזאת שישתתפו יחד במצוה השומע והמשיע. [והוסיף שם החזו״א שאף התנא שלומד בר״ה כט. שאין צריך כוונת שומע ומשמיע היינו משון שאנו לומדים שממילא בסתמא התאחדו השומע והמשמיע.]</w:t>
      </w:r>
    </w:p>
    <w:p>
      <w:pPr>
        <w:pStyle w:val="Body"/>
        <w:bidi/>
      </w:pPr>
      <w:r>
        <w:t xml:space="preserve">אלא שעל עיקר המהלך הזה ר׳ איסר זלמן </w:t>
      </w:r>
      <w:r>
        <w:rPr>
          <w:rStyle w:val="SmallSource"/>
        </w:rPr>
        <w:t xml:space="preserve">[אבן האזל שופר שם.]</w:t>
      </w:r>
      <w:r>
        <w:t xml:space="preserve"> וז״ל לכאורה צ״ב דלמה צריך התוקע להוציאו כיון דעיקר המצוה הוא שמיעה.</w:t>
      </w:r>
    </w:p>
    <w:p>
      <w:pPr>
        <w:pStyle w:val="Body"/>
        <w:bidi/>
      </w:pPr>
      <w:r>
        <w:t xml:space="preserve">והיינו לפי דברי הרמב״ם </w:t>
      </w:r>
      <w:r>
        <w:rPr>
          <w:rStyle w:val="SmallSource"/>
        </w:rPr>
        <w:t xml:space="preserve">[בתשובה  ]</w:t>
      </w:r>
      <w:r>
        <w:t xml:space="preserve"> ושיטתו שאנו אומרים שעיקר המצוה של תקיעת שופר היא לא בעצם התיקעה אלא השמיעה וכלך לשיטתו אנו אומרים בברכה לשמוע קול שופר וא״כ מדוע אנו אומרים שגם התוקע צריך הוא להתכוון להוציאו מאחר שעיקר המצוה היא דוקא בשמיעה של שופר ומה אכפ״ל שהוא היה מתעסק וכדומה מאחר שסו״ס הוא שפיר שמע תקיעה טובה.</w:t>
      </w:r>
    </w:p>
    <w:p>
      <w:pPr>
        <w:pStyle w:val="Body"/>
        <w:bidi/>
      </w:pPr>
      <w:r>
        <w:t xml:space="preserve">ועל כך תירץ האבן האזל וז״ל ונראה דבאמת כתיב יום תרועה הוא לכם אלא דמפרשינן דהמצוה הוא לשמוע, וע״כ דכוונת הכתוב שב״ד יתקעו בעד כל הקהל וממילא צריך גדר צירוף שהתוקע תוקע בעד כל השומעים ולכן אם אינו מכוין להוציא השומע הוי כתוקע לעצמו וליכא יום תרועה יהיה לכם. ע״כ.</w:t>
      </w:r>
    </w:p>
    <w:p>
      <w:pPr>
        <w:pStyle w:val="Body"/>
        <w:bidi/>
      </w:pPr>
      <w:r>
        <w:t xml:space="preserve">והיינו שהועיל ואנו מוצאים שסו״ס התורה אמרה את עיקר המצוה הזאת ע״י התקיעה דכתיב ״יום תרועה״ לכך זהו הטעם שיש נמי קפידא בעצם התיקעה ולכך צריך שתיהיה נמי תקיעה חשובה מצד עצמה כדי שהשומע יוכל לשמוע תקיעה טובה.</w:t>
      </w:r>
    </w:p>
    <w:p>
      <w:pPr>
        <w:pStyle w:val="Body"/>
        <w:bidi/>
      </w:pPr>
      <w:r>
        <w:t xml:space="preserve">ולכאו׳ אף שנראים הדברים שיפים הם אינם מתיישבים אם דברם הרמב״ם בתשובה </w:t>
      </w:r>
      <w:r>
        <w:rPr>
          <w:rStyle w:val="SmallSource"/>
        </w:rPr>
        <w:t xml:space="preserve">[שם.]</w:t>
      </w:r>
      <w:r>
        <w:t xml:space="preserve"> שכן מדבריו מבואר שהוא כתב לדמות את התיקעה לעשיית הסוכה שאין בה כל מצוה ואנו אלא כהכשר מצוה לשמיעה שזה כמו הישיבה עצמה בסוכה שדוקא בזה מתקיימת המצוה וממילא משמע הזה שאין כלל לאמר שצריך נמי שיהיה תקיעה של מצוה.</w:t>
      </w:r>
    </w:p>
    <w:p>
      <w:pPr>
        <w:pStyle w:val="Body"/>
        <w:bidi/>
      </w:pPr>
      <w:r>
        <w:t xml:space="preserve">ושוב הדרא קושיה לדוכתא מדוע צריך המשמיע נמי להתכוון מאחר שעיקר המצוה היא דוקא השמיעה.</w:t>
      </w:r>
    </w:p>
    <w:p>
      <w:pPr>
        <w:pStyle w:val="Body"/>
        <w:bidi/>
      </w:pPr>
      <w:r>
        <w:t xml:space="preserve">אומנם יש מקום לאמר בזה שאף שאנו אומרים שאכן המשמיע </w:t>
      </w:r>
      <w:r>
        <w:rPr>
          <w:rStyle w:val="SmallSource"/>
        </w:rPr>
        <w:t xml:space="preserve">[התוקע.]</w:t>
      </w:r>
      <w:r>
        <w:t xml:space="preserve"> אין מעכב </w:t>
      </w:r>
      <w:r>
        <w:t xml:space="preserve">ועיקר המצוה היא השמיעה</w:t>
      </w:r>
      <w:r>
        <w:t xml:space="preserve"> מ״מ בעינן מיהא שיהיה כאן שם תקיעה של מצוה ולכך בעינן שהוא התכוון מ״מ לעצם התקיעה אומנם אם הוא לא מתכוון נמי לזה אין הוא יוצא י״ח כלל כיון שסו״ס הוא לא שמע בכה״ג כלל תקיעה של מצוה וזה א״כ החסירון שיש במתעסק ודו״ק.</w:t>
      </w:r>
    </w:p>
    <w:p>
      <w:pPr>
        <w:pStyle w:val="SubHeading"/>
        <w:bidi/>
      </w:pPr>
      <w:r>
        <w:rPr>
          <w:rStyle w:val="BodyBold"/>
        </w:rPr>
        <w:t xml:space="preserve">בענין חידושו של האגלי טל</w:t>
      </w:r>
    </w:p>
    <w:p>
      <w:pPr>
        <w:pStyle w:val="Body"/>
        <w:bidi/>
      </w:pPr>
      <w:r>
        <w:t xml:space="preserve">והנה דבר חידוש אנו מוצאים בדברי האגלי טל </w:t>
      </w:r>
      <w:r>
        <w:rPr>
          <w:rStyle w:val="SmallSource"/>
        </w:rPr>
        <w:t xml:space="preserve">[בהקדמה]</w:t>
      </w:r>
      <w:r>
        <w:t xml:space="preserve"> שהרי נח׳ ר׳ יהודה ור׳ שמעון בכמה דוכתי </w:t>
      </w:r>
      <w:r>
        <w:rPr>
          <w:rStyle w:val="SmallSource"/>
        </w:rPr>
        <w:t xml:space="preserve">[שבת כב. כט: מא. פסחים כה. קא. ביצה כג: כתובות ו. ועוד.]</w:t>
      </w:r>
      <w:r>
        <w:t xml:space="preserve"> גבי דבר שאין מתכוון בשבת האם הוא חייב או פטור על כך שאנו מוצאים שבעוד שר׳ יהודה מחייב על כך אומנם ר״ש פוטר.</w:t>
      </w:r>
    </w:p>
    <w:p>
      <w:pPr>
        <w:pStyle w:val="Body"/>
        <w:bidi/>
      </w:pPr>
      <w:r>
        <w:t xml:space="preserve">וכתב האגלי טל לחדש שעיקר טעמו של ר״ש שפוטר בכה״ג משום שאנו אומרים שר״ש אזיל בתר הכוונה וס״ל שמצות צריכות כוונה ולכך זהו הטעם שהוא אומר שכאשר אין לו כוונה אז הוא לא חייב על כך כיון שהוא הולך בתר הכוונה ואילו ר״י שמחייב אף בדבר שאין בו מעשה היינו משום שהוא סובר דלא אזלינן בתר הכוונה אלא אחר המעשה ולכך אי״צ כוונה.</w:t>
      </w:r>
    </w:p>
    <w:p>
      <w:pPr>
        <w:pStyle w:val="Body"/>
        <w:bidi/>
      </w:pPr>
      <w:r>
        <w:t xml:space="preserve">ואכן על עיקר שאליבא דר״ש אנו הולכים תמיד בתר הכוונה יש להוסיף שהנה הרי סתם ר״ש זה רבי שמעון בר יוחאי </w:t>
      </w:r>
      <w:r>
        <w:rPr>
          <w:rStyle w:val="SmallSource"/>
        </w:rPr>
        <w:t xml:space="preserve">[כמבואר ברש״י בשבועות ב: ועוד.]</w:t>
      </w:r>
      <w:r>
        <w:t xml:space="preserve"> ואכן נמצא בעוד כמה דוכתי ששם מתבאר שר״ש אזיל דוקא בתר הכוונה וכך היא שיטתו הכללית בכולי ש״ס.</w:t>
      </w:r>
    </w:p>
    <w:p>
      <w:pPr>
        <w:pStyle w:val="Body"/>
        <w:bidi/>
      </w:pPr>
      <w:r>
        <w:t xml:space="preserve">א. זה יצא ראשונה מאי דפליגי </w:t>
      </w:r>
      <w:r>
        <w:rPr>
          <w:rStyle w:val="SmallSource"/>
        </w:rPr>
        <w:t xml:space="preserve">[בב״מ קטו. סנהדרין כא.]</w:t>
      </w:r>
      <w:r>
        <w:t xml:space="preserve"> האם דרשינן טעמא דקרא או לא שאיתא שם ת׳׳ר אלמנה בין שהיא ענייה בין שהיא עשירה אין ממשכנין אותה דברי ר׳ יהודה ר׳׳ש אומר עשירה ממשכנין אותה ענייה אין ממשכנין אותה שאתה חייב להחזיר לה ואתה משיאה שם רע בשכנותיה למימרא דר׳ יהודה לא דריש טעמא דקרא ור׳׳ש דריש טעמא דקרא.. ע״כ.</w:t>
      </w:r>
    </w:p>
    <w:p>
      <w:pPr>
        <w:pStyle w:val="Body"/>
        <w:bidi/>
      </w:pPr>
      <w:r>
        <w:t xml:space="preserve">נמצא שר״ש דריש טעמא דקרא היינו שבכל מקום אנו אומרים שאכן הטעם ומה שכתוב בתורה יכול הוא להכתיב את הדין ועפ״י הטעם הזה משתנה הדין של התורה - וזאת משום שהוא הולך בתר הכוונה הפנימית העמוקה של התורה ולכך זהו הטעם שהוא אכן דורש טעמא דקרא.</w:t>
      </w:r>
    </w:p>
    <w:p>
      <w:pPr>
        <w:pStyle w:val="Body"/>
        <w:bidi/>
      </w:pPr>
      <w:r>
        <w:t xml:space="preserve">ב. וכן מה שפליגי ר״י ור״ש במלאכה שאינה צריכה לגופה כמבואר בגמ׳ בשבת כט: ועוד.] שנח׳ שם ר״י ור״ש גבי הדין של מלאכה שאינה צריכה לגופה</w:t>
      </w:r>
    </w:p>
    <w:p>
      <w:pPr>
        <w:pStyle w:val="Body"/>
        <w:bidi/>
      </w:pPr>
      <w:r>
        <w:t xml:space="preserve">ג. ועוד נמצא בשבועות </w:t>
      </w:r>
      <w:r>
        <w:rPr>
          <w:rStyle w:val="SmallSource"/>
        </w:rPr>
        <w:t xml:space="preserve">[ח. נדה לא:]</w:t>
      </w:r>
      <w:r>
        <w:t xml:space="preserve"> גבי יולדת מהו הטעם שצריכה להבי קרבן שאיתא שם שאלו תלמידיו את רבי שמעון בן יוחי מפני מה אמרה תורה יולדת מביאה קרבן אמר להן בשעה שכורעת לילד קופצת ונשבעת שלא תזקק לבעלה לפיכך אמרה תורה תביא קרבן.. ע״כ.</w:t>
      </w:r>
    </w:p>
    <w:p>
      <w:pPr>
        <w:pStyle w:val="Body"/>
        <w:bidi/>
      </w:pPr>
      <w:r>
        <w:t xml:space="preserve">ובגמ׳ שם בשבועות מבואר שרבנן פליגי עליה וס״ל שאין הקרבן בא משו חטא אלא בעיקר זהו משום הטומאה שיש לה אומנם רשב״י פליג על כך וס״ל שיש נמי חטא אצלה ולכך זהו הטעם שהיא צרכיה להביא קרבן על החטא הזה וניתן להסיק נמי מדברי רשב״י הכא שהוא הולך אחר הכוונה העמוקה של האישה היולדת שאנו יודעים שבמסתרי ליבה היא קופצת ונשבעת שהיא לא תלד עוד ולכך זהו הטעם שהיא צריכה להביא קרבן.</w:t>
      </w:r>
    </w:p>
    <w:p>
      <w:pPr>
        <w:pStyle w:val="Body"/>
        <w:bidi/>
      </w:pPr>
      <w:r>
        <w:t xml:space="preserve">ד. וכן אנו מוצאים נמי בשבועות </w:t>
      </w:r>
      <w:r>
        <w:rPr>
          <w:rStyle w:val="SmallSource"/>
        </w:rPr>
        <w:t xml:space="preserve">[ז: ח.]</w:t>
      </w:r>
      <w:r>
        <w:t xml:space="preserve"> שנח׳ שם התנאים במקור של דין מסוים ושם מבואר שר״ש אומר שלא צריך ללמוד את הדין הזה ממקום אחר אלא,ממקומו הוא מוכרע״ – והיינו שה״נ הכא נתין ללמוד על כך שהוא מתסכל על העומק של הדבר ואין הוא לומד את זה ממקומות אחרים אלא מסתכלים על הפנמיות של הדבר.</w:t>
      </w:r>
    </w:p>
    <w:p>
      <w:pPr>
        <w:pStyle w:val="Body"/>
        <w:bidi/>
      </w:pPr>
      <w:r>
        <w:t xml:space="preserve">ה. וכן נראה נמי בכל המעשה של רשב״י שישב אם החכמים ואמר על המעשים של הרומיים שכל הכוונה שלהם היתה בשביל עצמם דוקא וכמו שאיתא בדברי חז״ל באיזהו מקומן [שבת </w:t>
      </w:r>
      <w:r>
        <w:rPr>
          <w:rStyle w:val="SmallSource"/>
        </w:rPr>
        <w:t xml:space="preserve">[לג:]</w:t>
      </w:r>
      <w:r>
        <w:t xml:space="preserve"> ירושלמי שביעית </w:t>
      </w:r>
      <w:r>
        <w:rPr>
          <w:rStyle w:val="SmallSource"/>
        </w:rPr>
        <w:t xml:space="preserve">[ט.א]</w:t>
      </w:r>
      <w:r>
        <w:t xml:space="preserve"> הקדמת הזוהר </w:t>
      </w:r>
      <w:r>
        <w:rPr>
          <w:rStyle w:val="SmallSource"/>
        </w:rPr>
        <w:t xml:space="preserve">[ט:]</w:t>
      </w:r>
      <w:r>
        <w:t xml:space="preserve"> והקדמת התיקונים </w:t>
      </w:r>
      <w:r>
        <w:rPr>
          <w:rStyle w:val="SmallSource"/>
        </w:rPr>
        <w:t xml:space="preserve">[א.א]</w:t>
      </w:r>
      <w:r>
        <w:t xml:space="preserve"> ועוד שאיתא שם דיתבי רבי יהודה ורבי יוסי ורבי שמעון ויתיב יהודה בן גרים גבייהו פתח ר׳ יהודה ואמר כמה נאים מעשיהן של אומה זו תקנו שווקים תקנו גשרים תקנו מרחצאות ר׳ יוסי שתק נענה רשב׳׳י ואמר כל מה שתקנו לא תקנו אלא לצורך עצמן תקנו שווקין להושיב בהן זונות מרחצאות לעדן בהן עצמן גשרים ליטול מהן מכס ע״כ.</w:t>
      </w:r>
    </w:p>
    <w:p>
      <w:pPr>
        <w:pStyle w:val="Body"/>
        <w:bidi/>
      </w:pPr>
      <w:r>
        <w:t xml:space="preserve">נמצא נמי הכא שידע רשב״י את עומק הכוונה שלהם שכל עיקר הכוונה שלהם היא רק לרעה וכוונה שלהם היא רק על עצמם ולכך זהו הטעם שהוא כלל לא שיבח את מעשיהם הללו [ועיין נמי עוד בענין זה בע״ז </w:t>
      </w:r>
      <w:r>
        <w:rPr>
          <w:rStyle w:val="SmallSource"/>
        </w:rPr>
        <w:t xml:space="preserve">[ג:]</w:t>
      </w:r>
    </w:p>
    <w:p>
      <w:pPr>
        <w:pStyle w:val="Body"/>
        <w:bidi/>
      </w:pPr>
      <w:r>
        <w:t xml:space="preserve">והנה לכאו׳ היה מקום להקשות לפי המהלך הנ״ל שאכן אנו אומרים שר׳ שמעון הולך בעיקר בתר המחשבה והכוונה העומדת מאחרי המעשה שא״כ מדוע גבי קדשים אמר ר׳ שמעון </w:t>
      </w:r>
      <w:r>
        <w:rPr>
          <w:rStyle w:val="SmallSource"/>
        </w:rPr>
        <w:t xml:space="preserve">[זבחים ב:]</w:t>
      </w:r>
      <w:r>
        <w:t xml:space="preserve"> ״שקדשים סתמן לשמן הם עומדים״ ולכאו׳ תימה שאיך נתין לאמר שסתמן לשמן בלי שהוא התכוון להקדשים הרי אליבא דר״ש התבאר שצריך הוא להתכוון בדבר הזה כדי שאכן יחשב למעשה.</w:t>
      </w:r>
    </w:p>
    <w:p>
      <w:pPr>
        <w:pStyle w:val="Body"/>
        <w:bidi/>
      </w:pPr>
      <w:r>
        <w:t xml:space="preserve">והיה מי שרצה לבאר לפי דברי התוס׳ </w:t>
      </w:r>
      <w:r>
        <w:rPr>
          <w:rStyle w:val="SmallSource"/>
        </w:rPr>
        <w:t xml:space="preserve">[שם.]</w:t>
      </w:r>
      <w:r>
        <w:t xml:space="preserve"> והרמב״ן </w:t>
      </w:r>
      <w:r>
        <w:rPr>
          <w:rStyle w:val="SmallSource"/>
        </w:rPr>
        <w:t xml:space="preserve">[שם.]</w:t>
      </w:r>
      <w:r>
        <w:t xml:space="preserve"> שכתבו שאכן אנו אומרים שכל הדין הזה אמור הוא דוקא בקדשים היינו שזה דין מיוחד שאמרו גבי קדשים שסתמן לשמן אומנם לעולם גבי כל המצות אכן הכוונה מעכבת בהם כדי שיחול בהם שם של מצוה.</w:t>
      </w:r>
    </w:p>
    <w:p>
      <w:pPr>
        <w:pStyle w:val="Body"/>
        <w:bidi/>
      </w:pPr>
      <w:r>
        <w:t xml:space="preserve">והנה יש לכאו׳ להוסיף שלפי מה שנבאר לקמן [ ] מדברי רבותינו ז״ל [ ]  שישנו חילוק מהותי בין הדין של כוונה לדין של לשמה האמור בכל מקום שפיר הענין הזה מיושב שלעולם נתין לאמר שאכן ר״ש אומר גבי הדין של ״לשמה״ שסתמן לשמה והינו שאין הכוונה מעכבת אומנם גבי ״כוונה״ לעולם נימא שאכן צריך הוא לכוון אליבא דר״ש.</w:t>
      </w:r>
    </w:p>
    <w:p>
      <w:pPr>
        <w:pStyle w:val="Body"/>
        <w:bidi/>
      </w:pPr>
      <w:r>
        <w:t xml:space="preserve">והנה יש לנו להוסיף לפי היסוד הנ״ל שאנו אומרים שלמ״ד מצות צריכות כוונה היינו משום שבעיקר אנו הולכים במצות אחר הכוונה של העושה אומנם אם אמרינן שמצות אי״צ כוונה לא אזלינן בתר הכוונה של העושה אלא בעיקר אחר המעשה ולפי״ז כתב לחדש בשו״ת קול אריה או״ח סימן ט. להרב אברהם יהודה שווארץ] שאכן למא״ד מצות אי״צ כוונה אנו אומרים שאכן הוא יוצא י״ח במצוה הבאה בעבירה כיון שאנו לא מתייחסים כלל לכוונה והמשחבה של העבירה אלא בעיקר לפי המחשבה שלו ולכך זהו הטעם שאכן הוא יוצא בכך י״ח אומנם הוא כתב להסתייג מן הדברים הללו עיי״ש בדבריו.</w:t>
      </w:r>
    </w:p>
    <w:p>
      <w:pPr>
        <w:pStyle w:val="Body"/>
        <w:bidi/>
      </w:pPr>
      <w:r>
        <w:t xml:space="preserve">עוד יעויין בשו״ת ארץ צבי </w:t>
      </w:r>
      <w:r>
        <w:rPr>
          <w:rStyle w:val="SmallSource"/>
        </w:rPr>
        <w:t xml:space="preserve">[פרומר ח״א סו״ס כב.]</w:t>
      </w:r>
      <w:r>
        <w:t xml:space="preserve"> מה שביאר בעומק את עיקר המח׳ הנ״ל האם מצות צריכות כוונה או לא ומפני האריכות של דבריו העתיקו בהערה</w:t>
      </w:r>
      <w:r>
        <w:rPr>
          <w:rStyle w:val="FootnoteReference"/>
        </w:rPr>
        <w:footnoteReference w:id="2"/>
      </w:r>
    </w:p>
    <w:p>
      <w:pPr>
        <w:pStyle w:val="Body"/>
        <w:bidi/>
      </w:pPr>
      <w:r>
        <w:t xml:space="preserve">אח״כ מצאתי שכן למד נמי הגאון ר׳ דוד שפבר </w:t>
      </w:r>
      <w:r>
        <w:rPr>
          <w:rStyle w:val="SmallSource"/>
        </w:rPr>
        <w:t xml:space="preserve">[שו״ת אפרקסתא דעניא ב.קב.]</w:t>
      </w:r>
      <w:r>
        <w:t xml:space="preserve"> את היסוד הנ״ל ממש בגוף המח׳ הנ״ל מדברי בעל התניא </w:t>
      </w:r>
      <w:r>
        <w:rPr>
          <w:rStyle w:val="SmallSource"/>
        </w:rPr>
        <w:t xml:space="preserve">[פרקים יז.יח יט.]</w:t>
      </w:r>
      <w:r>
        <w:t xml:space="preserve"> וכך סיכם הגאון הנ״ל את הענין מדבריו וז״ל הנה מדבריו ז״ל כאן ובפרקים הקודמים והמאוחרים מבואר לדידי דכל בר ישראל כ״ז שאינו מן המתים שלא דברה בהן תורה, יש בתוכיותו אהבה ויראה המסותרת בלב כללות ישראל [ואתיא ע״ד שכתב הרמב״ם בפ״ב מהל׳ גרושין בדין כופין אותו עד שיאמר רוצה אני. ע״ש] ואף אם עושה המצות בלי כונה ודעת, מכל מקום יוכל לעשותו מעומקא דלבא בכח אלקיי היושב בסתרי לבבו אף שאינו בהתגלות.</w:t>
      </w:r>
    </w:p>
    <w:p>
      <w:pPr>
        <w:pStyle w:val="Body"/>
        <w:bidi/>
      </w:pPr>
      <w:r>
        <w:t xml:space="preserve">ואחרי אשר הודיע איש אלקים את כל זאת, דעת לנבון נקל טעמא דמצות אין צריכות כונה, דאינו ח״ו מעשה קוף בעלמא, כיון דעכ״פ במעשה מצות של ישראל איכא ממילא גם אהבה ויראה אלא שהיא מסותרת בעומק הלב ויש נשמה לגוף המעשה דמצא מין את מינו וניעור״ ע״כ</w:t>
      </w:r>
    </w:p>
    <w:p>
      <w:pPr>
        <w:pStyle w:val="SubHeading"/>
        <w:bidi/>
      </w:pPr>
      <w:r>
        <w:rPr>
          <w:rStyle w:val="BodyBold"/>
        </w:rPr>
        <w:t xml:space="preserve">מח׳ הראשונים בענין ההלכה האם אכן מצות צריכות כונה</w:t>
      </w:r>
    </w:p>
    <w:p>
      <w:pPr>
        <w:pStyle w:val="Body"/>
        <w:bidi/>
      </w:pPr>
      <w:r>
        <w:t xml:space="preserve">והנה בענין זה נח׳ בו רבותינו הרואשנים כמו מי אנו פוסקים בעיקר המח׳ הזאת שכן מבואר מדברי הרי״ף </w:t>
      </w:r>
      <w:r>
        <w:rPr>
          <w:rStyle w:val="SmallSource"/>
        </w:rPr>
        <w:t xml:space="preserve">[שם מדפי הרי״ף.]</w:t>
      </w:r>
      <w:r>
        <w:t xml:space="preserve"> שהוא השמיט לגרי את כל דברי רבא והביא רק את דברי ר׳ זירא שאנו אומרים שצריך הוא לכוון כוונת שומע ומשמיע בתקיעת שופר – והיינו שלדברי אנו אומרים שאכן מצות צירכות כונה.</w:t>
      </w:r>
    </w:p>
    <w:p>
      <w:pPr>
        <w:pStyle w:val="Body"/>
        <w:bidi/>
      </w:pPr>
      <w:r>
        <w:t xml:space="preserve">וכן למד הרא״ש </w:t>
      </w:r>
      <w:r>
        <w:rPr>
          <w:rStyle w:val="SmallSource"/>
        </w:rPr>
        <w:t xml:space="preserve">[שם פרק ג. סימן יא.]</w:t>
      </w:r>
      <w:r>
        <w:t xml:space="preserve"> וז״ל רב אלפס ז״ל לא הביא דברי רבה אלא רק דברי ר׳ זירא משום דס״ל דהכי הלכתא( אף על גב דרבה ורבא והנך דשלחו לאבוה דשמואל סברי דמצות אינן צריכות כוונה הלכתא כר׳ זירא דפליגי ביה תנאי בפ׳ ערבי פסחים </w:t>
      </w:r>
      <w:r>
        <w:rPr>
          <w:rStyle w:val="SmallSource"/>
        </w:rPr>
        <w:t xml:space="preserve">[דף קיד:]</w:t>
      </w:r>
      <w:r>
        <w:t xml:space="preserve"> גבי ירקות אכלן דמאי בלא מתכוין יצא ובאידך ברייתא תניא ר׳ יוסי אומר אף על פי שטבל בחזרת מצוה להביא לפניו מצה חזרת וחרוסת ודייק התם דלאו משום היכירא דתינוקות קאמר מדקאמר מצוה. אלא דמצות צריכות כוונה והכי נמי קאמר רבי יוסי בשמעתין דיחיד לא יצא עד שיתכוין שומע</w:t>
      </w:r>
    </w:p>
    <w:p>
      <w:pPr>
        <w:pStyle w:val="Body"/>
        <w:bidi/>
      </w:pPr>
      <w:r>
        <w:t xml:space="preserve">ומשמיע ור׳ יוסי נימוקו עמו וכן פסק בה״ג ע״כ</w:t>
      </w:r>
    </w:p>
    <w:p>
      <w:pPr>
        <w:pStyle w:val="Body"/>
        <w:bidi/>
      </w:pPr>
      <w:r>
        <w:t xml:space="preserve">אומנם הבעל המאור שם כתב לתמוה על הרי״ף שלא מסתבר כלל שבזה אנו פוסקים כדברי ר׳ זירא שהרי קיי״ל בכל מקום שהכלה דוקא כדברי רבא משום שהוא בתראה וממילא הכא נמי יש לנו לפסוק כדברי רבא שקיי״ל כוותיה </w:t>
      </w:r>
      <w:r>
        <w:rPr>
          <w:rStyle w:val="SmallSource"/>
        </w:rPr>
        <w:t xml:space="preserve">[חוץ מיע״ל קג״ם בב״ק עג:]</w:t>
      </w:r>
      <w:r>
        <w:t xml:space="preserve">.</w:t>
      </w:r>
    </w:p>
    <w:p>
      <w:pPr>
        <w:pStyle w:val="Body"/>
        <w:bidi/>
      </w:pPr>
      <w:r>
        <w:t xml:space="preserve">ועוד הוסיף בעל המאור שהרי לא נראה כלל שיש מח׳ בעיקר הגדר הזה של מצות צירוכת כונה משום שנתין לאמר שאף לדברי ר׳ זירא אנו אורמים שמצות לא צירוכת כונה כדברי רבא אלא שרק גבי כונת שומע ומשמיע אנו וארמים שלגבי הכונה של התיקעה הוא צריך לכוון למשוע קול שופר ולא קול אחר כמו קול חמור וכד׳ שאז מבואר בגמ׳ </w:t>
      </w:r>
      <w:r>
        <w:rPr>
          <w:rStyle w:val="SmallSource"/>
        </w:rPr>
        <w:t xml:space="preserve">[שם.]</w:t>
      </w:r>
      <w:r>
        <w:t xml:space="preserve"> שאף לדברי רבא לא יצא בכך י״ח אבל לעולם נתין לאמר שאף לדברי ר׳ זירא אמרינן שמצות אי״צ כונה.</w:t>
      </w:r>
    </w:p>
    <w:p>
      <w:pPr>
        <w:pStyle w:val="Body"/>
        <w:bidi/>
      </w:pPr>
      <w:r>
        <w:t xml:space="preserve">אומנם דחה את זה בעל המאור ואמר שאןכ מוכח שכן ישנה מח׳ בין רבא לר׳ זירא שכן הרי מבואר במסקנת הגמ׳ שר׳ זירא סובר הוא כמו ר׳ יוסי והי רמוכח מן הסוגיה בפסחים </w:t>
      </w:r>
      <w:r>
        <w:rPr>
          <w:rStyle w:val="SmallSource"/>
        </w:rPr>
        <w:t xml:space="preserve">[קיד:]</w:t>
      </w:r>
      <w:r>
        <w:t xml:space="preserve"> שנח׳ שם ר׳ יוסי ורבנן </w:t>
      </w:r>
      <w:r>
        <w:rPr>
          <w:rStyle w:val="SmallSource"/>
        </w:rPr>
        <w:t xml:space="preserve">[וכמו שהתבאר לקמן.]</w:t>
      </w:r>
      <w:r>
        <w:t xml:space="preserve"> ושם הרי ר׳ יוסי סובר שמצות צריוכת כונה וממילא נימא שהכא נמי ר׳ זירא יסבור שמצות צירוכת כונה וע״כ שהוא חולק בכל על דברי רבא.</w:t>
      </w:r>
    </w:p>
    <w:p>
      <w:pPr>
        <w:pStyle w:val="Body"/>
        <w:bidi/>
      </w:pPr>
      <w:r>
        <w:t xml:space="preserve">והוסיף שכן הוא המשמעות מלושן רש,י שנראה נמי שהוא מפרש שר׳ זירא בא לחלוק על עיקר דבריו של רבא ואומר שכן צריך כוונה במצות שכן כתב רש״י שם כט. ד״ה איכוון וז״ל תתכוין לתקוע בשמי להוציאני ידי חובתי ע״כ. ומתבאר מדברי ש״י שהוא מפרש אליבא דר׳ זירא שהוא כן צריך לכוון לצאת י״ח ונמצא שבכך הוא חולק על רבא שאמר שאין הוא צריך לכוון לכך.</w:t>
      </w:r>
    </w:p>
    <w:p>
      <w:pPr>
        <w:pStyle w:val="SubHeading"/>
        <w:bidi/>
      </w:pPr>
      <w:r>
        <w:rPr>
          <w:rStyle w:val="BodyBold"/>
        </w:rPr>
        <w:t xml:space="preserve">בביאור דברי הרמב״ן ומה שיש לדון בדבריו</w:t>
      </w:r>
    </w:p>
    <w:p>
      <w:pPr>
        <w:pStyle w:val="Body"/>
        <w:bidi/>
      </w:pPr>
      <w:r>
        <w:t xml:space="preserve">אומנם הרמב״ן במלחמות כתב להשיב על טענותיו של בעל המאור וביאר שמה שאמר שקיי״ל בזה כדברי רבא משום שאנו פוסקים בכל מקום כדברי הבתראה יש להשיב על כך שלמרות שרבא הוא בתראה מ״מ יש לאמר שר׳ זירא הוא הלך בסוף ימיו לארץ ישראל וכמו שמתבאר מן הגמ׳ במגילה </w:t>
      </w:r>
      <w:r>
        <w:rPr>
          <w:rStyle w:val="SmallSource"/>
        </w:rPr>
        <w:t xml:space="preserve">[ו.]</w:t>
      </w:r>
      <w:r>
        <w:t xml:space="preserve"> וממילא גביו יש לאמר שאויר של ארץ ישראל מחכים </w:t>
      </w:r>
      <w:r>
        <w:rPr>
          <w:rStyle w:val="SmallSource"/>
        </w:rPr>
        <w:t xml:space="preserve">[עיין ב״ב קנח:]</w:t>
      </w:r>
      <w:r>
        <w:t xml:space="preserve"> ולכך זהו הטעם שהכא יש לפסוק הלכה דוקא כמותו והיינו שלמרות שהוא לא בתראה מ״מ הועיל והיה לו את המעלה של אוירא של א״י לכך יש לנו בכ״ז לפסוק הלכה כמותו.</w:t>
      </w:r>
    </w:p>
    <w:p>
      <w:pPr>
        <w:pStyle w:val="Body"/>
        <w:bidi/>
      </w:pPr>
      <w:r>
        <w:t xml:space="preserve">עוד הוסיף הרמב״ן ואמר שיש להוכיח שאכן אנן קיי״ל בזה שמצות צירכות כונה שכן כך נפסק לענין קר״ש שצריך הוא לכוון בפס׳ הראשון של קר״ש וממילא מתבאר מזה שאכן קיי״ל הכי שמצות צירכות כוונה שכן מבואר בברכות יג: שנח׳ עד היכן הכונה מעכבת בקר״ש וז״ל ת׳׳ר {דברים ו-ד} שמע ישראל ה׳ אלהינו ה׳ אחד עד כאן צריכה כוונת הלב דברי ר׳׳מ אמר רבא הלכה כר׳׳מ ע״כ.</w:t>
      </w:r>
    </w:p>
    <w:p>
      <w:pPr>
        <w:pStyle w:val="Body"/>
        <w:bidi/>
      </w:pPr>
      <w:r>
        <w:t xml:space="preserve">ונמצא מבואר מזה שאף שנתבראו שם בגמ׳ כמה שיטות עד להיכן הוא צריך לכוון בקר״ש מ״מ אנן קיי״ל בזה כר״מ שעיקר המצוה של הכוונה היא דוקר בפס׳ הראושון של קר״ש מכאן ואיך יש מצוה של קריאה בלא כוונה ולמד מזה הרמב״ משמע שאכן הכוונה מעכת.</w:t>
      </w:r>
    </w:p>
    <w:p>
      <w:pPr>
        <w:pStyle w:val="Body"/>
        <w:bidi/>
      </w:pPr>
      <w:r>
        <w:t xml:space="preserve">אאל ששאל הרמב״ן א״כ למה מבואר שהכונה מעכבת רק בפס׳ ראושן ולא בכל הפרשיות של קר״ש. וביאר שאנו אורמים שעיקר הרשה ועיקר המצוה של קר״ש היא דוקא בפס׳ ראשון ולכך זהו הטעם שאנו אומרים שדוקא עד לשם הכוונה מעכבת כיון שזהו עיקר המצהו של קר״ש.</w:t>
      </w:r>
    </w:p>
    <w:p>
      <w:pPr>
        <w:pStyle w:val="Body"/>
        <w:bidi/>
      </w:pPr>
      <w:r>
        <w:t xml:space="preserve">ועוד הוסיף שכך רואים שזהו עיקר המצוה מן המבואר בגמ׳ </w:t>
      </w:r>
      <w:r>
        <w:rPr>
          <w:rStyle w:val="SmallSource"/>
        </w:rPr>
        <w:t xml:space="preserve">[שם.]</w:t>
      </w:r>
      <w:r>
        <w:t xml:space="preserve"> ת׳׳ר שמע ישראל ה׳ אלהינו ה׳ אחד זו ק׳׳ש של ר׳ יהודה הנשיא א׳׳ל רב לר׳ חייא לא חזינא ליה לרבי דמקבל עליה מלכות שמים אמר ליה בר פחתי בשעה שמעביר ידיו על פניו מקבל עליו עול מלכות שמים ע״כ. ונמצא שרבי כאשר הוא למד אם התלמידים עיקר הקר,ש שלו היתה שהוא היה אומר רק את הפפס׳ הראושן ומזה למד הרמב״ן שאכן מזה ילפינין שעיקר הקר״שה או דוקא הפס׳ הראשון.</w:t>
      </w:r>
    </w:p>
    <w:p>
      <w:pPr>
        <w:pStyle w:val="Body"/>
        <w:bidi/>
      </w:pPr>
      <w:r>
        <w:t xml:space="preserve">אומנם יש לדון בדברי הרמב״ן בעיקר הראיה שלו שהוא רצה להוכיח מן הנידון של קר״ש לסוגיה דידן של מצות צירוכת כוונה שכן יש לאמר שעיקר הכוונה האמורה והנצרכת בקר״ש שונה היא בתכלית מעיקר הכוונה האמור הבכל המצות שכן מן המתבאר עד כה נמצא שעיקר הכוונה שנצרכת במצות הוא שיכוון לצאת י״ח במצוה הזאת וזוהי עיקר הכוונה שצריך הוא לכוון בשעה שהוא מקיים את המצות.</w:t>
      </w:r>
    </w:p>
    <w:p>
      <w:pPr>
        <w:pStyle w:val="Body"/>
        <w:bidi/>
      </w:pPr>
      <w:r>
        <w:t xml:space="preserve">משא״כ גבי מצות קר״ש שם לכאו׳ עיקר המהות של קר״ש אינו אאל שהאדם יקבל על עצמו עול מלכות שמים וזהוי עיקרה ותכליתה של קר,ש וממילא נמצא שכאשר התבאר בגמ׳ שנח׳ בענין עד היכן צריך הוא לכוון בקר״ש נראה שעיקר ושורש המח׳ שנח׳ שם הוא מהו עיקר הקבלת עומ״ש שמקבלים בקר״ש היינו עד היכן היא הקבלת עומ״ש שצריך לכוון.</w:t>
      </w:r>
    </w:p>
    <w:p>
      <w:pPr>
        <w:pStyle w:val="Body"/>
        <w:bidi/>
      </w:pPr>
      <w:r>
        <w:t xml:space="preserve">וראייה לדבר יש להביא שכן מבואר שם בסוגיה שעיקר המח׳ שלהם נסובה איך לבאר את הפס׳ ״על לבבך״ שממנו למדו על הענין של כוונת הלב ונח׳ שם עד היכן צריך שיהיה כוונת הלב ושם אין הכוונה שכוונת הלב גרידא לכוון לצאת י,ח המצוה אלא שם מדובר בכוונה שהוא ירגיש שהוא מקבל על עצמו עול מלכות שמים.</w:t>
      </w:r>
    </w:p>
    <w:p>
      <w:pPr>
        <w:pStyle w:val="Body"/>
        <w:bidi/>
      </w:pPr>
      <w:r>
        <w:t xml:space="preserve">וכן יש עוד להביא בענין הזה מדברי הגר״א הידועים בשנות אליהו </w:t>
      </w:r>
      <w:r>
        <w:rPr>
          <w:rStyle w:val="SmallSource"/>
        </w:rPr>
        <w:t xml:space="preserve">[בריש ברכות א.א]</w:t>
      </w:r>
      <w:r>
        <w:t xml:space="preserve"> שכתב לדייק בלשון המשנה למה כתוב ״מאמתי קורין״ בלשון יחיד ולא כתוב בלשון רבים וכמו שנתין למצוא בשאר דוכתי וביאר שמדוייק מלשון המשנה בזה שצריך הוא לקרות את שמע ביחיד היינו שאף שקיי״ל בכל התורה כולה </w:t>
      </w:r>
      <w:r>
        <w:rPr>
          <w:rStyle w:val="SmallSource"/>
        </w:rPr>
        <w:t xml:space="preserve">[עיין בסוכה לח: ועוד.]</w:t>
      </w:r>
      <w:r>
        <w:t xml:space="preserve"> שאנו אורמים ששומע כעונה מ,מ גבי קר,ש אין אנו ואמים שאת הכלל והיסוד הזה כיון שעיקר המהות של קריאת שמע שהוא יקבל על עצמו עול מלוכת שמים ועבור זה לא מועיל כלל הדין של שומע כעונה אלא הוא צריך לקבל את זה על עצמו דוקא.</w:t>
      </w:r>
    </w:p>
    <w:p>
      <w:pPr>
        <w:pStyle w:val="Body"/>
        <w:bidi/>
      </w:pPr>
      <w:r>
        <w:t xml:space="preserve">וה״ה נמי בכוונה שכל מה שהתבאר הכא גבי קר״ש שנח׳ עד היכן מצות כונה כל הכוונה האמרוה כאן היא ביחס להרגשה שהוא מקבל עליו כעת עומ,ש ואין בכך כל קשר לעיקר הסוגיה הכא של מצות צריכות כוונה.</w:t>
      </w:r>
    </w:p>
    <w:p>
      <w:pPr>
        <w:pStyle w:val="Body"/>
        <w:bidi/>
      </w:pPr>
      <w:r>
        <w:t xml:space="preserve">ואל תשיבני מן המבואר בגמ׳ </w:t>
      </w:r>
      <w:r>
        <w:rPr>
          <w:rStyle w:val="SmallSource"/>
        </w:rPr>
        <w:t xml:space="preserve">[יג.]</w:t>
      </w:r>
      <w:r>
        <w:t xml:space="preserve"> שנראה לכאו׳ שהיא תולה גם במצוה הזאת של קר,ש את הנידון הכללי במצות האם הם צריכות כונה או לא שכן מבואר שם היה קורא בתורה והגיע זמן המקרא אם כוון לבו יצא... ש׳׳מ מצות צריכות כוונה מאי אם כוון לבו לקרות לקרות והא קא קרי בקורא להגיה ע״כ.</w:t>
      </w:r>
    </w:p>
    <w:p>
      <w:pPr>
        <w:pStyle w:val="Body"/>
        <w:bidi/>
      </w:pPr>
      <w:r>
        <w:t xml:space="preserve">ונמצא לכוא׳ שהגמ׳ תלתה נמי את הנידון גבי קר״ש האם היא טעונה כוונה העיקר המח׳ האמורה האם מצות צירוכת כוונה </w:t>
      </w:r>
      <w:r>
        <w:rPr>
          <w:rStyle w:val="SmallSource"/>
        </w:rPr>
        <w:t xml:space="preserve">[וכמו שמתבאר מרש״י ור׳ ניסים גאון שם.]</w:t>
      </w:r>
      <w:r>
        <w:t xml:space="preserve"> יש להשיב על כך ולאמר ששם הועיל ומדובר שבאופן שהוא לא מכוון כלל והוי כמתעסק בעלמא כיון שהוא קרוא בתורה ממילא בזה נימא שכו״ע מודי שהוא לא יצא בכך י״ח אומנם עדיין צ״ב בכל זה.</w:t>
      </w:r>
    </w:p>
    <w:p>
      <w:pPr>
        <w:pStyle w:val="Body"/>
        <w:bidi/>
      </w:pPr>
      <w:r>
        <w:t xml:space="preserve">ואח״כ מצאתי בדברי הרשב״א ברוכת יג: ד״ה שמע.] שהוא נמי עמד על עיקר הדבר בביאור הסוגיה שם בברכות האם ניתן לדמות אותה להכא – היינו האם אמרינן שאת הנידון שאמרו גבי קר״ש ניתן לדמות לעיקר הסוגיה גבי ברכות שכתב</w:t>
      </w:r>
    </w:p>
    <w:p>
      <w:pPr>
        <w:pStyle w:val="Body"/>
        <w:bidi/>
      </w:pPr>
      <w:r>
        <w:t xml:space="preserve">וז״ל ״ואפשר לי לומר עוד דפסוק ראשון צריך כוונה ואפילו בדיעבד, ואין דבר זה תלוי באידך דמצות צריכות כוונה דהתם בכוונה לצאת הדברים אמורים, אבל כאן צריך כוונת הענין כלומר שלא יהרהר בדברים אחרים כדי שיקבל עליו מלכות שמים בהסכמת הלב.</w:t>
      </w:r>
    </w:p>
    <w:p>
      <w:pPr>
        <w:pStyle w:val="Body"/>
        <w:bidi/>
      </w:pPr>
      <w:r>
        <w:t xml:space="preserve">וכענין שאמרו גם כן בברכה ראשונה של תפלה בשלהי פרק אין עומדין </w:t>
      </w:r>
      <w:r>
        <w:rPr>
          <w:rStyle w:val="SmallSource"/>
        </w:rPr>
        <w:t xml:space="preserve">[לד, ב]</w:t>
      </w:r>
      <w:r>
        <w:t xml:space="preserve">. והטעם שבשאר המצות שהן מצות עשה כל שעשה מצותו אף על פי שלא נתכוין לה הרי קיים מצות עשייה אלא שאין זה מן המובחר, וכל שכן שיצא אם כיון לצאת אף על פי שהרהר באמצע המצוה, אבל אלו שהן קבלת מלכות שמים או סדור שבחים אינו בדין שיהא לבבו פונה לדברים אחרים.</w:t>
      </w:r>
    </w:p>
    <w:p>
      <w:pPr>
        <w:pStyle w:val="Body"/>
        <w:bidi/>
      </w:pPr>
      <w:r>
        <w:t xml:space="preserve">וזו היא שחלקו בין ברכה ראשונה לשאר ברכות או בין פסוק ראשון לשאר, שאם הדברים תלוין במצות צריכות כוונה או אין צריכות מה לי ברכה ראשונה מה לי שאר הברכות. וזה נראה יותר וזה דרך האמת. והא דקא בעי שמעת מינה מצות צריכות כוונה, משום דמשמע ליה דבכולי ק״ש קאמר, ואפשר היה לו לתרץ כאן בפסוק ראשון כאן מפסוק ראשון ואילך ע״כ.</w:t>
      </w:r>
    </w:p>
    <w:p>
      <w:pPr>
        <w:pStyle w:val="Body"/>
        <w:bidi/>
      </w:pPr>
      <w:r>
        <w:t xml:space="preserve">ומתבאר נמי כדברינו לעיל ששונה היא קר״ש ששם אמרינן שעיקר ענינה הוא במה שיקבל על עצמו עומ״ש ולכך בעי כוונה ושם אכן הכוונה היא מעכת לכו״ע ובזה אין כל ספק כלל ולכך זהו מעכב ושוב אין לדמות כלל את הסוגיה שם לנידון הכא האם מצות צירכות כוונה או לא. ועיין נמי בדברי הרשב״א </w:t>
      </w:r>
      <w:r>
        <w:rPr>
          <w:rStyle w:val="SmallSource"/>
        </w:rPr>
        <w:t xml:space="preserve">[בתשובה חלק א. תמד.]</w:t>
      </w:r>
      <w:r>
        <w:t xml:space="preserve"> שכתב כעין יסוד דבריו הכא.</w:t>
      </w:r>
    </w:p>
    <w:p>
      <w:pPr>
        <w:pStyle w:val="Body"/>
        <w:bidi/>
      </w:pPr>
      <w:r>
        <w:t xml:space="preserve">וממילא לפי״ד יובן נמי מה שהגמ׳ למדה </w:t>
      </w:r>
      <w:r>
        <w:rPr>
          <w:rStyle w:val="SmallSource"/>
        </w:rPr>
        <w:t xml:space="preserve">[יג.]</w:t>
      </w:r>
      <w:r>
        <w:t xml:space="preserve"> להוכיח שמצות צריכות כונה והיר כלוא׳ התבאר ששאני קר״ש צריך כוונת הלב לקבל ע״ע עומ״ש אלא שנראה שיש חילוק שכל מה שהתאר עד כה אמור הוא גבי פס׳ ראשון ששם הוא עיקר הקבלת עומ״ש ולכך זהו הטעם ששם צריך את הכוונה. ואילו מה שהגמ׳ דימתה לשאר המקרים שצריך כוונה מיירי שהמך הפרשיות שבקר״ש.</w:t>
      </w:r>
    </w:p>
    <w:p>
      <w:pPr>
        <w:pStyle w:val="Body"/>
        <w:bidi/>
      </w:pPr>
      <w:r>
        <w:t xml:space="preserve">וכן ראיתי בחידשוי הרשב״ץ ]הנד״מ ע״י מכון אהבת שלום ברכת יג. ששם נמי הוא תמה על הרמב״ן הנ״ל במה שכתב לדמות את הסוגיה של מצות צריכות כוונה לדין האמור אצל קר״ש בענין כוונת הלב. וכן נמי הוא תמה על בטורי אבן </w:t>
      </w:r>
      <w:r>
        <w:rPr>
          <w:rStyle w:val="SmallSource"/>
        </w:rPr>
        <w:t xml:space="preserve">[ר״ה כח:]</w:t>
      </w:r>
      <w:r>
        <w:t xml:space="preserve"> שהאריך נמי לתמוה על דברי הרמב״ן.</w:t>
      </w:r>
    </w:p>
    <w:p>
      <w:pPr>
        <w:pStyle w:val="Body"/>
        <w:bidi/>
      </w:pPr>
      <w:r>
        <w:t xml:space="preserve">ומ״מ הסיק הרמב״ן מכל הנ״ל שאנו פוסקים הכא דוקא כדברי ר׳ זירא ולכך אנו אומרים שמצות צריכות כוונה ולכאו׳ אנו אומרים שבכל ענין היינו בין במצות שעיקרם בדיבור ובין במצות שהם במעשה בכל ענין צריך הוא לכוון במצוה שהוא עושה</w:t>
      </w:r>
    </w:p>
    <w:p>
      <w:pPr>
        <w:pStyle w:val="SubHeading"/>
        <w:bidi/>
      </w:pPr>
      <w:r>
        <w:rPr>
          <w:rStyle w:val="BodyBold"/>
        </w:rPr>
        <w:t xml:space="preserve">בדעת הרמב״ם בענין ההלכה בזה</w:t>
      </w:r>
    </w:p>
    <w:p>
      <w:pPr>
        <w:pStyle w:val="Body"/>
        <w:bidi/>
      </w:pPr>
      <w:r>
        <w:t xml:space="preserve">הנה כידוע בדעת הרמב״ם בענין דין הזה של מצות צריכות כוונה אנו מוצאים לכאו׳ שהוא סותר עצמו שהנה מחד מתבאר מדבריו בהל׳ שופר </w:t>
      </w:r>
      <w:r>
        <w:rPr>
          <w:rStyle w:val="SmallSource"/>
        </w:rPr>
        <w:t xml:space="preserve">[ב.ד]</w:t>
      </w:r>
      <w:r>
        <w:t xml:space="preserve"> וז״ל ״המתעסק בתקיעת שופר להתלמד לא יצא חובתו. וכן השומע מן המתעסק לא יצא. נתכוון שומע לצאת ידי חובתו ולא נתכוון התוקע להוציאו או שנתכוון התוקע להוציאו ולא נתכוון השומע לצאת לא יצא ידי חובתו. עד שיתכוין שומע ומשמיע״ ע״כ.</w:t>
      </w:r>
    </w:p>
    <w:p>
      <w:pPr>
        <w:pStyle w:val="Body"/>
        <w:bidi/>
      </w:pPr>
      <w:r>
        <w:t xml:space="preserve">והנה בפשטות רבים הבינו מדבריו שהוא ס״ל שמצות אכן צריכות כוונה ולכך זהו הטעם שהוא צריך להתכוון בתקיעת שופר ואם הוא לא התכוון הוא לא יצא י״ח.</w:t>
      </w:r>
    </w:p>
    <w:p>
      <w:pPr>
        <w:pStyle w:val="Body"/>
        <w:bidi/>
      </w:pPr>
      <w:r>
        <w:t xml:space="preserve">אומנם לכא׳ו הוא סתר עצמו שכן בהל׳ חמץ ומצה </w:t>
      </w:r>
      <w:r>
        <w:rPr>
          <w:rStyle w:val="SmallSource"/>
        </w:rPr>
        <w:t xml:space="preserve">[ו.ג]</w:t>
      </w:r>
      <w:r>
        <w:t xml:space="preserve"> וז״ל  ״אכל מצה בלא כונה כגון שאנסוהו עכו׳׳ם או לסטין לאכול יצא ידי חובתו. אכל כזית מצה והוא נכפה בעת שטותו ואחר כך נתרפא חייב לאכול אחר שנתרפא. לפי שאותה</w:t>
      </w:r>
    </w:p>
    <w:p>
      <w:pPr>
        <w:pStyle w:val="Body"/>
        <w:bidi/>
      </w:pPr>
      <w:r>
        <w:t xml:space="preserve">אכילה היתה בשעה שהיה פטור מכל המצות </w:t>
      </w:r>
      <w:r>
        <w:rPr>
          <w:rStyle w:val="FootnoteReference"/>
        </w:rPr>
        <w:footnoteReference w:id="3"/>
      </w:r>
      <w:r>
        <w:t xml:space="preserve">ע״כ.</w:t>
      </w:r>
    </w:p>
    <w:p>
      <w:pPr>
        <w:pStyle w:val="Body"/>
        <w:bidi/>
      </w:pPr>
      <w:r>
        <w:t xml:space="preserve">ומבואר לאידך גבי כפוהו ואכל מצה שאכן הוא כן יוצא בכך י״ח והיינו שין הוא צריך לכוון בשעת קיום המצוה ונמצא לכאו׳ שהוא סותר עצמו ובפרט שמדברי הגמ׳ מוכח שאלו ב׳ הדברים קשורים ותלויים זה בזה.</w:t>
      </w:r>
    </w:p>
    <w:p>
      <w:pPr>
        <w:pStyle w:val="Body"/>
        <w:bidi/>
      </w:pPr>
      <w:r>
        <w:t xml:space="preserve">וכמו שהביאה הגמ׳ </w:t>
      </w:r>
      <w:r>
        <w:rPr>
          <w:rStyle w:val="SmallSource"/>
        </w:rPr>
        <w:t xml:space="preserve">[ר״ה כח:]</w:t>
      </w:r>
      <w:r>
        <w:t xml:space="preserve"> ״ היינו הך מהו דתימא התם אכול מצה אמר רחמנא והא אכל אבל הכא {ויקרא כג-כד} זכרון תרועה כתיב והאי מתעסק בעלמא הוא קמ׳׳ל״ ע״כ. ונמצא שאכן הגמ׳ קשרה ודימתה את הדין של תוקע לשיר לכפוהו ואכל מצה וממילא ה״נ גבי תקיעת שופר לא היה בעי כוונה ולמה בכ״ז כתב הרמב״ם גבי תקיעת שפור שלא יצא.</w:t>
      </w:r>
    </w:p>
    <w:p>
      <w:pPr>
        <w:pStyle w:val="Body"/>
        <w:bidi/>
      </w:pPr>
      <w:r>
        <w:t xml:space="preserve">ואכן בעיקר הסתירה הזאת הדברי הרמב״ם כבר נרגשו הראושנים. שהנה הר״ן </w:t>
      </w:r>
      <w:r>
        <w:rPr>
          <w:rStyle w:val="SmallSource"/>
        </w:rPr>
        <w:t xml:space="preserve">[ר״ה ז: מדפי הרי״ף.]</w:t>
      </w:r>
      <w:r>
        <w:t xml:space="preserve"> כתב וז״ל וכן פסק הרמב״ם ז״ל בפרק שני מהלכות שופר דצריך שיתכוין משמיע להוציא ושומע לצאת הא לאו הכי לא יצא אלא שבפרק ו׳ מהלכות חמץ ומצה כתב דכפאוהו ואכל מצה יצא ולא פליגא דידיה אדידיה דסבירא ליה דבתקיעת שופר כיון דחזינן דרבי זירא אמר לשמעיה איכוין ותקע לי נקטינן דצריך כוונה אבל בכפאוהו ואכל מצה כיון דלא חזינן בגמרא מאן דפליג עליה בהדיא לא דחינן לה </w:t>
      </w:r>
      <w:r>
        <w:t xml:space="preserve">דאע״ג דבתקיעת שופר לא יצא הכא יצא שכן נהנה כדאמרינן בעלמא המתעסק בחלבים ובעריות חייב שכן נהנה</w:t>
      </w:r>
      <w:r>
        <w:t xml:space="preserve"> ובגמרא נמי עבדינן צריכותא ממצה לשופר הלכך אף על גב דשופר מדחייא דקי״ל צריך כוונה בכפאוהו ואכל מצה נקטינן דיצא״ ע״כ.</w:t>
      </w:r>
    </w:p>
    <w:p>
      <w:pPr>
        <w:pStyle w:val="Body"/>
        <w:bidi/>
      </w:pPr>
      <w:r>
        <w:t xml:space="preserve">והיינו שאנו אומרים שכאשר יש לו הנאה זה חשוב לכוונה ולכך דוקא גבי מצה הועיל ויש לו הנאה לכך אין הכוונה מעכבת משא״כ גבי מצות שבדיבור או תקיעת שופר שאין לו הנאה כלל שאז אכן מודה הרמב״ם שצריך כוונה. [ובעיקר מה שיש לדון בדבריו של הר״ן עיין במה שהתבאר בהמשך [.]</w:t>
      </w:r>
    </w:p>
    <w:p>
      <w:pPr>
        <w:pStyle w:val="Body"/>
        <w:bidi/>
      </w:pPr>
      <w:r>
        <w:t xml:space="preserve">וכן כתבו את החילוק הזה כתב נמי המאירי </w:t>
      </w:r>
      <w:r>
        <w:rPr>
          <w:rStyle w:val="SmallSource"/>
        </w:rPr>
        <w:t xml:space="preserve">[ר״ה שם.]</w:t>
      </w:r>
      <w:r>
        <w:t xml:space="preserve"> הכס״מ </w:t>
      </w:r>
      <w:r>
        <w:rPr>
          <w:rStyle w:val="SmallSource"/>
        </w:rPr>
        <w:t xml:space="preserve">[שופר שם.]</w:t>
      </w:r>
      <w:r>
        <w:t xml:space="preserve"> תשובות הרדב״ז </w:t>
      </w:r>
      <w:r>
        <w:rPr>
          <w:rStyle w:val="SmallSource"/>
        </w:rPr>
        <w:t xml:space="preserve">[ה. אלף תרב.]</w:t>
      </w:r>
    </w:p>
    <w:p>
      <w:pPr>
        <w:pStyle w:val="Body"/>
        <w:bidi/>
      </w:pPr>
      <w:r>
        <w:t xml:space="preserve">והנה אופן אחר לבאר בדברי הרמב״ם אנו מוצאים בדברי המגיד משנה </w:t>
      </w:r>
      <w:r>
        <w:rPr>
          <w:rStyle w:val="SmallSource"/>
        </w:rPr>
        <w:t xml:space="preserve">[שופר שם.]</w:t>
      </w:r>
      <w:r>
        <w:t xml:space="preserve"> שהוא רצה לבאר בזה שיש חילוק בין מצות שיש בהם מעשה שגם הרמב״ם מודה בהם שאי״צ כוונה לבין מצות שאין בהם כוונה.</w:t>
      </w:r>
    </w:p>
    <w:p>
      <w:pPr>
        <w:pStyle w:val="Body"/>
        <w:bidi/>
      </w:pPr>
      <w:r>
        <w:t xml:space="preserve">וז״ל ״ולא מצאתי בזה תירוץ נאות לדעתי אם נוסח ספריו אמת רק שנאמר שרבינו סובר דהא דכפאוהו ואכל מצה אינה תלויה בדין השופר ואולי שהוא סובר </w:t>
      </w:r>
      <w:r>
        <w:t xml:space="preserve">שכיון שאין אדם עושה מעשה בתקיעת שופר אלא השמיעה ואפילו התוקע עיקרו השמיעה לפיכך צריך כונה משא״כ באכילת מצה</w:t>
      </w:r>
      <w:r>
        <w:t xml:space="preserve"> ורבה הוא שהשוה דינן ולפיכך דקדקו ואמרו אלמא קסבר רבה מצות אינן צריכות כונה ולא דקדקו כן מההיא דכפאוהו ואכל מצה, ועם כל זה אני מסתפק שלא תהיה נוסחת רבינו האמיתית שם גבי מצה לא יצא שכן נראה מן ההלכות ולא ראיתי מי שחלק בין מצוה למצוה בדין הכונה״ ע״כ.</w:t>
      </w:r>
    </w:p>
    <w:p>
      <w:pPr>
        <w:pStyle w:val="Body"/>
        <w:bidi/>
      </w:pPr>
      <w:r>
        <w:t xml:space="preserve">נמצא מבואר מדברי המ״מ שהוא אכן מחלק בענין ואנו אומרים שכל מה שכתב הרמב״ם גבי הדין של כפוהו לאכול מצה שהוא יצא כיון שסו״ס הוא עשה מעשה ולכך זהו הטעם שהוא יוצא י״ח המצוה משא״כ גבי שופר שם הועיל ואין זה מוגדר כלל כמעשה לכך זהו הטעם שאין הוא יוצא.</w:t>
      </w:r>
    </w:p>
    <w:p>
      <w:pPr>
        <w:pStyle w:val="SubHeading"/>
        <w:bidi/>
      </w:pPr>
      <w:r>
        <w:rPr>
          <w:rStyle w:val="BodyBold"/>
        </w:rPr>
        <w:t xml:space="preserve">מהלך אחר לבאר את דבר הרמב״ם שלעולם ס״ל שאי״צ כוונה</w:t>
      </w:r>
    </w:p>
    <w:p>
      <w:pPr>
        <w:pStyle w:val="Body"/>
        <w:bidi/>
      </w:pPr>
      <w:r>
        <w:t xml:space="preserve">הנה מהלך נוסף שאנו מוצאים בביאור דברי הרמב״ם בענין הזה הוא מה שכתב בנו של הרמב״ם רבינו אברהם הנגיד </w:t>
      </w:r>
      <w:r>
        <w:rPr>
          <w:rStyle w:val="SmallSource"/>
        </w:rPr>
        <w:t xml:space="preserve">[בשו״ת ברכת אברהם סימן לד.]</w:t>
      </w:r>
      <w:r>
        <w:t xml:space="preserve"> ששם הוא האריך לדון הרבה בסתירות שנראה לכאו׳ שיש בדברי הרמב״ם ושם הוא כתב ליישב את כל דבריו כמין חומר</w:t>
      </w:r>
    </w:p>
    <w:p>
      <w:pPr>
        <w:pStyle w:val="Body"/>
        <w:bidi/>
      </w:pPr>
      <w:r>
        <w:t xml:space="preserve">וז״ל ״ואי קשיא לך מאי שנא שופר ומגילה משאר מצות זו ודאי קושיא עמוקה היא והיא על הגמרא לא על אבא מארי זכרו לחיי העולם הבא וכמה זמן נתקשית לי קושיא זו אחר פטירת אבא מארי ז״ל עד דאשכחת בה טעמא והוא שהמצות דאמרינן בהו מצות אינן צריכות כוונה מצות שקיומן בעשיית מעשה שגוף אותה העשייה היא המצוה כגון אכילה וטבילה וקריאה וכיוצא בהן.</w:t>
      </w:r>
    </w:p>
    <w:p>
      <w:pPr>
        <w:pStyle w:val="Body"/>
        <w:bidi/>
      </w:pPr>
      <w:r>
        <w:t xml:space="preserve">אבל שופר הואיל וגוף המצוה שמיעת קול בעלמא היא כי לא מיכוין מאי קא עביד מן המצוה אינו כאוכל מצה וטובל </w:t>
      </w:r>
      <w:r>
        <w:t xml:space="preserve">דאע״פ שלא כיון לבו בעת העשיה כבר קיים המצוה בעת העשיה שגוף המצוה היא שיאכל או יטבול</w:t>
      </w:r>
      <w:r>
        <w:t xml:space="preserve"> וכן נמי שומע מגילה כשומע שופר תדע דלא הצרכנו קורא מגילה לכוין לבו לצאת אלא שומע קריאת מגילה בלבד הוא שהצרכנו אותו כוונה אבל הקורא עצמו אין דינו חמור מדין קורא קריאת שמע דאם כיון לבו לקרות אף על פי שלא כיון לצאת יצא ואף על פי שלא נתפרש הכי בגמרא מהקושיא גמרינן ליה. ועוד שלא ראינו אותם הצריכו כוונה לצאת אלא בשומע בלבד </w:t>
      </w:r>
      <w:r>
        <w:t xml:space="preserve">וכמה טעם ברור הוא זה ודקדוק יפה למבינים וכבר גילינו אותו לכל התלמידים בבית המדרש מכמה שנים</w:t>
      </w:r>
      <w:r>
        <w:t xml:space="preserve">״ ע״כ.</w:t>
      </w:r>
    </w:p>
    <w:p>
      <w:pPr>
        <w:pStyle w:val="Body"/>
        <w:bidi/>
      </w:pPr>
      <w:r>
        <w:t xml:space="preserve">הרי לן מדבריו שהוא אומר שלעולם אנן אמרינן שאי״צ כלל כוונה במצות ובאמת כאשר האדם מקיים את המצות בגופו אין הוא צריך כלל להתכוון בהאי מצוה כלל הועיל וסו״ס גופו עוסק במצוה אין הוא צריך להתכוון בכך כלל ודי בכך בגופו עסיק במצוה.</w:t>
      </w:r>
    </w:p>
    <w:p>
      <w:pPr>
        <w:pStyle w:val="Body"/>
        <w:bidi/>
      </w:pPr>
      <w:r>
        <w:t xml:space="preserve">אומנם אנו אומרים שאם הוא רוצה להוציא אחרים י״ח אז ביחס לזה הועיל ואין השני עסוק בכה״ג בקיום מצוה לכך אנו אומרים ששפיר כדי שהוא יוכל להוציאו י״ח אז הוא ציך להתכוון לצאת.</w:t>
      </w:r>
    </w:p>
    <w:p>
      <w:pPr>
        <w:pStyle w:val="Body"/>
        <w:bidi/>
      </w:pPr>
      <w:r>
        <w:t xml:space="preserve">אומנם נמי בכוונה הזאת אין כל הכרח לאמר שזהו מחמת הדין של מצות צירכות כוונה שכן כמו שהתבאר באמת אמרינן שאין צריך כוונה לדבריו במצות אלא שעיקר מה שהוא צריך להתכוון זה רק לכך שהוא יוציא י״ח במצוה שהתאחדו השומע והמשמיע יחד.</w:t>
      </w:r>
    </w:p>
    <w:p>
      <w:pPr>
        <w:pStyle w:val="Body"/>
        <w:bidi/>
      </w:pPr>
      <w:r>
        <w:t xml:space="preserve">ואכן כמה הדברים מתאמים לדרכו של הרמב״ם כמעט בכל מקום שהוא הולך בשיטתו של הרבינו חננאל והרי מבואר להדיא בדברי הר״ח שהוא ס״ל להלכה שמצות אי״צ כוונה וכמו שכתב בברכות יג.] ובר״ה כח.] שלהלכה מצות אי״צ כוונה וא״כ לדרך זו של רבינו אברהם בן הרמב״ם שלפי הרמב״ם מצות אי״צ כוונה זה אתי שפיר.</w:t>
      </w:r>
    </w:p>
    <w:p>
      <w:pPr>
        <w:pStyle w:val="Body"/>
        <w:bidi/>
      </w:pPr>
      <w:r>
        <w:t xml:space="preserve">ואכן זה לא כמו שראיתי לכמה מחברים שהם למדו בדברי רבינו אברהם בן הרמב״ם כדברי המ״מ הנ״ל שעיקר החילוק בדברי הרמב״ם הוא בין מצות שיש בהם מעשה לבין מצות שאין בהם מעשה אך המעיין בדבריו יווכח שאין זה כוונת דבריו אלא לעולם כמו שהתבאר בדברי מצות אי,צ כוונה כאשר מדובר במצות שהוא עושה אותם בעצמו ובגופו שאז אין הוא צריך להתכוון בהם בכה״ג.</w:t>
      </w:r>
    </w:p>
    <w:p>
      <w:pPr>
        <w:pStyle w:val="Body"/>
        <w:bidi/>
      </w:pPr>
      <w:r>
        <w:t xml:space="preserve">מ״מ אנו אומרים ששפיר הוא יצא י״ח.</w:t>
      </w:r>
    </w:p>
    <w:p>
      <w:pPr>
        <w:pStyle w:val="Body"/>
        <w:bidi/>
      </w:pPr>
      <w:r>
        <w:t xml:space="preserve">והנה את המהלך הזה בדברי הרמב״ם מצאתי נמי שהלכו איתו עוד כמה מרבותינו האחרונים </w:t>
      </w:r>
      <w:r>
        <w:rPr>
          <w:rStyle w:val="SmallSource"/>
        </w:rPr>
        <w:t xml:space="preserve">[בשו״ת אפרקסתא דעניא ב.קב]</w:t>
      </w:r>
      <w:r>
        <w:t xml:space="preserve"> וכן הוא נמי בספר חזון יחזקאל </w:t>
      </w:r>
      <w:r>
        <w:rPr>
          <w:rStyle w:val="SmallSource"/>
        </w:rPr>
        <w:t xml:space="preserve">[מועד ח״ב במילואים לר״ה.]</w:t>
      </w:r>
      <w:r>
        <w:rPr>
          <w:rStyle w:val="FootnoteReference"/>
        </w:rPr>
        <w:footnoteReference w:id="4"/>
      </w:r>
      <w:r>
        <w:t xml:space="preserve"> ועוד לכמה מן האחרונים אלא שהם לא עמדו על כך שכבר כתב כן רבינו אברהם בן הרמב״ם עצמו </w:t>
      </w:r>
      <w:r>
        <w:rPr>
          <w:rStyle w:val="SmallSource"/>
        </w:rPr>
        <w:t xml:space="preserve">[וכנראה שלא היה לפניהם או שלא ראו אותו.]</w:t>
      </w:r>
    </w:p>
    <w:p>
      <w:pPr>
        <w:pStyle w:val="Body"/>
        <w:bidi/>
      </w:pPr>
      <w:r>
        <w:t xml:space="preserve">אלא שיש  עדיין לדון בזה  ממה שאנו מוצאים במשנה במגילה יח.] ונפסק ברמב״ם מגילה </w:t>
      </w:r>
      <w:r>
        <w:rPr>
          <w:rStyle w:val="SmallSource"/>
        </w:rPr>
        <w:t xml:space="preserve">[פרק ב. ה.]</w:t>
      </w:r>
      <w:r>
        <w:t xml:space="preserve"> שמבואר לכאו׳ שאכן אדם צריך הוא להתכוון בקריאת המגילה וז״ל הקורא את המגילה בלא כוונה לא יצא, כיצד היה כותבה או דורשה או מגיהה אם כיון לבו לצאת בקריאה זו יצא ואם לא כיון לבו לא יצא, קרא והוא מתנמנם הואיל ולא נרדם בשינה יצא ע״כ.</w:t>
      </w:r>
    </w:p>
    <w:p>
      <w:pPr>
        <w:pStyle w:val="Body"/>
        <w:bidi/>
      </w:pPr>
      <w:r>
        <w:t xml:space="preserve">ולכאו׳ לפי המהלך הנ״ל שהתבאר שלעולם אין הוא צריך כוונה למה כאשר הוא עצמו כן</w:t>
      </w:r>
    </w:p>
    <w:p>
      <w:pPr>
        <w:pStyle w:val="SubHeading"/>
        <w:bidi/>
      </w:pPr>
      <w:r>
        <w:rPr>
          <w:rStyle w:val="BodyBold"/>
        </w:rPr>
        <w:t xml:space="preserve">ענין מצות שיש בהם מעשה לענין כוונה</w:t>
      </w:r>
    </w:p>
    <w:p>
      <w:pPr>
        <w:pStyle w:val="Body"/>
        <w:bidi/>
      </w:pPr>
      <w:r>
        <w:t xml:space="preserve">והנה בעיקר מה שנתבאר בדברי ה״ר אברהם בן הרמב״ם והמ״מ </w:t>
      </w:r>
      <w:r>
        <w:rPr>
          <w:rStyle w:val="SmallSource"/>
        </w:rPr>
        <w:t xml:space="preserve">[שם.]</w:t>
      </w:r>
      <w:r>
        <w:t xml:space="preserve"> ועוד שאנו אומרים שלעולם מצות צריכות כונה אלא שגבי מצות שבדיבור אין הכוונה מעכבת בהם יש לעיין בכך שמהו הטעם לכך שאנו אומרים שבמצת כאלה שעיקרם במעשה אין צריך כוונה.</w:t>
      </w:r>
    </w:p>
    <w:p>
      <w:pPr>
        <w:pStyle w:val="Body"/>
        <w:bidi/>
      </w:pPr>
      <w:r>
        <w:t xml:space="preserve">ואכן מדיוק בדבריו נראה שהוא למד שבעיקר הטעם לכך שבכה״ג אין צריך כוונה משום שאנו אומרים שכל התכלית והמכוון של המצוה זהו דוקא במעשה וזהו עיקר רצון תורה במעשה ולכך אנו אומרים שגם אם הוא לא כוון אין זה מעכב את עיקר המצוה.</w:t>
      </w:r>
    </w:p>
    <w:p>
      <w:pPr>
        <w:pStyle w:val="Body"/>
        <w:bidi/>
      </w:pPr>
      <w:r>
        <w:t xml:space="preserve">משא״כ במצות שבדיבור או כ״ש במחשבה ששם אכן חלק מהותי מן המצוה זהו דוקא הכוונה בדבר הזה ולכך אם הוא לא מכוון אין זה חשוב כלל למצוה אז בשה אמרינן שהכוונה מעכבת.</w:t>
      </w:r>
    </w:p>
    <w:p>
      <w:pPr>
        <w:pStyle w:val="Body"/>
        <w:bidi/>
      </w:pPr>
      <w:r>
        <w:t xml:space="preserve">אומנם אנו מוצאים מדברי הראושנים מהלכים אחרים בביאור הדבר הזה מהו הצד לאמר גבי מצות שיש בהם</w:t>
      </w:r>
    </w:p>
    <w:p>
      <w:pPr>
        <w:pStyle w:val="Body"/>
        <w:bidi/>
      </w:pPr>
      <w:r>
        <w:t xml:space="preserve">מעשה שאין הכוונה מעכבת בהם.</w:t>
      </w:r>
    </w:p>
    <w:p>
      <w:pPr>
        <w:pStyle w:val="Body"/>
        <w:bidi/>
      </w:pPr>
      <w:r>
        <w:t xml:space="preserve">שכן כבר התקשו התוס׳ </w:t>
      </w:r>
      <w:r>
        <w:rPr>
          <w:rStyle w:val="SmallSource"/>
        </w:rPr>
        <w:t xml:space="preserve">[פסחים קטו. בתד״ה מתקיף ור״ה כח. ד״ה כפהו]</w:t>
      </w:r>
      <w:r>
        <w:t xml:space="preserve"> שכן הרי מדברי הגמ׳ בפסחים </w:t>
      </w:r>
      <w:r>
        <w:rPr>
          <w:rStyle w:val="SmallSource"/>
        </w:rPr>
        <w:t xml:space="preserve">[שם.]</w:t>
      </w:r>
      <w:r>
        <w:t xml:space="preserve"> מבואר שכבר נחלקו תנאי בדין הזה האם מצות צריכות כוונה או לא וא״כ יש לתמוה מדוע הגמ׳ בר״ה לא הזכירה כלל מן המח׳ תנאי שם.</w:t>
      </w:r>
    </w:p>
    <w:p>
      <w:pPr>
        <w:pStyle w:val="Body"/>
        <w:bidi/>
      </w:pPr>
      <w:r>
        <w:t xml:space="preserve">וז״ל התוס׳ בפסחים </w:t>
      </w:r>
      <w:r>
        <w:rPr>
          <w:rStyle w:val="SmallSource"/>
        </w:rPr>
        <w:t xml:space="preserve">[שם.]</w:t>
      </w:r>
      <w:r>
        <w:t xml:space="preserve"> ולית הלכתא כוותיה דאבוה דשמואל דאית ליה בפרק ראוהו ב׳׳ד </w:t>
      </w:r>
      <w:r>
        <w:rPr>
          <w:rStyle w:val="SmallSource"/>
        </w:rPr>
        <w:t xml:space="preserve">[ר׳׳ה דף כח.]</w:t>
      </w:r>
      <w:r>
        <w:t xml:space="preserve"> אין צריכות כוונה דקאמר בכפאו ואכל מצה יצא ומוקי לה בכפאוהו פרסיים והתם לא מייתי מאכלו בלא מתכוין משום </w:t>
      </w:r>
      <w:r>
        <w:t xml:space="preserve">דלגבי אכילה לא בעינן כוונה כולי האי כמו בתפלה ותקיעה</w:t>
      </w:r>
      <w:r>
        <w:t xml:space="preserve"> ומש׳׳ה נמי לא מייתי הכא ברייתות דהתם דבעו כוונה דגבי תפלה ותקיעה בעי כוונה טפי כדפרישית ע״כ</w:t>
      </w:r>
    </w:p>
    <w:p>
      <w:pPr>
        <w:pStyle w:val="Body"/>
        <w:bidi/>
      </w:pPr>
      <w:r>
        <w:t xml:space="preserve">הרי לן מדברי התוס׳ שאנו אומרים שאכן גבי אכילה אין צריך כוונה כמו במצות שבדיבור או שמיעה ואכן מלשנו משמע דלא כדברי ר׳ אברהם הנגיד הנ״ל שזה מצד שהוי עיקר המצוה משום המעשה שלה אלא משמע שיש בכך טעם אחר.</w:t>
      </w:r>
    </w:p>
    <w:p>
      <w:pPr>
        <w:pStyle w:val="Body"/>
        <w:bidi/>
      </w:pPr>
      <w:r>
        <w:t xml:space="preserve">והנה המהרש״א על התוס׳ </w:t>
      </w:r>
      <w:r>
        <w:rPr>
          <w:rStyle w:val="SmallSource"/>
        </w:rPr>
        <w:t xml:space="preserve">[שם.]</w:t>
      </w:r>
      <w:r>
        <w:t xml:space="preserve"> כבר תמה על דברי התוס׳ שהרי לכאו׳ מדברי הגמ׳ בר״ה </w:t>
      </w:r>
      <w:r>
        <w:rPr>
          <w:rStyle w:val="SmallSource"/>
        </w:rPr>
        <w:t xml:space="preserve">[כח:]</w:t>
      </w:r>
      <w:r>
        <w:t xml:space="preserve"> הרי מבואר מדביר רבא שם שהוא השווה ולמד את הדין של כפוהו ואכל מצה לדין הזה של תקיעת שופר והרי בכה״ג אין לו כל מעשה ואפ״ה הוא השווה בניהם ומשמע לכאו׳ דלא כדברי התוס׳.</w:t>
      </w:r>
    </w:p>
    <w:p>
      <w:pPr>
        <w:pStyle w:val="Body"/>
        <w:bidi/>
      </w:pPr>
      <w:r>
        <w:t xml:space="preserve">ואכן ציין המהרש״א שהתוס׳ בר״ה שם. ירצו באופן אחר את הקוישה הנ״ל וז״ל והשתא מה שהוצרך רבא לדקדק מכאן ולא הביא מברייתא דהתם דקתני בהדיא דהוה אמינא היינו בירקות דרבנן אבל מצות דאורייתא בעי כוונה ע״כ. ונמצא שאכן התוס׳ שם תריצו בענין אחר אולי מחמת הקושיה של המהרש״א הכא.</w:t>
      </w:r>
    </w:p>
    <w:p>
      <w:pPr>
        <w:pStyle w:val="Body"/>
        <w:bidi/>
      </w:pPr>
      <w:r>
        <w:t xml:space="preserve">והנה הקרני ראם </w:t>
      </w:r>
      <w:r>
        <w:rPr>
          <w:rStyle w:val="SmallSource"/>
        </w:rPr>
        <w:t xml:space="preserve">[שם אות א.]</w:t>
      </w:r>
      <w:r>
        <w:t xml:space="preserve"> כתב לבאר לדברי התוס׳ שאכן מה שכתוב הכא התוס׳ שאינה דומה אכילה לשאר מצות שבשמיעה זה משום שאנו אומרים שגבי אכילה הטעם שאכן אין צריך כוונה הועיל והא נהנה לכך אנו אומרים שדמי לדין של מתעסק בחלבים ועריות חייב עליהם הועיל ונהנה וה״ה הכא שלכך הוא חייב משא״כ גבי המקרה האמור בר״ה שם אכן זה דמי לשופר הועיל וכפוהו לאכול מצה לכך שוב אין זה חשיב להנאה כלל ולכך לא דמי לאכילת מרור הכא שכאן זה נעשה מרצון ולכך זה חשיב לנהנה ויצא י״ח.</w:t>
      </w:r>
    </w:p>
    <w:p>
      <w:pPr>
        <w:pStyle w:val="Body"/>
        <w:bidi/>
      </w:pPr>
      <w:r>
        <w:t xml:space="preserve">אומנם אחר אלף המחילות לא נראה לענ״ד דבריו חדא שאכן מדברי הראושנים שכתבו לדמות את הדין של כוונה במצות לדין של הנאה לכאו׳ יש לאמר בזה שכל זה אמרו גופא גבי הדין של כפוהו לאכול מצה היינו שאכן הם דיבור על ציור כזה ואכן משמע שאפ״ה הועיל והוא נהנה זה חשיב לכוונה וכן ראיתי שתמה נמי בהגהות המהרש״ם שם.</w:t>
      </w:r>
    </w:p>
    <w:p>
      <w:pPr>
        <w:pStyle w:val="Body"/>
        <w:bidi/>
      </w:pPr>
      <w:r>
        <w:t xml:space="preserve">זאת ועוד יותר יש לנו לתמוה על כך שהרי מלשון התוס׳ הנ״ל בפסחים לא נראה כלל שהוא נחת בתוך דבירו לבאר את היסוד הזה של הנאה חשובה ככונה שאם היה לו להזכיר בלשונו ואף ברמז שכך כוונתו רק נראה שיש חילוק מהותי בענין אחר לכך שעניני אכילה לא דומים לשאר עניי שמיעה ודיבור.</w:t>
      </w:r>
    </w:p>
    <w:p>
      <w:pPr>
        <w:pStyle w:val="Body"/>
        <w:bidi/>
      </w:pPr>
      <w:r>
        <w:t xml:space="preserve">וא״כ מלבד הקושיה של המהרש״א מן הגמ׳ בר״ה הנ״ל שנראה שם שהגמ׳ אכן משווה את הדין של אכילה לדין של תקיעת שוםר גבי כוונה מלבד זה יש לעיין בלשון התוס׳ שלכוא׳ משמע מדבריו שהוא לומד שאכן גם באכילה בעי כוונה אלא שאנו אומרים שאין הוא צריך כוונה כולי האי כמו בתפלה ותקיעה ודבריו צ״ב שמהי הכוונה של התוס׳ שהרי הוא הוא בא להוכיח למה אף שקיי״ל שמצות צריכות כוונה מ״מ שם גבי אכילת מרור אין הוא צריך כוונה.</w:t>
      </w:r>
    </w:p>
    <w:p>
      <w:pPr>
        <w:pStyle w:val="Body"/>
        <w:bidi/>
      </w:pPr>
      <w:r>
        <w:t xml:space="preserve">וכן יש נמי לעיין מדברי התוס׳ האם הוא מדבר דווקא על עניני אכילה ששם לא בעי כוונה או שמא אכילה אלו דוקא אלא כל מה שיש בו מעשה אין הוא צריך כוונה וצ״ע.</w:t>
      </w:r>
    </w:p>
    <w:p>
      <w:pPr>
        <w:pStyle w:val="Body"/>
        <w:bidi/>
      </w:pPr>
      <w:r>
        <w:t xml:space="preserve">אופן אחר לבאר גבי מעשה מדוע זה נמי חשיב לכוונה ניתן ללמוד מדברי ה״ר יונה </w:t>
      </w:r>
      <w:r>
        <w:rPr>
          <w:rStyle w:val="SmallSource"/>
        </w:rPr>
        <w:t xml:space="preserve">[ברכות ו. מדפי הרי״ף.]</w:t>
      </w:r>
      <w:r>
        <w:t xml:space="preserve"> ששם הוא כתב לחדש שכל עיקר המח׳ הנ״ל האם מצות צריכות כוונה או לא אינם אלא במצות שיש בהם מעשה אבל במצות שבדיבור כו״ע מודו שצריך כוונה.</w:t>
      </w:r>
    </w:p>
    <w:p>
      <w:pPr>
        <w:pStyle w:val="Body"/>
        <w:bidi/>
      </w:pPr>
      <w:r>
        <w:t xml:space="preserve">וז״ל ״וי״ל דאפי׳ מי שסובר דמצות אינן צריכות כוונה ה״מ בדבר שיש בו מעשה </w:t>
      </w:r>
      <w:r>
        <w:t xml:space="preserve">שהמעשה הוא במקום כוונה </w:t>
      </w:r>
      <w:r>
        <w:t xml:space="preserve">כגון נטילת לולב </w:t>
      </w:r>
      <w:r>
        <w:rPr>
          <w:rStyle w:val="SmallSource"/>
        </w:rPr>
        <w:t xml:space="preserve">(סוכה ד׳ מב א)</w:t>
      </w:r>
      <w:r>
        <w:t xml:space="preserve"> דאמרי׳ מדאגבהו נפק ביה וכן כל כיוצא בזה אבל במצות שתלויה באמירה בלבד ודאי צריכה כוונה שהאמירה היא בלב וכשאינו מכוין באמירה ואינו עושה מעשה נמצא כמי שלא עשה שום דבר מהמצות״ ע״כ.</w:t>
      </w:r>
    </w:p>
    <w:p>
      <w:pPr>
        <w:pStyle w:val="Body"/>
        <w:bidi/>
      </w:pPr>
      <w:r>
        <w:t xml:space="preserve">והנה נלמד מלשונו שהוא למד גדר אחר למה אנו אומרים שבמקום שיש מעשה אין הכוונה מעכבת – כיון שאנו אומרים שהמעשה הוא במקום כוונה </w:t>
      </w:r>
      <w:r>
        <w:rPr>
          <w:rStyle w:val="SmallSource"/>
        </w:rPr>
        <w:t xml:space="preserve">[למא״ד מצות אי״צ כוונה]</w:t>
      </w:r>
      <w:r>
        <w:t xml:space="preserve"> ולכך זהו העם שבמצות שיש בהם מעשה אין צריך כוונה.</w:t>
      </w:r>
    </w:p>
    <w:p>
      <w:pPr>
        <w:pStyle w:val="Body"/>
        <w:bidi/>
      </w:pPr>
      <w:r>
        <w:t xml:space="preserve">ויש לעיין בדבריו מדוע אכן אנו אומרים כן שהמעשה הוא במקון כוונה הרי לכוא׳ גם במצות שיש בהם מעשה נמי נמי יש משמעות לכוונה ומדוע א״כ הוא אומר שאין צריך כוונה והמעשה הוא במקום הכוונה.</w:t>
      </w:r>
    </w:p>
    <w:p>
      <w:pPr>
        <w:pStyle w:val="Body"/>
        <w:bidi/>
      </w:pPr>
      <w:r>
        <w:t xml:space="preserve">והיה מקום לבאר את דבריו לפי דברי החיי אדם </w:t>
      </w:r>
      <w:r>
        <w:rPr>
          <w:rStyle w:val="SmallSource"/>
        </w:rPr>
        <w:t xml:space="preserve">[סח.ט הו״ד במ״ב ס ס״ק י.]</w:t>
      </w:r>
      <w:r>
        <w:t xml:space="preserve"> הידועים שכתב וז״ל ״צריך שיכוון לצאת במצוה זו כדקיימא לן ״מצות צריכות כוונה״ ודוקא מצוה דאו׳ אבל דרבנן יצא אפילו בלא כוונה ונראה לי דוקא בקורא קריאת שמע בדרך למודו עין זבחים </w:t>
      </w:r>
      <w:r>
        <w:rPr>
          <w:rStyle w:val="SmallSource"/>
        </w:rPr>
        <w:t xml:space="preserve">[ב: ובתוס׳ ד״ה סתם אשה]</w:t>
      </w:r>
      <w:r>
        <w:t xml:space="preserve"> וען כשכפוהו לאכול מצה והוא היה סבור שהוא יום חול או שהיה תוקע לשיר וכיוצא אבל אם קורא קר״ש כדרך שאנו קוראין כסדר התפלה וכן שאכל מצה או תקע בשופר ונטל לולב אע״צ״פ שלא כיוון לצאת – יצא שהרי משום זה עושה כדי לצאת אע״צ״פ שאינו מכוון״ ע״כ.</w:t>
      </w:r>
    </w:p>
    <w:p>
      <w:pPr>
        <w:pStyle w:val="Body"/>
        <w:bidi/>
      </w:pPr>
      <w:r>
        <w:t xml:space="preserve">נמצא שהוא אומר שלא די בעצם המעשה גרידא אלא צריך שיהיה מוכח מתוך מעשיו שאכן הוא עושה את זה משום אותה מצוה היינו שכל הניסבות והמקרה עצמו יוכיח כן שכל עיקר הסיבה והמניעה שלו הוא מחמת המצוה שאז אנו אומרים שאף אם הוא לא כיוון ממש במצוה מ״מ אנו אומרים שהוא יצא י״ח.</w:t>
      </w:r>
    </w:p>
    <w:p>
      <w:pPr>
        <w:pStyle w:val="Body"/>
        <w:bidi/>
      </w:pPr>
      <w:r>
        <w:t xml:space="preserve">אומנם אחר העיון נראה שאין זה הכוונה של ה״ר יונה שכן הוא כותב בסתמא שאנו אומרים שהמעשה ככוונה ונראה מדבריו שזה לאו דוקא כאשר מוכח מתוך המקרה שהכונה שלו הוא משום הכוונה אלא אף שאין את המוכח הזה נמי הוא יוצא.</w:t>
      </w:r>
    </w:p>
    <w:p>
      <w:pPr>
        <w:pStyle w:val="Body"/>
        <w:bidi/>
      </w:pPr>
      <w:r>
        <w:t xml:space="preserve">ולכך נראה יותר לבאר בזה עפ״י מה שכתב בספר החינוך </w:t>
      </w:r>
      <w:r>
        <w:rPr>
          <w:rStyle w:val="SmallSource"/>
        </w:rPr>
        <w:t xml:space="preserve">[מצוה טז.]</w:t>
      </w:r>
      <w:r>
        <w:t xml:space="preserve"> וז״ל ״ומתוך המעשה והדמיון שאנחנו עושין, נקבע בנפשותינו הדבר לעולם״ ע״כ.</w:t>
      </w:r>
    </w:p>
    <w:p>
      <w:pPr>
        <w:pStyle w:val="Body"/>
        <w:bidi/>
      </w:pPr>
      <w:r>
        <w:t xml:space="preserve">וכן כתב יסוד זה הרמח״ל </w:t>
      </w:r>
      <w:r>
        <w:rPr>
          <w:rStyle w:val="SmallSource"/>
        </w:rPr>
        <w:t xml:space="preserve">[מסילת ישרים סו״פ ז.]</w:t>
      </w:r>
      <w:r>
        <w:t xml:space="preserve"> וז״ל ״ואולם האדם אשר אין החמדה הזאת לוהטת בו כראוי, עצה טובה היא לו שיזדרז ברצונו, כדי שימשך מזה שתולד בו החמדה בטבע, </w:t>
      </w:r>
      <w:r>
        <w:t xml:space="preserve">כי התנועה החיצונה מעוררת הפנימית,</w:t>
      </w:r>
      <w:r>
        <w:t xml:space="preserve"> ובודאי שיותר מסורה בידו היא החיצונה מהפנימית. אך אם ישתמש ממה שבידו, יקנה גם מה שאינו בידו בהמשך ע״כ. והיינו כמו שהתבאר שאנו אומרים שאחר הפעולות החיצוניות נמשך הלב.</w:t>
      </w:r>
    </w:p>
    <w:p>
      <w:pPr>
        <w:pStyle w:val="Body"/>
        <w:bidi/>
      </w:pPr>
      <w:r>
        <w:t xml:space="preserve">והיה מקום לאמר שה״ה הכא שזהו הכוונה של ה״ר יונה שהמעשה חשוב לכוונה היינו שאנו אומרים שהעויל וממילא הוא ימשך לכוונה  -  שפיר יוצא בכך י״ח ע״י מה שהוא עושה את המעשה שאחריו נמשך נמי לבבו ולכך מיהא זהו הטעם שגבי מצות שיש בהם מעשה הכוונה בהם פחות מעכבת.</w:t>
      </w:r>
    </w:p>
    <w:p>
      <w:pPr>
        <w:pStyle w:val="Body"/>
        <w:bidi/>
      </w:pPr>
      <w:r>
        <w:t xml:space="preserve">ואכן ששתי כמוצא שלל רב כאשר דימתי כן מצאתי בדברי המאירי בהקדמה לספר בית הבחירה </w:t>
      </w:r>
      <w:r>
        <w:rPr>
          <w:rStyle w:val="SmallSource"/>
        </w:rPr>
        <w:t xml:space="preserve">[עמ׳ ו׳ ד״ה והדעה השנית.]</w:t>
      </w:r>
      <w:r>
        <w:t xml:space="preserve"> שכתב שם וז״ל והדעת השנית הוא שנשמכו לדברי הדעת הראשון </w:t>
      </w:r>
      <w:r>
        <w:rPr>
          <w:rStyle w:val="SmallSource"/>
        </w:rPr>
        <w:t xml:space="preserve">[א״ה שס״ל בכל המצות צריך כוונה.]</w:t>
      </w:r>
      <w:r>
        <w:t xml:space="preserve"> בקצת מצות והן כל מצוה שאין בה הנאה גשמית כענין תקיעת שופר ונטילת לולב וכיוצא באלו אבל כל מצוה שתמשך הנאה לגוף כענין אכילת מצה והדומים לה יאמרו עליה יצא י״ח המצוה בבלתי הצד הנזכר ר״ל אע״פ שלא כיון במעשה לשון מצוה אחר שהיתה לו כוונה בעשייה ר״ל שלא עשאה כמו שמתעסק בדבר ואינו מתכוון אף לעשייה.</w:t>
      </w:r>
    </w:p>
    <w:p>
      <w:pPr>
        <w:pStyle w:val="Body"/>
        <w:bidi/>
      </w:pPr>
      <w:r>
        <w:t xml:space="preserve">וזה הדעת אפשר להמשיכו למה שכוונו בו וזה שמתוך הנאתו ממנה </w:t>
      </w:r>
      <w:r>
        <w:t xml:space="preserve">אי אפשר שלא ימשך בהו אחר שימשך בענין בכונת עשית המצוה עם דעתו על אותו זמן שהוא זמן המצוה קרוב לנמנע שלא יתעורר על מעט בכוונתו</w:t>
      </w:r>
      <w:r>
        <w:t xml:space="preserve">. ע״כ</w:t>
      </w:r>
    </w:p>
    <w:p>
      <w:pPr>
        <w:pStyle w:val="Body"/>
        <w:bidi/>
      </w:pPr>
      <w:r>
        <w:t xml:space="preserve">הרי לן מדבריו כיסוד שאמרנו שאכן אחר המעשים נמשכים הלבבות  היינו שע״י המעשה שהוא עושה ימשך לו נמי הכוונה בעשייתו.</w:t>
      </w:r>
    </w:p>
    <w:p>
      <w:pPr>
        <w:pStyle w:val="Body"/>
        <w:bidi/>
      </w:pPr>
      <w:r>
        <w:t xml:space="preserve">אומנם אחר העיון נראה נמי שאין זה מיושב היטב בלשון ה״ר יונה שכתב ״שהמשעה הוי ככונה״ משום שאם אכן זהו הכוונה בדבריו  היה לו לאמר שהמעשה מעורר או גורר את הכוונה אומנם הוא כתב שהמעשה הוי כוונה. וצ״ע בה״ר יונה.</w:t>
      </w:r>
    </w:p>
    <w:p>
      <w:pPr>
        <w:pStyle w:val="Body"/>
        <w:bidi/>
      </w:pPr>
      <w:r>
        <w:t xml:space="preserve">והנה בעיקר המקור של הרמב״ם נמצא מבואר במשנה </w:t>
      </w:r>
      <w:r>
        <w:rPr>
          <w:rStyle w:val="SmallSource"/>
        </w:rPr>
        <w:t xml:space="preserve">[לב:]</w:t>
      </w:r>
      <w:r>
        <w:t xml:space="preserve"> והמתעסק לא יצא והשומע מן המתעסק לא יצא ע״כ.</w:t>
      </w:r>
    </w:p>
    <w:p>
      <w:pPr>
        <w:pStyle w:val="Body"/>
        <w:bidi/>
      </w:pPr>
      <w:r>
        <w:t xml:space="preserve">וביארה הגמ׳ </w:t>
      </w:r>
      <w:r>
        <w:rPr>
          <w:rStyle w:val="SmallSource"/>
        </w:rPr>
        <w:t xml:space="preserve">[לג:]</w:t>
      </w:r>
      <w:r>
        <w:t xml:space="preserve"> וז״ל ״והמתעסק לא יצא: הא תוקע לשיר יצא לימא מסייע ליה לרבא דאמר רבא התוקע לשיר יצא דלמא תוקע לשיר נמי מתעסק קרי ליה״ ע״כ.</w:t>
      </w:r>
    </w:p>
    <w:p>
      <w:pPr>
        <w:pStyle w:val="Body"/>
        <w:bidi/>
      </w:pPr>
      <w:r>
        <w:t xml:space="preserve">ובעיקר הגדר האמור של מתעסק נח׳ הראושנים איך להבין את הגדר של המתסעק שמבואר בגמ׳ שהוא לא יא בכך י״ח בתקיעת שופר שכן יש ב׳ אופנים איך להבין א הגדר של המתעסק האם מיירי שהוא רק לא מתכוון לגוף התקיעה עצמה או שמא לא די בכך שהוא אינו מתכוון לעצם התיקעה אלא שהוא מתכוון לשם תקיעה אחרת ולכך בכה״ג לא יצא.</w:t>
      </w:r>
    </w:p>
    <w:p>
      <w:pPr>
        <w:pStyle w:val="Body"/>
        <w:bidi/>
      </w:pPr>
      <w:r>
        <w:t xml:space="preserve">שהנה רש״י כותב </w:t>
      </w:r>
      <w:r>
        <w:rPr>
          <w:rStyle w:val="SmallSource"/>
        </w:rPr>
        <w:t xml:space="preserve">[כח: לג:]</w:t>
      </w:r>
      <w:r>
        <w:t xml:space="preserve"> וז״ל שאינו מתכוין לתקיעה ואפילו דלאו מצוה אלא מנבח נבוחי או שהיה נופח בשופר ועלתה בידו תקיעה אבל תוקע לשיר שמתכוין לתקיעה בעלמא יצא ע״כ.</w:t>
      </w:r>
    </w:p>
    <w:p>
      <w:pPr>
        <w:pStyle w:val="Body"/>
        <w:bidi/>
      </w:pPr>
      <w:r>
        <w:t xml:space="preserve">וכן כתבו התוס׳ </w:t>
      </w:r>
      <w:r>
        <w:rPr>
          <w:rStyle w:val="SmallSource"/>
        </w:rPr>
        <w:t xml:space="preserve">[כח: ד״ה נבח נבוחי]</w:t>
      </w:r>
      <w:r>
        <w:t xml:space="preserve"> וז״ל אי נמי כעין שפירש בקונט׳ לקמן בפרק בתרא </w:t>
      </w:r>
      <w:r>
        <w:rPr>
          <w:rStyle w:val="SmallSource"/>
        </w:rPr>
        <w:t xml:space="preserve">[דף לג:]</w:t>
      </w:r>
      <w:r>
        <w:t xml:space="preserve"> מתעסק שהיה נופח בשופר ועלתה לו בידו תקיעה ע״כ.</w:t>
      </w:r>
    </w:p>
    <w:p>
      <w:pPr>
        <w:pStyle w:val="Body"/>
        <w:bidi/>
      </w:pPr>
      <w:r>
        <w:t xml:space="preserve">ומבואר בדבריהם כמו הצד שהוא לא מתכוון רק לעצם התקיעה עצמה אלא נפח בעלמא בשופר ויצא לו תקיעה והיינו שהוא לא התכוון רק לגוף התקיעה עצמה.</w:t>
      </w:r>
    </w:p>
    <w:p>
      <w:pPr>
        <w:pStyle w:val="Body"/>
        <w:bidi/>
      </w:pPr>
      <w:r>
        <w:t xml:space="preserve">אומנם מדברי הר״ן </w:t>
      </w:r>
      <w:r>
        <w:rPr>
          <w:rStyle w:val="SmallSource"/>
        </w:rPr>
        <w:t xml:space="preserve">[ר״ה ט: מדפי הרי״ף.]</w:t>
      </w:r>
      <w:r>
        <w:t xml:space="preserve"> משמע שביר באופ״א את הגדר האמור במתעסק וז״ל ״מוכח בגמ׳ דאפי׳ למ״ד תוקע לשיר יצא מתעסק לא יצא וטעמא דמילתא משום דתוקע לשיר מתכוין מיהת לעשות תקיעה כהלכתה מה שאין כן במתעסק עוד י״ל דתוקע לשיר כיון שאינו מכוין לשום מצוה יצא למ״ד מצות אין צריכות כוונה אבל במתעסק כיון שכבר הוא מכוין למצוה דהיינו לחנך את התינוקות אותה כוונה מעכבת מצוה אחרת שלא תחול דומיא דמאי דאסיקנא בשמעתא קמייתא דזבחים </w:t>
      </w:r>
      <w:r>
        <w:rPr>
          <w:rStyle w:val="SmallSource"/>
        </w:rPr>
        <w:t xml:space="preserve">[דף ג א]</w:t>
      </w:r>
      <w:r>
        <w:t xml:space="preserve"> דבת מינה מחריב דלאו בת מינה לא מחריב לה״ ע״כ.</w:t>
      </w:r>
    </w:p>
    <w:p>
      <w:pPr>
        <w:pStyle w:val="Body"/>
        <w:bidi/>
      </w:pPr>
      <w:r>
        <w:t xml:space="preserve">ונמצא שהר״ן לא ניח״ל בדרך הנ״ל של רש״י ותוס׳ שלא די במה שהוא כיוון לעצם התיקעה עצמה שהוא תוקע ואכן בכה״ג ניתן לאמר שהוא כן יוצא בכך י״ח ורק כאשר הוא התכון לשם תקיעה אחרת אז הוא חשיב למתעסק </w:t>
      </w:r>
      <w:r>
        <w:rPr>
          <w:rStyle w:val="SmallSource"/>
        </w:rPr>
        <w:t xml:space="preserve">[וזה ממש כדין מתעסק האמור בכל התורה.]</w:t>
      </w:r>
      <w:r>
        <w:t xml:space="preserve"> רק אז אנו אומרים שהוא לא יוצא בתקיעה הזאת</w:t>
      </w:r>
    </w:p>
    <w:p>
      <w:pPr>
        <w:pStyle w:val="Body"/>
        <w:bidi/>
      </w:pPr>
      <w:r>
        <w:t xml:space="preserve">מח׳ הראשונים בענין ההלכה הזה.</w:t>
      </w:r>
    </w:p>
    <w:p>
      <w:pPr>
        <w:pStyle w:val="Body"/>
        <w:bidi/>
      </w:pPr>
      <w:r>
        <w:t xml:space="preserve">והנה בענין זה נח׳ בו רבותינו הרואשנים כמו מי אנו פוסקים בעיקר המח׳ הזאת שכן מבואר מדברי הרי״ף </w:t>
      </w:r>
      <w:r>
        <w:rPr>
          <w:rStyle w:val="SmallSource"/>
        </w:rPr>
        <w:t xml:space="preserve">[שם מדפי הרי״ף.]</w:t>
      </w:r>
      <w:r>
        <w:t xml:space="preserve"> שהוא השמיט לגרי את כל דברי רבא והביא רק את דברי ר׳ זירא שאנו אומרים שצריך הוא לכוון כוונת שומע ומשמיע בתקיעת שופר – והיינו שלדברי אנו אומרים שאכן מצות צירכות כונה.</w:t>
      </w:r>
    </w:p>
    <w:p>
      <w:pPr>
        <w:pStyle w:val="Body"/>
        <w:bidi/>
      </w:pPr>
      <w:r>
        <w:t xml:space="preserve">וכן למד הרא״ש </w:t>
      </w:r>
      <w:r>
        <w:rPr>
          <w:rStyle w:val="SmallSource"/>
        </w:rPr>
        <w:t xml:space="preserve">[שם פרק ג. סימן יא.]</w:t>
      </w:r>
      <w:r>
        <w:t xml:space="preserve"> וז״ל רב אלפס ז״ל לא הביא דברי רבה אלא רק דברי ר׳ זירא משום דס״ל דהכי הלכתא( אף על גב דרבה ורבא והנך דשלחו לאבוה דשמואל סברי דמצות אינן צריכות כוונה הלכתא כר׳ זירא דפליגי ביה תנאי בפ׳ ערבי פסחים </w:t>
      </w:r>
      <w:r>
        <w:rPr>
          <w:rStyle w:val="SmallSource"/>
        </w:rPr>
        <w:t xml:space="preserve">(דף קיד ב)</w:t>
      </w:r>
      <w:r>
        <w:t xml:space="preserve"> גבי ירקות אכלן דמאי בלא מתכוין יצא ובאידך ברייתא תניא ר׳ יוסי אומר אף על פי שטבל בחזרת מצוה להביא לפניו </w:t>
      </w:r>
      <w:r>
        <w:rPr>
          <w:rStyle w:val="SmallSource"/>
        </w:rPr>
        <w:t xml:space="preserve">(מצה)</w:t>
      </w:r>
      <w:r>
        <w:t xml:space="preserve"> חזרת וחרוסת ודייק התם דלאו משום היכירא דתינוקות קאמר מדקאמר מצוה. אלא דמצות צריכות כוונה והכי נמי קאמר רבי יוסי בשמעתין דיחיד לא יצא עד שיתכוין שומע ומשמיע ור׳ יוסי נימוקו עמו וכן פסק בה״ג ע״כ</w:t>
      </w:r>
    </w:p>
    <w:p>
      <w:pPr>
        <w:pStyle w:val="Body"/>
        <w:bidi/>
      </w:pPr>
      <w:r>
        <w:t xml:space="preserve">אומנם הבעל המאור שם כתב לתמוה על הרי״ף שלא מסתבר כלל שבזה אנו פוסקים כדברי ר׳ זירא שהרי קיי״ל בכל מקום שהכלה דוקא כדברי רבא משום שהוא בתראה וממילא הכא נמי יש לנו לפסוק כדברי רבא שקיי״ל כוותיה </w:t>
      </w:r>
      <w:r>
        <w:rPr>
          <w:rStyle w:val="SmallSource"/>
        </w:rPr>
        <w:t xml:space="preserve">[חוץ מיע״ל קג״ם בב״ק עג:]</w:t>
      </w:r>
      <w:r>
        <w:t xml:space="preserve">.</w:t>
      </w:r>
    </w:p>
    <w:p>
      <w:pPr>
        <w:pStyle w:val="Body"/>
        <w:bidi/>
      </w:pPr>
      <w:r>
        <w:t xml:space="preserve">ועוד הוסיף בעל המאור שהרי לא נראה כלל שיש מח׳ בעיקר הגדר הזה של מצות צירוכת כונה משום שנתין לאמר שאף לדברי ר׳ זירא אנו אורמים שמצות לא צירוכת כונה כדברי רבא אלא שרק גבי כונת שומע ומשמיע אנו וארמים שלגבי הכונה של התיקעה הוא צריך לכוון למשוע קול שופר ולא קול אחר כמו קול חמור וכד׳ שאז מבואר בגמ׳ </w:t>
      </w:r>
      <w:r>
        <w:rPr>
          <w:rStyle w:val="SmallSource"/>
        </w:rPr>
        <w:t xml:space="preserve">[שם.]</w:t>
      </w:r>
      <w:r>
        <w:t xml:space="preserve"> שאף לדברי רבא לא יצא בכך י״ח אבל לעולם נתין לאמר שאף לדברי ר׳ זירא אמרינן שמצות אי״צ כונה.</w:t>
      </w:r>
    </w:p>
    <w:p>
      <w:pPr>
        <w:pStyle w:val="Body"/>
        <w:bidi/>
      </w:pPr>
      <w:r>
        <w:t xml:space="preserve">אומנם דחה את זה בעל המאור ואמר שאןכ מוכח שכן ישנה מח׳ בין רבא לר׳ זירא שכן הרי מבואר במסקנת הגמ׳ שר׳ זירא סובר הוא כמו ר׳ יוסי והי רמוכח מן הסוגיה בפסחים </w:t>
      </w:r>
      <w:r>
        <w:rPr>
          <w:rStyle w:val="SmallSource"/>
        </w:rPr>
        <w:t xml:space="preserve">[קיד:]</w:t>
      </w:r>
      <w:r>
        <w:t xml:space="preserve"> שנח׳ שם ר׳ יוסי ורבנן </w:t>
      </w:r>
      <w:r>
        <w:rPr>
          <w:rStyle w:val="SmallSource"/>
        </w:rPr>
        <w:t xml:space="preserve">[וכמו שהתבאר לקמן.]</w:t>
      </w:r>
      <w:r>
        <w:t xml:space="preserve"> ושם הרי ר׳ יוסי סובר שמצות צריוכת כונה וממילא נימא שהכא נמי ר׳ זירא יסבור שמצות צירוכת כונה וע״כ שהוא חולק בכל על דברי רבא.</w:t>
      </w:r>
    </w:p>
    <w:p>
      <w:pPr>
        <w:pStyle w:val="Body"/>
        <w:bidi/>
      </w:pPr>
      <w:r>
        <w:t xml:space="preserve">והוסיף שכן הוא המשמעות מלושן רש,י שנראה נמי שהוא מפרש שר׳ זירא בא לחלוק על עיקר דבריו של רבא ואומר שכן צריך כוונה במצות שכן כתב רש״י שם כט. ד״ה איכוון וז״ל תתכוין לתקוע בשמי להוציאני ידי חובתי ע״כ. ומתבאר מדברי ש״י שהוא מפרש אליבא דר׳ זירא שהוא כן צריך לכוון לצאת י״ח ונמצא שבכך הוא חולק על רבא שאמר שאין הוא צריך לכוון לכך.</w:t>
      </w:r>
    </w:p>
    <w:p>
      <w:pPr>
        <w:pStyle w:val="Body"/>
        <w:bidi/>
      </w:pPr>
      <w:r>
        <w:t xml:space="preserve">בביאור דברי הרמב״ן ומה שיש לדון בדבריו.</w:t>
      </w:r>
    </w:p>
    <w:p>
      <w:pPr>
        <w:pStyle w:val="Body"/>
        <w:bidi/>
      </w:pPr>
      <w:r>
        <w:t xml:space="preserve">אומנם הרמב״ן במלחמות כתב להשיב על טענותיו של בעל המאור וביאר שמה שאמר שקיי״ל בזה כדברי רבא משום שאנו פוסקים בכל מקום כדברי הבתראה יש להשיב על כך שלמרות שרבא הוא בתראה מ״מ יש לאמר שר׳ זירא הוא הלך בסוף ימיו לארץ ישראל וכמו שמתבאר מן הגמ׳ במגילה </w:t>
      </w:r>
      <w:r>
        <w:rPr>
          <w:rStyle w:val="SmallSource"/>
        </w:rPr>
        <w:t xml:space="preserve">[ו.]</w:t>
      </w:r>
      <w:r>
        <w:t xml:space="preserve"> וממילא גביו יש לאמר שאויר של ארץ ישראל מחכים </w:t>
      </w:r>
      <w:r>
        <w:rPr>
          <w:rStyle w:val="SmallSource"/>
        </w:rPr>
        <w:t xml:space="preserve">[עיין ב״ב קנח:]</w:t>
      </w:r>
      <w:r>
        <w:t xml:space="preserve"> ולכך זהו הטעם שהכא יש לפסוק הלכה דוקא כמותו והיינו שלמרות שהוא לא בתראה מ״מ הועיל והיה לו את המעלה של אוירא של א״י לכך יש לנו בכ״ז לפסוק הלכה כמותו.</w:t>
      </w:r>
    </w:p>
    <w:p>
      <w:pPr>
        <w:pStyle w:val="Body"/>
        <w:bidi/>
      </w:pPr>
      <w:r>
        <w:t xml:space="preserve">עוד הוסיף הרמב״ן ואמר שיש להוכיח שאכן אנן קיי״ל בזה שמצות צירכות כונה שכן כך נפסק לענין קר״ש שצריך הוא לכוון בפס׳ הראשון של קר״ש וממילא מתבאר מזה שאכן קיי״ל הכי שמצות צירכות כוונה שכן מבואר בברכות יג: שנח׳ עד היכן הכונה מעכבת בקר״ש וז״ל ת׳׳ר {דברים ו-ד} שמע ישראל ה׳ אלהינו ה׳ אחד עד כאן צריכה כוונת הלב דברי ר׳׳מ אמר רבא הלכה כר׳׳מ ע״כ.</w:t>
      </w:r>
    </w:p>
    <w:p>
      <w:pPr>
        <w:pStyle w:val="Body"/>
        <w:bidi/>
      </w:pPr>
      <w:r>
        <w:t xml:space="preserve">ונמצא מבואר מזה שאף שנתבראו שם בגמ׳ כמה שיטות עד להיכן הוא צריך לכוון בקר״ש מ״מ אנן קיי״ל בזה כר״מ שעיקר המצוה של הכוונה היא דוקר בפס׳ הראושון של קר״ש מכאן ואיך יש מצוה של קריאה בלא כוונה ולמד מזה הרמב״ משמשע שאכן הכוונה מעכת.</w:t>
      </w:r>
    </w:p>
    <w:p>
      <w:pPr>
        <w:pStyle w:val="Body"/>
        <w:bidi/>
      </w:pPr>
      <w:r>
        <w:t xml:space="preserve">אאל ששאל הרמב״ן א״כ למה מבואר שהכונה מעכבת רק בפס׳ ראושן ולא בכל הפרשיות של קר״ש. וביאר שאנו אורמים שעיקר הרשה ועיקר המצוה של קר״ש היא דוקא בפס׳ ראשון ולכך זהו הטעם שאנו אומרים שדוקא עד לשם הכוונה מעכבת כיון שזהו עיקר המצהו של קר״ש.</w:t>
      </w:r>
    </w:p>
    <w:p>
      <w:pPr>
        <w:pStyle w:val="Body"/>
        <w:bidi/>
      </w:pPr>
      <w:r>
        <w:t xml:space="preserve">ועוד הוסיף שכך רואים שזהו עיקר המצוה מן המבואר בגמ׳ </w:t>
      </w:r>
      <w:r>
        <w:rPr>
          <w:rStyle w:val="SmallSource"/>
        </w:rPr>
        <w:t xml:space="preserve">[שם.]</w:t>
      </w:r>
      <w:r>
        <w:t xml:space="preserve"> ת׳׳ר שמע ישראל ה׳ אלהינו ה׳ אחד זו ק׳׳ש של ר׳ יהודה הנשיא א׳׳ל רב לר׳ חייא לא חזינא ליה לרבי דמקבל עליה מלכות שמים אמר ליה בר פחתי בשעה שמעביר ידיו על פניו מקבל עליו עול מלכות שמים ע״כ. ונמצא שרבי כאשר הוא למד אם התלמידים עיקר הקר,ש שלו היתה שהוא היה אומר רק את הפפס׳ הראושן ומזה למד הרמב״ן שאכן מזה ילפינין שעיקר הקר״שה או דוקא הפס׳ הראשון.</w:t>
      </w:r>
    </w:p>
    <w:p>
      <w:pPr>
        <w:pStyle w:val="Body"/>
        <w:bidi/>
      </w:pPr>
      <w:r>
        <w:t xml:space="preserve">אומנם יש לדון בדברי הרמב״ן בעיקר הראיה שלו שהוא רצה להוכיח מן הנידון של קר״ש לסוגיה דידן של מצות צירוכת כוונה שכן יש לאמר שעיקר הכוונה האמורה והנצרכת בקר״ש שונה היא בתכלית מעיקר הכוונה האמור הבכל המצות שכן מן המתבאר עד כה נמצא שעיקר הכוונה שנצרכת במצות הוא שיכוון לצאת י״ח במצוה הזאת וזוהי עיקר הכוונה שצריך הוא לכוון בשעה שהוא מקיים את המצות.</w:t>
      </w:r>
    </w:p>
    <w:p>
      <w:pPr>
        <w:pStyle w:val="Body"/>
        <w:bidi/>
      </w:pPr>
      <w:r>
        <w:t xml:space="preserve">משא,כ גבי מצות קר״ש שם לכאו׳ עיקר המהות של קר״ש אינו אאל שהאדם יקבל על עצמו עול מלכות שמים וזהוי עיקרה ותכליתה של קר,ש וממילא נמצא שכאשר התבאר בגמ׳ שנח׳ בענין עד היכן צריך הוא לכוון בקר״ש נראה שעיקר ושורש המח׳ שנח׳ שם הוא מהו עיקר הקבלת עומ״ש שמקבלים בקר״ש היינו עד היכן היא הקבלת עומ״ש שצריך לכוון.</w:t>
      </w:r>
    </w:p>
    <w:p>
      <w:pPr>
        <w:pStyle w:val="Body"/>
        <w:bidi/>
      </w:pPr>
      <w:r>
        <w:t xml:space="preserve">וראייה לדבר יש להביא שכן מבואר שם בסוגיה שעיקר המח׳ שלהם נסובה איך לבאר את הפס׳ ״על לבבך״ שממנו למדו על הענין של כוונת הלב ונח׳ שם עד היכן צריך שיהיה כוונת הלב ושם אין הכוונה שכוונת הלב גרידא לכוון לצאת י,ח המצוה אלא שם מדובר בכוונה שהוא ירגיש שהוא מקבל על עצמו עול מלכות שמים.</w:t>
      </w:r>
    </w:p>
    <w:p>
      <w:pPr>
        <w:pStyle w:val="Body"/>
        <w:bidi/>
      </w:pPr>
      <w:r>
        <w:t xml:space="preserve">וכן יש עוד להביא בענין הזה מדברי הגר״א הידועים בשנות אליהו </w:t>
      </w:r>
      <w:r>
        <w:rPr>
          <w:rStyle w:val="SmallSource"/>
        </w:rPr>
        <w:t xml:space="preserve">[בריש ברכות א.א]</w:t>
      </w:r>
      <w:r>
        <w:t xml:space="preserve"> שכתב לדיק בלשון המשנה למה כתוב ״מאמתי קורין״ בלשון יחיד ולא כתוב בלשון רבים וכמו שנתין למצוא בשאר דוכתי וביאר שמדוייק מלשון המשנה בזה שצריך הוא לקרות את שמע ביחיד היינו שאף שקיי״ל בכל התורה כולה </w:t>
      </w:r>
      <w:r>
        <w:rPr>
          <w:rStyle w:val="SmallSource"/>
        </w:rPr>
        <w:t xml:space="preserve">[עיין בסוכה לח: ועוד.]</w:t>
      </w:r>
      <w:r>
        <w:t xml:space="preserve"> שאנו אורמים ששומע כעונה מ,מ גבי קר,ש אין אנו ואמים שאת הכלל והיסוד הזה כיון שעיקר המהות של קריאת שמע שהוא יקבל על עצמו עול מלוכת שמים ועבור זה לא מועיל כלל הדין של שומע כעונה אלא הוא צריך לקבל את זה על עצמו דוקא.</w:t>
      </w:r>
    </w:p>
    <w:p>
      <w:pPr>
        <w:pStyle w:val="Body"/>
        <w:bidi/>
      </w:pPr>
      <w:r>
        <w:t xml:space="preserve">וה״ה נמי בכוונה שכל מה שהתבאר הכא גבי קר״ש שנח׳ עד היכן מצות כונה כל הכוונה האמרוה כאן היא ביחס להרגשה שהוא מקבל עליו כעת עומ,ש ואין בכך כל קשר לעיקר הסוגיה הכא של מצות צריכות כוונה.</w:t>
      </w:r>
    </w:p>
    <w:p>
      <w:pPr>
        <w:pStyle w:val="Body"/>
        <w:bidi/>
      </w:pPr>
      <w:r>
        <w:t xml:space="preserve">ואל תשיבני מן המבואר בגמ׳ </w:t>
      </w:r>
      <w:r>
        <w:rPr>
          <w:rStyle w:val="SmallSource"/>
        </w:rPr>
        <w:t xml:space="preserve">[יג.]</w:t>
      </w:r>
      <w:r>
        <w:t xml:space="preserve"> שנראה לכאו׳ שהיא תולה גם במצוה הזאת של קר,ש את הנידון הכללי במצות האם הם צריכות כונה או לא שכן מבואר שם היה קורא בתורה והגיע זמן המקרא אם כוון לבו יצא... ש׳׳מ מצות צריכות כוונה מאי אם כוון לבו לקרות לקרות והא קא קרי בקורא להגיה ע״כ.</w:t>
      </w:r>
    </w:p>
    <w:p>
      <w:pPr>
        <w:pStyle w:val="Body"/>
        <w:bidi/>
      </w:pPr>
      <w:r>
        <w:t xml:space="preserve">ונמצא לכוא׳ שהגמ׳ תלתה נמי את הנידון גבי קר״ש האם היא טעונה כוונה העיקר המח׳ האמורה האם מצות צירוכת כוונה </w:t>
      </w:r>
      <w:r>
        <w:rPr>
          <w:rStyle w:val="SmallSource"/>
        </w:rPr>
        <w:t xml:space="preserve">[וכמו שמתבאר מרש״י ור׳ ניסים גאון שם.]</w:t>
      </w:r>
      <w:r>
        <w:t xml:space="preserve"> יש להשיב על כך ולאמר ששם הועיל ומדובר שבאופן שהוא לא מכוון כלל והוי כמתעסק בעלמא כיון שהוא קרוא בתורה ממילא בזה נימא שכו״ע מודי שהוא לא יצא בכך י״ח אומנם עדיין צ״ב בכל זה.</w:t>
      </w:r>
    </w:p>
    <w:p>
      <w:pPr>
        <w:pStyle w:val="Body"/>
        <w:bidi/>
      </w:pPr>
      <w:r>
        <w:t xml:space="preserve">ואח״כ מצאתי בדברי הרשב״א ברכות </w:t>
      </w:r>
      <w:r>
        <w:rPr>
          <w:rStyle w:val="SmallSource"/>
        </w:rPr>
        <w:t xml:space="preserve">[יג: ד״ה שמע.]</w:t>
      </w:r>
      <w:r>
        <w:t xml:space="preserve"> שהוא נמי עמד על עיקר הדבר בביאור הסוגיה שם בברכות האם ניתן לדמות אותה להכא – היינו האם אמרינן שאת הנידון שאמרו גבי קר״ש ניתן לדמות לעיקר הסוגיה גבי ברכות שכתב</w:t>
      </w:r>
    </w:p>
    <w:p>
      <w:pPr>
        <w:pStyle w:val="Body"/>
        <w:bidi/>
      </w:pPr>
      <w:r>
        <w:t xml:space="preserve">וז״ל ״ואפשר לי לומר עוד דפסוק ראשון צריך כוונה ואפילו בדיעבד, ואין דבר זה תלוי באידך דמצות צריכות כוונה דהתם בכוונה לצאת הדברים אמורים, אבל כאן צריך כוונת הענין כלומר שלא יהרהר בדברים אחרים כדי שיקבל עליו מלכות שמים בהסכמת הלב.</w:t>
      </w:r>
    </w:p>
    <w:p>
      <w:pPr>
        <w:pStyle w:val="Body"/>
        <w:bidi/>
      </w:pPr>
      <w:r>
        <w:t xml:space="preserve">וכענין שאמרו גם כן בברכה ראשונה של תפלה בשלהי פרק אין עומדין </w:t>
      </w:r>
      <w:r>
        <w:rPr>
          <w:rStyle w:val="SmallSource"/>
        </w:rPr>
        <w:t xml:space="preserve">[לד, ב]</w:t>
      </w:r>
      <w:r>
        <w:t xml:space="preserve">. והטעם שבשאר המצות שהן מצות עשה כל שעשה מצותו אף על פי שלא נתכוין לה הרי קיים מצות עשייה אלא שאין זה מן המובחר, וכל שכן שיצא אם כיון לצאת אף על פי שהרהר באמצע המצוה, אבל אלו שהן קבלת מלכות שמים או סדור שבחים אינו בדין שיהא לבבו פונה לדברים אחרים.</w:t>
      </w:r>
    </w:p>
    <w:p>
      <w:pPr>
        <w:pStyle w:val="Body"/>
        <w:bidi/>
      </w:pPr>
      <w:r>
        <w:t xml:space="preserve">וזו היא שחלקו בין ברכה ראשונה לשאר ברכות או בין פסוק ראשון לשאר, שאם הדברים תלוין במצות צריכות כוונה או אין צריכות מה לי ברכה ראשונה מה לי שאר הברכות. וזה נראה יותר וזה דרך האמת. והא דקא בעי שמעת מינה מצות צריכות כוונה, משום דמשמע ליה דבכולי ק״ש קאמר, ואפשר היה לו לתרץ כאן בפסוק ראשון כאן מפסוק ראשון ואילך ע״כ.</w:t>
      </w:r>
    </w:p>
    <w:p>
      <w:pPr>
        <w:pStyle w:val="Body"/>
        <w:bidi/>
      </w:pPr>
      <w:r>
        <w:t xml:space="preserve">ומתבאר נמי כדברינו לעיל ששונה היא קר״ש ששם אמרינן שעיקר ענינה הוא במה שיקבל על עצמו עומ״ש ולכך בעי כוונה ושם אכן הכוונה היא מעכת לכו״ע ובזה אין כל ספק כלל ולכך זהו מעכב ושוב אין לדמות כלל את הסוגיה שם לנידון הכא האם מצות צירכות כוונה או לא. ועיין נמי בדברי הרשב״א </w:t>
      </w:r>
      <w:r>
        <w:rPr>
          <w:rStyle w:val="SmallSource"/>
        </w:rPr>
        <w:t xml:space="preserve">[בתשובה חלק א. תמד.]</w:t>
      </w:r>
      <w:r>
        <w:t xml:space="preserve"> שכתב כעין יסוד דבריו הכא.</w:t>
      </w:r>
    </w:p>
    <w:p>
      <w:pPr>
        <w:pStyle w:val="Body"/>
        <w:bidi/>
      </w:pPr>
      <w:r>
        <w:t xml:space="preserve">וממילא לפי״ד יובן נמי מה שהגמ׳ למדה </w:t>
      </w:r>
      <w:r>
        <w:rPr>
          <w:rStyle w:val="SmallSource"/>
        </w:rPr>
        <w:t xml:space="preserve">[יג.]</w:t>
      </w:r>
      <w:r>
        <w:t xml:space="preserve"> להוכיח שמצות צריכות כונה והיר כלוא׳ התבאר ששאני קר״ש צריך כוונת הלב לקבל ע״ע עומ״ש אלא שנראה שיש חילוק שכל מה שהתאר עד כה אמור הוא גבי פס׳ ראשון ששם הוא עיקר הקבלת עומ״ש ולכך זהו הטעם ששם צריך את הכוונה. ואילו מה שהגמ׳ דימתה לשאר המקרים שצריך כוונה מיירי שהמך הפרשיות שבקר״ש.</w:t>
      </w:r>
    </w:p>
    <w:p>
      <w:pPr>
        <w:pStyle w:val="Body"/>
        <w:bidi/>
      </w:pPr>
      <w:r>
        <w:t xml:space="preserve">וכן ראיתי בחידשוי הרשב״ץ ]הנד״מ ע״י מכון אהבת שלון ברכת יג. ששם נמי הוא תמה על הרמב״ן הנ״ל במה שכתב לדמות את הסוגיה של מצות צריכות כוונה לדין האמור אצל קר,ש בענין כוונת הלב.וכן נמי הוא תמה על בטורי אבן </w:t>
      </w:r>
      <w:r>
        <w:rPr>
          <w:rStyle w:val="SmallSource"/>
        </w:rPr>
        <w:t xml:space="preserve">[ר״ה כח:]</w:t>
      </w:r>
      <w:r>
        <w:t xml:space="preserve"> שהאריך נמי לתמוה על דברי הרמב״ן.</w:t>
      </w:r>
    </w:p>
    <w:p>
      <w:pPr>
        <w:pStyle w:val="Body"/>
        <w:bidi/>
      </w:pPr>
      <w:r>
        <w:t xml:space="preserve">ומ״מ הסיק הרמב״ן מכל הנ״ל שאנו פוסקים הכא דוקא כדברי ר׳ זירא ולכך אנו אומרים שמצות צריכות כוונה ולכאו׳ אנו אומרים שבכל ענין היינו בין במצות שעיקרם בדיבור ובין במצות שהם במעשה בכל ענין צריך הוא לכוון במצוה שהוא עושה</w:t>
      </w:r>
    </w:p>
    <w:p>
      <w:pPr>
        <w:pStyle w:val="SubHeading"/>
        <w:bidi/>
      </w:pPr>
      <w:r>
        <w:rPr>
          <w:rStyle w:val="BodyBold"/>
        </w:rPr>
        <w:t xml:space="preserve">עיקר חיוב הכוונה האם הוא מן התורה או שמא מדבריהם</w:t>
      </w:r>
    </w:p>
    <w:p>
      <w:pPr>
        <w:pStyle w:val="Body"/>
        <w:bidi/>
      </w:pPr>
      <w:r>
        <w:t xml:space="preserve">הנה יש לדון לנו לדון בעיקר הכוונה הנצרכת הכא גבי קיום המצות שאנו מוצאים לכמה מן הראושנים שמתבאר בדבריהם שהם שאף למא״ד מצות אי״צ כוונה מ״מ עיק הכוונה לקיים את מצות ה׳ ולעשות  את רצונו כן נצרכת בשעת קיום המצות גם למא״ד הזה והנה מבואר בדברי הראב״ד על הספרי </w:t>
      </w:r>
      <w:r>
        <w:rPr>
          <w:rStyle w:val="SmallSource"/>
        </w:rPr>
        <w:t xml:space="preserve">[הנד״מ עקב פיסקא מב.]</w:t>
      </w:r>
      <w:r>
        <w:t xml:space="preserve"> על הפס׳ ״ולעבדו בכל לבבם״ וז״ל תכון תפילתי קטורת והיינו עבודה חשובה שבמקדש </w:t>
      </w:r>
      <w:r>
        <w:t xml:space="preserve">שיהא לבם מכוון בעבודה</w:t>
      </w:r>
      <w:r>
        <w:t xml:space="preserve"> ואע״ג דאמרינן מצוות אין צריכות כוונה פסחים </w:t>
      </w:r>
      <w:r>
        <w:rPr>
          <w:rStyle w:val="SmallSource"/>
        </w:rPr>
        <w:t xml:space="preserve">[קיד:]</w:t>
      </w:r>
      <w:r>
        <w:t xml:space="preserve"> שאני עבודה דכתיב ביה לרצון, ויקרא </w:t>
      </w:r>
      <w:r>
        <w:t xml:space="preserve">ושאר מצות נמי בעו כוונה למצוה </w:t>
      </w:r>
      <w:r>
        <w:t xml:space="preserve">רק כדדריש בכל לבבכם כאן ליחיד כאן לצבור לענין כוונה קאמר ע״כ.</w:t>
      </w:r>
    </w:p>
    <w:p>
      <w:pPr>
        <w:pStyle w:val="Body"/>
        <w:bidi/>
      </w:pPr>
      <w:r>
        <w:t xml:space="preserve">נמצא מבואר מדבריו שאכן גם הראב״ד למד כן מן הפס׳ הזה שצריך לכוון בקיום המצות והוא דימה את זה למצות התפלה והיינו שאנו לומדים מן הכוונה האמורה גבי תפלה ״ולעבדו בכל לבבכם״ לשאר כל המצות שנמי בהם בעינן כוונה.</w:t>
      </w:r>
    </w:p>
    <w:p>
      <w:pPr>
        <w:pStyle w:val="Body"/>
        <w:bidi/>
      </w:pPr>
      <w:r>
        <w:t xml:space="preserve">וכן מתבאר מדברי הרמב״ן בהשגות </w:t>
      </w:r>
      <w:r>
        <w:rPr>
          <w:rStyle w:val="SmallSource"/>
        </w:rPr>
        <w:t xml:space="preserve">[עשין ה.]</w:t>
      </w:r>
      <w:r>
        <w:t xml:space="preserve"> שכן הרי ידועה שיטת הרמב״ם </w:t>
      </w:r>
      <w:r>
        <w:rPr>
          <w:rStyle w:val="SmallSource"/>
        </w:rPr>
        <w:t xml:space="preserve">[סה״מ עשין שם.]</w:t>
      </w:r>
      <w:r>
        <w:t xml:space="preserve"> וכן הוא ביד החזקה </w:t>
      </w:r>
      <w:r>
        <w:rPr>
          <w:rStyle w:val="SmallSource"/>
        </w:rPr>
        <w:t xml:space="preserve">[תפלה א.א]</w:t>
      </w:r>
      <w:r>
        <w:t xml:space="preserve"> שס״ל לרמב״ם שעיקר המצוה של תפלה היא מן התורה שכן כתב שם בהל׳ תפלה.</w:t>
      </w:r>
    </w:p>
    <w:p>
      <w:pPr>
        <w:pStyle w:val="Body"/>
        <w:bidi/>
      </w:pPr>
      <w:r>
        <w:t xml:space="preserve">וז״ל מצות עשה להתפלל בכל יום שנאמר ועבדתם את יי אלהיכם. מפי השמועה למדו שעבודה זו היא תפלה שנאמר ולעבדו בכל לבבכם אמרו חכמים אי זו היא עבודה שבלב זו תפלה. ואין מנין התפלות מן התורה. ואין משנה התפלה הזאת מן התורה. ואין לתפלה זמן קבוע מן התורה ע״כ.</w:t>
      </w:r>
    </w:p>
    <w:p>
      <w:pPr>
        <w:pStyle w:val="Body"/>
        <w:bidi/>
      </w:pPr>
      <w:r>
        <w:t xml:space="preserve">ונמצא שהוא מוכיח את שיטתו ממה שכתוב ועבדתם את ה׳</w:t>
      </w:r>
    </w:p>
    <w:p>
      <w:pPr>
        <w:pStyle w:val="Body"/>
        <w:bidi/>
      </w:pPr>
      <w:r>
        <w:t xml:space="preserve">אלוקיכם ודרשה הגמ׳ בריש תענית </w:t>
      </w:r>
      <w:r>
        <w:rPr>
          <w:rStyle w:val="SmallSource"/>
        </w:rPr>
        <w:t xml:space="preserve">[ב.]</w:t>
      </w:r>
      <w:r>
        <w:t xml:space="preserve"> שאיזוהי עבודה שבלב הוי אומר זוהי תפלה.</w:t>
      </w:r>
    </w:p>
    <w:p>
      <w:pPr>
        <w:pStyle w:val="Body"/>
        <w:bidi/>
      </w:pPr>
      <w:r>
        <w:t xml:space="preserve">אומנם הרמב״ן שם השיג על כך וכתב שלעולם אנו אומרים שעיקר התפלה אינה אלא מדרבנן אלא שביאר את מה שכתוב בכל לבבכם״ באופן אחר וז״ל ועיקר הכתוב ולעבדו בכל לבבכם מצות עשה שתהיה כל עבודתנו לאל יתעלה בכל לבבנו כלומר בכוונה רצויה שלימה לשמו ובאין הרהור רע לא שנעשה המצות בלי כונה. או על הספק אולי יש בהם תועלת כענין ואהבת את ה׳ אלהיך בכל לבבך ובכל נפשך ובכל מאדך שהמצוה היא לאהוב את השם בכל לב ולב ושנסתכן באהבותו בנפשנו ובממונו ע״כ.</w:t>
      </w:r>
    </w:p>
    <w:p>
      <w:pPr>
        <w:pStyle w:val="Body"/>
        <w:bidi/>
      </w:pPr>
      <w:r>
        <w:t xml:space="preserve">ונמצא א״כ שלפי הרמב״ם אנו אכן אנו אומרים שזוהי מצוה כללית וציווי כללי שנאמר כאן שצריך לכוון בכל המצות כולם בכוונה הרצויה לשמו ית׳.</w:t>
      </w:r>
    </w:p>
    <w:p>
      <w:pPr>
        <w:pStyle w:val="Body"/>
        <w:bidi/>
      </w:pPr>
      <w:r>
        <w:t xml:space="preserve">והנה יש לדון לדברי הרמב״ם שלכא׳ו נמצא לדבריו שאין לנו מקור מפורש לכך שצריך לכוון בכל המצות משון שעיקר הדרשה אמורה היא דוקא גבי תפלה.</w:t>
      </w:r>
    </w:p>
    <w:p>
      <w:pPr>
        <w:pStyle w:val="Body"/>
        <w:bidi/>
      </w:pPr>
      <w:r>
        <w:t xml:space="preserve">ואכן ראיתי שביאר בענין זה הגאון ר׳ משה שאול קליין </w:t>
      </w:r>
      <w:r>
        <w:rPr>
          <w:rStyle w:val="SmallSource"/>
        </w:rPr>
        <w:t xml:space="preserve">[ויקהל משה משפטים עמ׳ רסו.]</w:t>
      </w:r>
      <w:r>
        <w:t xml:space="preserve"> שכתב שאכן כל אחד אזיל לשטיתו בזה שהרי כפי שהתבאר הרמב״ן ס״ל להלכה שמצות צריכות כוונה ולכך לדבריו צריך לדרוש ממה שכתוב לעבדו בכל המצות כולם שהם צריכות כוונה ולכך הוא לא יכול לאמר שהוי מצוה פרטית של תפלה.</w:t>
      </w:r>
    </w:p>
    <w:p>
      <w:pPr>
        <w:pStyle w:val="Body"/>
        <w:bidi/>
      </w:pPr>
      <w:r>
        <w:t xml:space="preserve">משא״כ לדברי הרמב״ם שהרי נתבאר באמת אליביה שהוא ס״ל שמצות אין צריכות כוונה ולכך הוא שפיר יוכל לדרוש שמה שכתוב ולעבדו בכל לבבכם״ קאי דוקא על תפלה שלדבריו אין זה מעכב שהוא אכן יכוון במצות.</w:t>
      </w:r>
    </w:p>
    <w:p>
      <w:pPr>
        <w:pStyle w:val="Body"/>
        <w:bidi/>
      </w:pPr>
      <w:r>
        <w:t xml:space="preserve">אומנם אני תמיה אחר המחילה על חידוש זה שסו״ס אף אי נימא שהרמב״ם ס״ל שאין צריך כוונה פשיטא שגם הוא יודה שאכן לכתחילה צריך הוא לכוון ורק אמרינן שבדעיבד אם הוא לא כוון אין זה מעכב וכמו שאנו מוצאים כבר בדברי הגאונים שכתבו כן ואכן כתב ר׳ האי גאון </w:t>
      </w:r>
      <w:r>
        <w:rPr>
          <w:rStyle w:val="SmallSource"/>
        </w:rPr>
        <w:t xml:space="preserve">[בתשובה המובאת באוצר הגאונים בחלק התשובות על ר״ה כח.]</w:t>
      </w:r>
      <w:r>
        <w:t xml:space="preserve"> וכן הוא בבעל המאור </w:t>
      </w:r>
      <w:r>
        <w:rPr>
          <w:rStyle w:val="SmallSource"/>
        </w:rPr>
        <w:t xml:space="preserve">[בסוף פסחים]</w:t>
      </w:r>
      <w:r>
        <w:t xml:space="preserve"> וברמב״ן </w:t>
      </w:r>
      <w:r>
        <w:rPr>
          <w:rStyle w:val="SmallSource"/>
        </w:rPr>
        <w:t xml:space="preserve">[בדרשה לר״ה]</w:t>
      </w:r>
      <w:r>
        <w:t xml:space="preserve"> ובמאירי בהקדמה לבית הבחירה </w:t>
      </w:r>
      <w:r>
        <w:rPr>
          <w:rStyle w:val="SmallSource"/>
        </w:rPr>
        <w:t xml:space="preserve">[בריש ברכות.]</w:t>
      </w:r>
      <w:r>
        <w:t xml:space="preserve"> ובה״ר יונה </w:t>
      </w:r>
      <w:r>
        <w:rPr>
          <w:rStyle w:val="SmallSource"/>
        </w:rPr>
        <w:t xml:space="preserve">[בריש ברכות א. מדפי הרי״ף גבי הדין של קר״ש על המיטה.]</w:t>
      </w:r>
      <w:r>
        <w:t xml:space="preserve"> שאנו אומרים שאכן לכתחילה כו״ע מודים שצריך לכוון בשעת קיום המצוה.</w:t>
      </w:r>
    </w:p>
    <w:p>
      <w:pPr>
        <w:pStyle w:val="Body"/>
        <w:bidi/>
      </w:pPr>
      <w:r>
        <w:t xml:space="preserve">וממילא גם הרמב״ם נמי צריך מקור לכך שאכן בעי כוונה זאת ועוד שאכן אנו מוצאים מקורות אחרים בדברי רבותינו לכך שצריך כוונה במצוה ויהיה ניתן לאמר שהרמב״ם ילמד את הדין הזה משאר המקורות </w:t>
      </w:r>
      <w:r>
        <w:rPr>
          <w:rStyle w:val="SmallSource"/>
        </w:rPr>
        <w:t xml:space="preserve">[שיבואו לקמן.]</w:t>
      </w:r>
      <w:r>
        <w:t xml:space="preserve"> ולכך אף שנראה שהחידוש בדעת הרמב״ם יפה נראה שאינו אליבא דאמת.</w:t>
      </w:r>
    </w:p>
    <w:p>
      <w:pPr>
        <w:pStyle w:val="Body"/>
        <w:bidi/>
      </w:pPr>
      <w:r>
        <w:t xml:space="preserve">וכן מתבאר נמי מדברי ספר החרדים </w:t>
      </w:r>
      <w:r>
        <w:rPr>
          <w:rStyle w:val="SmallSource"/>
        </w:rPr>
        <w:t xml:space="preserve">[פרק סו. אות סא.]</w:t>
      </w:r>
      <w:r>
        <w:t xml:space="preserve"> שאכן חייוב הכוונה במצות הוא מן התורה שכתב וז״ל גדולי עולם פסקו מצות צריכות כונה ואם לא כוון כאלו לא עשה ולא יהא אלא ספק - ספקא דאוריתא לחמרא ע״כ.</w:t>
      </w:r>
    </w:p>
    <w:p>
      <w:pPr>
        <w:pStyle w:val="Body"/>
        <w:bidi/>
      </w:pPr>
      <w:r>
        <w:t xml:space="preserve">ולמד בשו״ת יהודה יעלה </w:t>
      </w:r>
      <w:r>
        <w:rPr>
          <w:rStyle w:val="SmallSource"/>
        </w:rPr>
        <w:t xml:space="preserve">[או״ח קעג.]</w:t>
      </w:r>
      <w:r>
        <w:t xml:space="preserve"> מפשטות דבריו שכתב שבספק אנו אזלינן לחומרא ומשמע מזה שס,ל שעיקר החיבו של הכוונה הוא מן התורה וזהו הטעם שבספק אנו הולכים בזה לחומרא</w:t>
      </w:r>
    </w:p>
    <w:p>
      <w:pPr>
        <w:pStyle w:val="Body"/>
        <w:bidi/>
      </w:pPr>
      <w:r>
        <w:t xml:space="preserve">ואכן הלך בעקובתיו החיי אדם בספרו קיצור חרדים </w:t>
      </w:r>
      <w:r>
        <w:rPr>
          <w:rStyle w:val="SmallSource"/>
        </w:rPr>
        <w:t xml:space="preserve">[בתחילה אות י.]</w:t>
      </w:r>
      <w:r>
        <w:t xml:space="preserve"> וז״ל להרבה פוסקים מצות עשה מן התורה להתפלל בכל יום בכוונת הלב שנאמר ואותו תעבדו וכתיב ולעבדו בכל לבבכם ואמרו חכמינו ז״ל </w:t>
      </w:r>
      <w:r>
        <w:rPr>
          <w:rStyle w:val="SmallSource"/>
        </w:rPr>
        <w:t xml:space="preserve">[ספרי ואתחנן שם]</w:t>
      </w:r>
      <w:r>
        <w:t xml:space="preserve"> תענית </w:t>
      </w:r>
      <w:r>
        <w:rPr>
          <w:rStyle w:val="SmallSource"/>
        </w:rPr>
        <w:t xml:space="preserve">[ב.]</w:t>
      </w:r>
      <w:r>
        <w:t xml:space="preserve"> איזה עבודת שהיא בלב זו תפלה והמתפלל בלא כוונה ופשיטא שלא התפלל כלל ביטל עשה זו ועונשו חמור ולכן כתבנו בהלכות תפלה שראוי לכל איש שאחר תפלת שמנת עשרה יתפלל תפלה קצרה מה שמא צריך ויהיה בלב שלם כדי לקיים מצוה זו נראה לי דלכולי עלמא על כל פנים העושה איזה מצוה מן המצות בלא כוונה ביטל עשה זו שהה לכולי עלמא נאמר מקרא זה על כל המצות ואף למאן דאמר מצות אינן צריכין כונה היינו שעכ״פ יוצא ידי חובת המצוה ומ״מ עבר על עשה זו ע״כ.</w:t>
      </w:r>
    </w:p>
    <w:p>
      <w:pPr>
        <w:pStyle w:val="Body"/>
        <w:bidi/>
      </w:pPr>
      <w:r>
        <w:t xml:space="preserve">נמצא מדבריו נמי שאכן עיקר הכוונה חיובה מן התורה וכמו שלומדים ממה שכתוב ״ולעבדו בכל לבבכם״ ואף הוסיף וחידש בזה שאם הוא לא כוון הוי כבטיל מצות עשה ממש.</w:t>
      </w:r>
    </w:p>
    <w:p>
      <w:pPr>
        <w:pStyle w:val="Body"/>
        <w:bidi/>
      </w:pPr>
      <w:r>
        <w:t xml:space="preserve">ויש בדבריו אלו חידוש במה שהוסיף וכתב שאף הוא מבטל בכך מצות עשה.</w:t>
      </w:r>
    </w:p>
    <w:p>
      <w:pPr>
        <w:pStyle w:val="Body"/>
        <w:bidi/>
      </w:pPr>
      <w:r>
        <w:t xml:space="preserve">שכן אנו מוצאים לדברי הרמב״ם בשורשים </w:t>
      </w:r>
      <w:r>
        <w:rPr>
          <w:rStyle w:val="SmallSource"/>
        </w:rPr>
        <w:t xml:space="preserve">[שורש ד׳.]</w:t>
      </w:r>
      <w:r>
        <w:t xml:space="preserve"> שהוא כתב לחלק בענין המנין של המצות שאין דרכו למנות אלא רק מצות שהם פרטיות ולא מצות כלליות שכוללות דינים הרבה. וז״ל השרש הרביעי צווי שאין ראוי למנות הצוויים הכוללים התורה כלה הנה יבואו בתורה ואזהרות אינן בדבר מיוחד אבל יכללו המצות כלם כאילו יאמר עשה כל מה שצויתיך לעשות והזהר מכל מה שהזהרתיך ממנו או לא תעבור דבר ממה שצויתיך בו ואין פנים למנות הצווי הזה מצוה בפני עצמה שהוא לא יצוה לעשות מעשה מיוחד שיהיה לא יזהיר מעשות מעשה מיוחד שיהיה מצות לא תעשה וזה כאמרו שמור אמרתי אליכם תשמרו ונאמר חקותי תשמרו ואת משפטי תעשון ושמרתם מצות עשה ולא כ״ג ובכל אשר ורבים כאלה וכבר את משמרתי ע״כ.</w:t>
      </w:r>
    </w:p>
    <w:p>
      <w:pPr>
        <w:pStyle w:val="Body"/>
        <w:bidi/>
      </w:pPr>
      <w:r>
        <w:t xml:space="preserve">וממילא מתבאר לדברי הרמב״ם שאין למנות צוויים כלולים ולכא׳ו הצווי הזה של לעבדו בכל לבככם הוי ציווי כולל וא״כ לכאו׳ היה לנו שלא למנותו וא״כ יש ללמוד מזה שמאחר שזה לא נמנה בכלל התרי״ג שלא נחשיב את זה כביטול עשה.</w:t>
      </w:r>
    </w:p>
    <w:p>
      <w:pPr>
        <w:pStyle w:val="Body"/>
        <w:bidi/>
      </w:pPr>
      <w:r>
        <w:t xml:space="preserve">אומנם אחרי שובי נחמתי שלעולם נתין לאמר שאף שאכן זה לא נמנה בכלל התרי״ג מצות עדיין זה חשיב כמצות עשה ולכך אם הוא יעבור או יבטל את המצוה הזאת הוא יחשב שפיר כמבטל מצות עשה וכמו שכתב הקיצור חרדים הנ״ל.</w:t>
      </w:r>
    </w:p>
    <w:p>
      <w:pPr>
        <w:pStyle w:val="Body"/>
        <w:bidi/>
      </w:pPr>
      <w:r>
        <w:t xml:space="preserve">וכן נמצא עוד בדברי הרשב״ם בסויגה בפסחים שם קיד:] וז״ל מצוה להביא כרפס כלומר מצוה להביא מן התורה דאכתי לא קייס אכילת מרור הואיל ולא נתכוון דמצות צריכות כוונה ע״כ.</w:t>
      </w:r>
    </w:p>
    <w:p>
      <w:pPr>
        <w:pStyle w:val="Body"/>
        <w:bidi/>
      </w:pPr>
      <w:r>
        <w:t xml:space="preserve">וכמו שלמד בדבריו הבה״ל </w:t>
      </w:r>
      <w:r>
        <w:rPr>
          <w:rStyle w:val="SmallSource"/>
        </w:rPr>
        <w:t xml:space="preserve">[סימן ס. ד״ה י״א מצ״כ.]</w:t>
      </w:r>
      <w:r>
        <w:t xml:space="preserve"> שמבואר מדבריו שהוא סובר שאכן הכוונה היא מן התורה.</w:t>
      </w:r>
    </w:p>
    <w:p>
      <w:pPr>
        <w:pStyle w:val="Body"/>
        <w:bidi/>
      </w:pPr>
      <w:r>
        <w:t xml:space="preserve">אלא שכבר תמה הרש״ש שם שלכאו׳ איך שייך לאמר שאכן אנו אומרים שיש מצוה לכוון מן התורה והרי על הדין הזה של האכילתו בזמן הזה </w:t>
      </w:r>
      <w:r>
        <w:rPr>
          <w:rStyle w:val="SmallSource"/>
        </w:rPr>
        <w:t xml:space="preserve">[שאין לנו קרבן פסח.]</w:t>
      </w:r>
      <w:r>
        <w:t xml:space="preserve"> אינו אלא מדבריהם וממילא איך ניתן לאמר שיש מצוה מן התורה לכוון באכילתו מאחר שכל עיקר אכילתו אינה אלא מדבריהם.</w:t>
      </w:r>
    </w:p>
    <w:p>
      <w:pPr>
        <w:pStyle w:val="Body"/>
        <w:bidi/>
      </w:pPr>
      <w:r>
        <w:t xml:space="preserve">ואכן היה מקום לבאר שהן אמת שבזמן הזה אין אכילתו אלא מדבריהם מ״מ הועיל ויש לו עיקר מן התורה שכן סו״ס בזמן שהפסח נאכל אז יש אכן מצוה לאוכלו מן התורה לכך שפיר נתין לאמר שאף בזמה״ז יהיה מצוה לאוכלו והוי כמו דבר שיש לו עיקר מן התורה שבו אמרינן ״שכל דתקון רבנן כעין דאו׳ תקון״.</w:t>
      </w:r>
    </w:p>
    <w:p>
      <w:pPr>
        <w:pStyle w:val="Body"/>
        <w:bidi/>
      </w:pPr>
      <w:r>
        <w:t xml:space="preserve">וכמו שמבואר בגיטין </w:t>
      </w:r>
      <w:r>
        <w:rPr>
          <w:rStyle w:val="SmallSource"/>
        </w:rPr>
        <w:t xml:space="preserve">[סה.]</w:t>
      </w:r>
      <w:r>
        <w:t xml:space="preserve"> היסוד הזה וז״ל ״ואידך כי אמרינן כל דתקון רבנן כעין דאורייתא תקון במילתא דאית לה עיקר מה׳׳ת אבל מילתא דלית לה עיקר מן התורה לא״ ע״כ. ולכך זהו הטעם שהכא אמרינן הועיל ויש לו עיקר שורש ויסוד מן התורה לכך שפיר אומר הרשב״ם שאף כיום שאין דינו אלא מדבריהם שיש מצוה לכוון בו מן התורה.</w:t>
      </w:r>
    </w:p>
    <w:p>
      <w:pPr>
        <w:pStyle w:val="Body"/>
        <w:bidi/>
      </w:pPr>
      <w:r>
        <w:t xml:space="preserve">וכן דעת הלבוש </w:t>
      </w:r>
      <w:r>
        <w:rPr>
          <w:rStyle w:val="SmallSource"/>
        </w:rPr>
        <w:t xml:space="preserve">[סימן ס.]</w:t>
      </w:r>
      <w:r>
        <w:t xml:space="preserve"> קיי״ל דמצות צריכות כוונה מן התורה כדילפנן מקרא לקמן </w:t>
      </w:r>
      <w:r>
        <w:rPr>
          <w:rStyle w:val="SmallSource"/>
        </w:rPr>
        <w:t xml:space="preserve">[תקפט.]</w:t>
      </w:r>
      <w:r>
        <w:t xml:space="preserve"> ע״כ.</w:t>
      </w:r>
    </w:p>
    <w:p>
      <w:pPr>
        <w:pStyle w:val="Body"/>
        <w:bidi/>
      </w:pPr>
      <w:r>
        <w:t xml:space="preserve">ואכן המעיין בדבריו שם יראה שלא נגע ולא בכלום בעין זה ולא הביא שום קרא או מקור לכך שאכן הכוונה חיובה היא מן התורה וכבר עמד על הערה זו הפמ״ג </w:t>
      </w:r>
      <w:r>
        <w:rPr>
          <w:rStyle w:val="SmallSource"/>
        </w:rPr>
        <w:t xml:space="preserve">[תקפט. בזה]</w:t>
      </w:r>
      <w:r>
        <w:t xml:space="preserve">.</w:t>
      </w:r>
    </w:p>
    <w:p>
      <w:pPr>
        <w:pStyle w:val="Body"/>
        <w:bidi/>
      </w:pPr>
      <w:r>
        <w:t xml:space="preserve">וכנראה צריך לאמר שאכן עיקר המקור לדבר הזה היה לו פשוט וברור וכמו שנתבאר ממה שכתוב ולעבדו בכל ללבכם״ אומנם עדיין היה לו לציין את המקור לדבריו וצ״ב.</w:t>
      </w:r>
    </w:p>
    <w:p>
      <w:pPr>
        <w:pStyle w:val="Body"/>
        <w:bidi/>
      </w:pPr>
      <w:r>
        <w:t xml:space="preserve">והנה מכל המקורות הנ״ל שהבאנו מדברי הראושנים והפוס׳ יש מקום לתמוה על דברי הקרן אורה </w:t>
      </w:r>
      <w:r>
        <w:rPr>
          <w:rStyle w:val="SmallSource"/>
        </w:rPr>
        <w:t xml:space="preserve">[בריש זבחים ב.]</w:t>
      </w:r>
      <w:r>
        <w:t xml:space="preserve"> שכתב שם בתו״ד ולא מצאתי כעת שרש דבר מזה דמצוות צריכות כוונה ומנלן דאפילו דיעבד לא יצא </w:t>
      </w:r>
      <w:r>
        <w:t xml:space="preserve">והיה נראה דמסברא הוא דאמרינן הכי דכל שאין מתכוין לצאת מתעסק בעלמא הוא ומתעסק לכו״ע לא יצא</w:t>
      </w:r>
      <w:r>
        <w:t xml:space="preserve"> כדתנן בר״ה </w:t>
      </w:r>
      <w:r>
        <w:rPr>
          <w:rStyle w:val="SmallSource"/>
        </w:rPr>
        <w:t xml:space="preserve">[ לב]</w:t>
      </w:r>
      <w:r>
        <w:t xml:space="preserve"> גבי שופר וכן אם נטל לולב לשחק בו לא מינכר מצוותו דעביד אינש לטלטל לולב ולתקוע שופר לעצמו דרך שחוק בעלמא ובמה יוודע כי עשה מצות קונו אם לא בכוונתו לשם מצוה וליכא למימר בהו סתמא לשמה משא״כ זביחה וזריקה בקדשים דמעשה גמורה היא ואינה נעשית בדבר הרשות וכן מילה בהא אמרינן דסתמא לשמה קאי ואין צריך כוונה והיינו דאיצטריך קרא למתעסק בקדשים וגבי מצוות משמע דלכו״ע לא יצא במתעסק והיינו משום דלא מינכר מצוה כלל ע״כ.</w:t>
      </w:r>
    </w:p>
    <w:p>
      <w:pPr>
        <w:pStyle w:val="Body"/>
        <w:bidi/>
      </w:pPr>
      <w:r>
        <w:t xml:space="preserve">הרי לן שהקרן אורה אכן לא היה לו פשיטא ליה הענין הזה של ההחיוב לכוון והוא לא הביא מקור לדברים הללו אומנם לנ״ל הרי כבר מצינו שלמדו כן ממה שכתוב ״ולעבדו בכל לבבכם״ ושוב שפיר וממילא תמוה על כך שנעלם ממנו כל אלו המקורות.</w:t>
      </w:r>
    </w:p>
    <w:p>
      <w:pPr>
        <w:pStyle w:val="Body"/>
        <w:bidi/>
      </w:pPr>
      <w:r>
        <w:t xml:space="preserve">ועוד יש להוסיף שבמה שכתב שעיקר הסברא לכך שצריך כוונה הוא דאל״ה הוי רק ״כמעתסק בעלמא״ אכן ש אלמר שהכי מתבאר מדברי הגמ׳ גופא שכן מבוא שם בר״ה כח: גבי הצירכותא שעשתה הגמ׳ לדברי רבא שס״ל שאין צריך כוונה וז״ל אמר רבא זאת אומרת התוקע לשיר יצא פשיטא היינו הך מהו דתימא התם אכול מצה אמר רחמנא והא אכל אבל הכא {ויקרא כג-כד} זכרון תרועה כתיב והאי מתעסק בעלמא הוא </w:t>
      </w:r>
      <w:r>
        <w:rPr>
          <w:rStyle w:val="SmallSource"/>
        </w:rPr>
        <w:t xml:space="preserve">[רש״י דאע׳׳ג דמתעסק הוא יצא דמצות אין צריכות כוונה.]</w:t>
      </w:r>
      <w:r>
        <w:t xml:space="preserve"> קמ׳׳ל ע״כ.</w:t>
      </w:r>
    </w:p>
    <w:p>
      <w:pPr>
        <w:pStyle w:val="Body"/>
        <w:bidi/>
      </w:pPr>
      <w:r>
        <w:t xml:space="preserve">ומדויק מדברי הגמ׳ שדוקא אליבא שדרבא שדס״ל שמצות אי״צ כוונה אכן אמרינן שכאשר הוא מתעסק הוא אכן יצא אומנם לדברי האומר שמצות כן צריכות כוונה אכן יצא שעיקר הטעם שהוא לא יצא זהו מן הטען הזה גופא שהוא חשוב למתעסק ולכך הוא לא יצא י״ח המצוה וזהו ממש כדברי הקרן אורה הנ״ל. אך כמו שהתבאר אכן לא צריך להגיע לסברא הזאת מאחר שיש לנו מקורות ברורים על הענין הזה במקרי הקודש שצריך הוא לכוון.</w:t>
      </w:r>
    </w:p>
    <w:p>
      <w:pPr>
        <w:pStyle w:val="SubHeading"/>
        <w:bidi/>
      </w:pPr>
      <w:r>
        <w:rPr>
          <w:rStyle w:val="BodyBold"/>
        </w:rPr>
        <w:t xml:space="preserve">דעת הסוברים שמצות צריכות כוונה מדרבנן</w:t>
      </w:r>
    </w:p>
    <w:p>
      <w:pPr>
        <w:pStyle w:val="Body"/>
        <w:bidi/>
      </w:pPr>
      <w:r>
        <w:t xml:space="preserve">הנה לכאו׳ מתבאר מדברי ה״ר יונה [בסדר ליל פסח הנד״מ במכון אופק</w:t>
      </w:r>
    </w:p>
    <w:p>
      <w:pPr>
        <w:pStyle w:val="SubHeading"/>
        <w:bidi/>
      </w:pPr>
      <w:r>
        <w:rPr>
          <w:rStyle w:val="BodyBold"/>
        </w:rPr>
        <w:t xml:space="preserve">בענין כוונה במצות שבדיבור ואמירה</w:t>
      </w:r>
    </w:p>
    <w:p>
      <w:pPr>
        <w:pStyle w:val="Body"/>
        <w:bidi/>
      </w:pPr>
      <w:r>
        <w:t xml:space="preserve">גרסינן במשנה בברכות </w:t>
      </w:r>
      <w:r>
        <w:rPr>
          <w:rStyle w:val="SmallSource"/>
        </w:rPr>
        <w:t xml:space="preserve">[יג.]</w:t>
      </w:r>
      <w:r>
        <w:t xml:space="preserve"> היה קורא בתורה והגיע זמן המקרא אם כיון ליבו יצא ודנה הגמ׳</w:t>
      </w:r>
    </w:p>
    <w:p>
      <w:pPr>
        <w:pStyle w:val="Body"/>
        <w:bidi/>
      </w:pPr>
      <w:r>
        <w:t xml:space="preserve">הנה מבואר במגילה יז. במשנה היה כותבה דורשה ומגיהה אם כוון לבו יצא ואם לאו לא יצא ע״כ.</w:t>
      </w:r>
    </w:p>
    <w:p>
      <w:pPr>
        <w:pStyle w:val="Body"/>
        <w:bidi/>
      </w:pPr>
      <w:r>
        <w:t xml:space="preserve">נמצא שאנו דנים גבי מגילה שאף היא צריכה כוונה וכלכאו׳ יש מכאן קושיה נגד מי שאומר שמצות אי״צ כוונה וביארו שם הרשב״א </w:t>
      </w:r>
      <w:r>
        <w:rPr>
          <w:rStyle w:val="SmallSource"/>
        </w:rPr>
        <w:t xml:space="preserve">[שם יח:]</w:t>
      </w:r>
      <w:r>
        <w:t xml:space="preserve"> ואם תאמר למה לא דקדקו עליה בגמרא שמעת מינה מצות צריכות כונה, כמו שדקדקו בפרק היה קורא בתורה בברכות </w:t>
      </w:r>
      <w:r>
        <w:rPr>
          <w:rStyle w:val="SmallSource"/>
        </w:rPr>
        <w:t xml:space="preserve">(יג, א)</w:t>
      </w:r>
      <w:r>
        <w:t xml:space="preserve">. יש לומר דהכא פשיטא ליה דבקורא להגיה קאמר, דהא קתני בהדיא ומגיהה ע״כ.</w:t>
      </w:r>
    </w:p>
    <w:p>
      <w:pPr>
        <w:pStyle w:val="Body"/>
        <w:bidi/>
      </w:pPr>
      <w:r>
        <w:t xml:space="preserve">וכך נמי ביאר הר״ן </w:t>
      </w:r>
      <w:r>
        <w:rPr>
          <w:rStyle w:val="SmallSource"/>
        </w:rPr>
        <w:t xml:space="preserve">[על הרי״ף דף ה.]</w:t>
      </w:r>
      <w:r>
        <w:t xml:space="preserve"> וז״ל למ״ד מצות צירכות כוונה אתיא כפשטה ולמ״ד אין צריכות כוונה איכא למימר דכי קתני אם כוון לביו היינו שאם כוון ליבו לקרות כראוי יצא ואם לאו שאינו קורא כראוי אלא כדרך קריאה לא יצא וה״נ דייק לישנא דכותבה ומגיהה ולהכי לא איצטריך לאשויה ולתרוצה כדעבדינן בפרק היה קורא </w:t>
      </w:r>
      <w:r>
        <w:rPr>
          <w:rStyle w:val="SmallSource"/>
        </w:rPr>
        <w:t xml:space="preserve">[ברכות שם.]</w:t>
      </w:r>
      <w:r>
        <w:t xml:space="preserve"> ע״כ.</w:t>
      </w:r>
    </w:p>
    <w:p>
      <w:pPr>
        <w:pStyle w:val="Body"/>
        <w:bidi/>
      </w:pPr>
      <w:r>
        <w:t xml:space="preserve">ומבואר יוצא מדבריהם שהם אכן למדו שגם הכא מה שכתוב במשנה זה תלוי בעיקר השאלה האם מצות צריכות כוונה או לא והיינו שהדין כפשוטו רק למא,ד שצירכות כוונה אבל למא״ד אי״צ כוונה אין ללמוד מכאן כיום שמיירי בהיה קורא להגיה ולכך אין ללמוד מכאן לענין הלכה בזה.</w:t>
      </w:r>
    </w:p>
    <w:p>
      <w:pPr>
        <w:pStyle w:val="Body"/>
        <w:bidi/>
      </w:pPr>
      <w:r>
        <w:t xml:space="preserve">וכן מתבאר נמי מן הב,י שנראה מדבריו שהוא נמי תלה את הנידון האמרו כאן האם אכן הוא צריך להתכון בשעה שהוא קורא במח׳ הנ״ל האם מצות צירוכת כוונה או לא ולמא״ד שאי״צ כוונה כל מה שמבואר במשנה שאם הוא כיוון ליבו יצא מירי באופן שהוא קרוא להגיה כדברי הראושנים הנ״ל אבל בסתמא הוא אומר שאין הוא צריך להתכוון.</w:t>
      </w:r>
    </w:p>
    <w:p>
      <w:pPr>
        <w:pStyle w:val="Body"/>
        <w:bidi/>
      </w:pPr>
      <w:r>
        <w:t xml:space="preserve">והנה על עיקר דבריהם הקשה בשו״ת נחפה בכסף </w:t>
      </w:r>
      <w:r>
        <w:rPr>
          <w:rStyle w:val="SmallSource"/>
        </w:rPr>
        <w:t xml:space="preserve">[או״ח סימן ח.]</w:t>
      </w:r>
      <w:r>
        <w:t xml:space="preserve"> הביא את דבריו תלמידו הגדול החיד״א </w:t>
      </w:r>
      <w:r>
        <w:rPr>
          <w:rStyle w:val="SmallSource"/>
        </w:rPr>
        <w:t xml:space="preserve">[או״ח תפט.יג]</w:t>
      </w:r>
      <w:r>
        <w:t xml:space="preserve"> שהרי הגמ׳ בר״ה </w:t>
      </w:r>
      <w:r>
        <w:rPr>
          <w:rStyle w:val="SmallSource"/>
        </w:rPr>
        <w:t xml:space="preserve">[כח:]</w:t>
      </w:r>
      <w:r>
        <w:t xml:space="preserve"> הביאה היה עובר אחורי בית הכנסת או שהיה ביתו סמוך לבית הכנסת ושמע קול שופר או קול מגילה אם כוון לבו יצא ואם לאו לא יצא מאי לאו אם כוון לבו לצאת לא לשמוע לשמוע והא שמע סבור חמור בעלמא הוא ע״כ.</w:t>
      </w:r>
    </w:p>
    <w:p>
      <w:pPr>
        <w:pStyle w:val="Body"/>
        <w:bidi/>
      </w:pPr>
      <w:r>
        <w:t xml:space="preserve">אומנם הפר״ח </w:t>
      </w:r>
      <w:r>
        <w:rPr>
          <w:rStyle w:val="SmallSource"/>
        </w:rPr>
        <w:t xml:space="preserve">[תרצ.]</w:t>
      </w:r>
      <w:r>
        <w:t xml:space="preserve"> וכן מבואר בטו״א </w:t>
      </w:r>
      <w:r>
        <w:rPr>
          <w:rStyle w:val="SmallSource"/>
        </w:rPr>
        <w:t xml:space="preserve">[שם.]</w:t>
      </w:r>
      <w:r>
        <w:t xml:space="preserve"> שאנו אומרים שגבי מגילה אין זה תלוי כלל הנידון הנ״ל האם מצות צירוכת כוונה או לא אלא אנו אומרים שבכל אופן שהוא צריך לכוון במה שהוא קורא את המגילה לצאת בה י״ח משום שישבה את הענןי זה של פרסומי ניסא ולכך מחמת החשיבות הזאת אנו אומרים שבל אופן הוא צריך לכוון.</w:t>
      </w:r>
    </w:p>
    <w:p>
      <w:pPr>
        <w:pStyle w:val="Body"/>
        <w:bidi/>
      </w:pPr>
      <w:r>
        <w:t xml:space="preserve">והיינו משום שאנו אומרים שכל הענין הזה של פירסומא ניסא אמור הוא דוקא מחמת כך שהוא מכוון ומבין את מה שהוא אומר והוא אכן מתכוון לזה אומנם אם אין הוא מתכוול ךכ כאו׳ חסר כאן בפיסרומא ניסא לכך זהו הטעם שהוא אכן צריך לכוון אז לכו״ע.</w:t>
      </w:r>
    </w:p>
    <w:p>
      <w:pPr>
        <w:pStyle w:val="Body"/>
        <w:bidi/>
      </w:pPr>
      <w:r>
        <w:t xml:space="preserve">הנה בעיקר הדין הזה שהתבאר שאנו אומרים שיש דין כוונה במצות שבדיבור הנה יש להקשות על כך ממה שמבואר גבי ספירת העומר [שפסק השו״ע </w:t>
      </w:r>
      <w:r>
        <w:rPr>
          <w:rStyle w:val="SmallSource"/>
        </w:rPr>
        <w:t xml:space="preserve">[תפט.ד.]</w:t>
      </w:r>
      <w:r>
        <w:t xml:space="preserve"> מי ששואל אותו חבירו בין השמשות כמה ימי הספירה בזה הלילה יאמר לו אתמול היה כך וכך שאם יאמר לו היום כך וכך אינו יכול לחזור ולמנות בברכה אבל קודם בין השמשות כיון שאינו זמן ספירה אין בכך כלום ע״כ.</w:t>
      </w:r>
    </w:p>
    <w:p>
      <w:pPr>
        <w:pStyle w:val="Body"/>
        <w:bidi/>
      </w:pPr>
      <w:r>
        <w:t xml:space="preserve">נמצא מבואר מדבריו שהוא אומר שאם שואלים את האדם כמה היום בספירה אז אחרי הזמן של מאצ הכוכבים שוב אסור לו לאמר כמה היום משום שבכך הוא יוצא י״ח המצוה.</w:t>
      </w:r>
    </w:p>
    <w:p>
      <w:pPr>
        <w:pStyle w:val="Body"/>
        <w:bidi/>
      </w:pPr>
      <w:r>
        <w:t xml:space="preserve">ותמה הפר״ח </w:t>
      </w:r>
      <w:r>
        <w:rPr>
          <w:rStyle w:val="SmallSource"/>
        </w:rPr>
        <w:t xml:space="preserve">[שם.]</w:t>
      </w:r>
      <w:r>
        <w:t xml:space="preserve"> שלכאו׳ מן התימה הוא שלמה אנו דנים עליו שבכך שהוא הזכיר את היום הוא יוצא בכך י״ח והרי השו״ע עצמו </w:t>
      </w:r>
      <w:r>
        <w:rPr>
          <w:rStyle w:val="SmallSource"/>
        </w:rPr>
        <w:t xml:space="preserve">[ס.ד]</w:t>
      </w:r>
      <w:r>
        <w:t xml:space="preserve"> תקפט. יא.] פסק שמצות צריכות כוונה ולמה הכא הוא אומר שאף שלא נתכוון הוא יוצא בכך י״ח המצוה.</w:t>
      </w:r>
    </w:p>
    <w:p>
      <w:pPr>
        <w:pStyle w:val="Body"/>
        <w:bidi/>
      </w:pPr>
      <w:r>
        <w:t xml:space="preserve">ותירץ הפר״ח שהטעם לכך שהוא אכן יוצא בכה,ג משוםש אנן פסקינן בכה״ג כמא״ד שמצות אי״צ כוונה בדרבנן וא,כ זהו הטעם שאף שהוא לא נתכוון לצאת בכך י,ח המצוה בכ״ז הוא יוצא בזה משום שספירת העומר הוי מדרבנן ולכך זהו הטעם שהוא לא יצא.</w:t>
      </w:r>
    </w:p>
    <w:p>
      <w:pPr>
        <w:pStyle w:val="Body"/>
        <w:bidi/>
      </w:pPr>
      <w:r>
        <w:t xml:space="preserve">אומנם יש לתמוה על פירוש זה שכן מדברי השו״ע עצמו לא נראה שהוא מחלק בזה ואדרבא נראה יותר מדבריו שלפי השו״ע גם במצות דרבנן צריך לכוון וכמו שנראה כן מדבריו גבי מגילה שהוא ס״ל בפשטות שצריך לכוון וכמו שפסק בסימן תרצ. וממילא מבואר שאף שמגילה אינה אלא מדרבנן בכ״ז הוא צריך לכוון בה.</w:t>
      </w:r>
    </w:p>
    <w:p>
      <w:pPr>
        <w:pStyle w:val="Body"/>
        <w:bidi/>
      </w:pPr>
      <w:r>
        <w:t xml:space="preserve">לתרץ על פי היסוד של ר״י ענגיל בציונים לתורה יב.</w:t>
      </w:r>
    </w:p>
    <w:p>
      <w:pPr>
        <w:pStyle w:val="SubHeading"/>
        <w:bidi/>
      </w:pPr>
      <w:r>
        <w:rPr>
          <w:rStyle w:val="BodyBold"/>
        </w:rPr>
        <w:t xml:space="preserve">כוונה בתלמוד תורה</w:t>
      </w:r>
    </w:p>
    <w:p>
      <w:pPr>
        <w:pStyle w:val="Body"/>
        <w:bidi/>
      </w:pPr>
      <w:r>
        <w:t xml:space="preserve">הנה מאחר שאכן נתבאר שלרוב הראושנים אמרינן ובפרט במצות שבדיבור שמצות צריכות כוונה וכמו שנתבאר מדברי השו״ע </w:t>
      </w:r>
      <w:r>
        <w:rPr>
          <w:rStyle w:val="SmallSource"/>
        </w:rPr>
        <w:t xml:space="preserve">[ס.ד תקפט ח.]</w:t>
      </w:r>
      <w:r>
        <w:t xml:space="preserve"> ממילא יש לנו לדון האם גם גבי ת״ת זה נאמר שצריך הוא לכוון בשעה שהוא לומד לקיים את המצוה הזאת של ת״ת </w:t>
      </w:r>
      <w:r>
        <w:rPr>
          <w:rStyle w:val="SmallSource"/>
        </w:rPr>
        <w:t xml:space="preserve">[״ושננתם לבניך״ או ״והגית״..]</w:t>
      </w:r>
      <w:r>
        <w:t xml:space="preserve"> וכאשר הוא לא כוון בשעת לימודו ממילא נדון ונחשיב שהוא לא קיים כלל את המצוה או שמא ת״ת שאני ונראה שיש לדון בדבר.</w:t>
      </w:r>
    </w:p>
    <w:p>
      <w:pPr>
        <w:pStyle w:val="Body"/>
        <w:bidi/>
      </w:pPr>
      <w:r>
        <w:t xml:space="preserve">אכן מקור מפורש נמצא לכך בדברי רבינו אליהו דוידאש בספרו ראשית חכמה שער הקדושה </w:t>
      </w:r>
      <w:r>
        <w:rPr>
          <w:rStyle w:val="SmallSource"/>
        </w:rPr>
        <w:t xml:space="preserve">[ריש פרק ו.]</w:t>
      </w:r>
      <w:r>
        <w:t xml:space="preserve"> וז״ל אמרו מצות צריכות כוונה וכן פסקו רוב הפסוקים נמצא שאם עשה מצוה אחת או עסק בתורה בלא כוונה כאילו לא עשה דבר וצריך לחזור ולעשות.</w:t>
      </w:r>
    </w:p>
    <w:p>
      <w:pPr>
        <w:pStyle w:val="Body"/>
        <w:bidi/>
      </w:pPr>
      <w:r>
        <w:t xml:space="preserve">וכן נמצא בקונט׳ החשוב מרגניתא טבא </w:t>
      </w:r>
      <w:r>
        <w:rPr>
          <w:rStyle w:val="SmallSource"/>
        </w:rPr>
        <w:t xml:space="preserve">[הנדפס בסוף ספר האהבת חסד לח״ח בסעיף יט.]</w:t>
      </w:r>
      <w:r>
        <w:t xml:space="preserve"> שכתב לומר קודם הלימוד וקודם כל מצוה שעושה זה לשם מצוה ע״כ.</w:t>
      </w:r>
    </w:p>
    <w:p>
      <w:pPr>
        <w:pStyle w:val="Body"/>
        <w:bidi/>
      </w:pPr>
      <w:r>
        <w:t xml:space="preserve">ומתבאר מדברים שהם למדו שאכן צריך כוונה בכך כשאר כל המצות ואם הוא לא כוול לא קיים כלל את המצוה.</w:t>
      </w:r>
    </w:p>
    <w:p>
      <w:pPr>
        <w:pStyle w:val="Body"/>
        <w:bidi/>
      </w:pPr>
      <w:r>
        <w:t xml:space="preserve">וכן כך סבר נמי הגאון ר׳ אלחנן וסרמן וכמו שהובאו דבריו בשו״ת דבר אברהם </w:t>
      </w:r>
      <w:r>
        <w:rPr>
          <w:rStyle w:val="SmallSource"/>
        </w:rPr>
        <w:t xml:space="preserve">[א. סו״ס טז.]</w:t>
      </w:r>
      <w:r>
        <w:t xml:space="preserve"> שהוא נקט שאמרינן שגבי ת״ת הוא צריך לכוון לקיום המצוה של של ת״ת ואם הוא לא כוון בכך לא חשיב לו לת״ת או לפחות לא נחשב לו שקיים את המצוה בשלימותה כלל ולכך הוא אומר שאכן צריך הוא לכוון נמי שת״ת של המצוה כשאר כל המצות שצריכות כוונה.</w:t>
      </w:r>
    </w:p>
    <w:p>
      <w:pPr>
        <w:pStyle w:val="Body"/>
        <w:bidi/>
      </w:pPr>
      <w:r>
        <w:t xml:space="preserve">אומנם הדבר אברהם </w:t>
      </w:r>
      <w:r>
        <w:rPr>
          <w:rStyle w:val="SmallSource"/>
        </w:rPr>
        <w:t xml:space="preserve">[שם.]</w:t>
      </w:r>
      <w:r>
        <w:t xml:space="preserve">  כתב להשיב על דבריו ואמר לחלק בענין זה שכל מה שאמרו שמצות ציכות כוונה זה לא אמרו אלא במצות כאלה שאין המעשה של המצוה שייך לכל היום והיינו שעיקר החפצא של המצוה מתקיים הוא פעם אחת כגון מצה ושופר ולולב וכד׳ שבהם אחרי שהוא קיים את עיקר החיוב של המצוה שוב מה שהוא עושה אח״כ אין זה חשוב למצוה לכך בזה כאשר הוא כן רוצה לצאת י״ח במצוה אז הוא צריך לכוון.</w:t>
      </w:r>
    </w:p>
    <w:p>
      <w:pPr>
        <w:pStyle w:val="Body"/>
        <w:bidi/>
      </w:pPr>
      <w:r>
        <w:t xml:space="preserve">אומנם במצות כאלה שהיא קובעה ועומדת כל היום ובכל רגע שהוא התעסק בהן הוא יקיים מצוה כמו הנחת תפלין או ציצית או ת״ת בהם אין הוא צריך כוונה כיון שתמיד שהוא עושה ומקיים את הדבר זהו חשיב למצוה וממילא תמיד אנו דנים בהם שהוי מעשה ושוב אין הוא צריך לאשווי את המעשה שלו למעשה של מצוה כיון שזה עומד בעצמו לשם מצוה לכך אין הוא צריך לאשויי למצוה בזה באמת אין הוא צריך כונה. וע״ע עוד בדבריו </w:t>
      </w:r>
      <w:r>
        <w:rPr>
          <w:rStyle w:val="SmallSource"/>
        </w:rPr>
        <w:t xml:space="preserve">[ח״ב ריש סימן ו.]</w:t>
      </w:r>
      <w:r>
        <w:t xml:space="preserve"> מה שכתב שם עו לדון בעיקר החידוש הזה.</w:t>
      </w:r>
    </w:p>
    <w:p>
      <w:pPr>
        <w:pStyle w:val="Body"/>
        <w:bidi/>
      </w:pPr>
      <w:r>
        <w:t xml:space="preserve">הנה בענין זה ידועים דברי האגלי טל </w:t>
      </w:r>
      <w:r>
        <w:rPr>
          <w:rStyle w:val="SmallSource"/>
        </w:rPr>
        <w:t xml:space="preserve">[בהקדמה לספרו.]</w:t>
      </w:r>
      <w:r>
        <w:t xml:space="preserve"> ששם הוא כתב להשיב בארוכה נגד אותם אחרונים שאומרים שכאשר אדם לומד ומתענג בלימודו יש בכך חיסרון בלימוד לשמה וממילא הם אמרו שאין נכון לו לאדם ללמוד ולהתענג בשעת לימודו </w:t>
      </w:r>
      <w:r>
        <w:rPr>
          <w:rStyle w:val="SmallSource"/>
        </w:rPr>
        <w:t xml:space="preserve">[עיין בענין זה בשו״ת תשובה מאהבה בהקדמה לספרו ...]</w:t>
      </w:r>
    </w:p>
    <w:p>
      <w:pPr>
        <w:pStyle w:val="Body"/>
        <w:bidi/>
      </w:pPr>
      <w:r>
        <w:t xml:space="preserve">ושם הוא כתב להוכיח שאדרבא ישנה מצוה וקבלת שכר אף על ההנאה מן הלימוד וזהו חלק מצורת הלימוד וז״ל שם ״מדי דברי זכור אזכור מה ששמעתי קצת בני אדם טועין מדרך השכל בענין לימוד תוה״ק, ואמרו כי הלומד ומחדש חידושים ושמח ומתענג בלימודו אין זה לימוד התורה כ״כ, לשמה כמו אם היה לומד בפשיטות שאין לו מהלימוד שום תענוג והוא רק לשם המצוה,</w:t>
      </w:r>
    </w:p>
    <w:p>
      <w:pPr>
        <w:pStyle w:val="Body"/>
        <w:bidi/>
      </w:pPr>
      <w:r>
        <w:t xml:space="preserve">אבל הלומד ומתענג בלימודו הרי מתערב בלימודו גם הנאת עצמו. ובאמת זה טעות מפורסם, ואדרבה כי זה הוא עיקר מצות לימוד התורה, להיות שש ושמח ומתענג בלימודו, ואז דברי תורה נבלעין בדמו, ומאחר שנהנה מדברי תורה הוא נעשה דבוק לתורה וכו׳ ע״כ.</w:t>
      </w:r>
    </w:p>
    <w:p>
      <w:pPr>
        <w:pStyle w:val="Body"/>
        <w:bidi/>
      </w:pPr>
      <w:r>
        <w:t xml:space="preserve">וכידוע שהאגלי טל זכה בכך לכוון לדברי ר׳ אברהם מן ההר </w:t>
      </w:r>
      <w:r>
        <w:rPr>
          <w:rStyle w:val="SmallSource"/>
        </w:rPr>
        <w:t xml:space="preserve">[הנדפ״מ בחידושיו לנדרים מח:]</w:t>
      </w:r>
      <w:r>
        <w:t xml:space="preserve"> וז״ל</w:t>
      </w:r>
    </w:p>
    <w:p>
      <w:pPr>
        <w:pStyle w:val="Body"/>
        <w:bidi/>
      </w:pPr>
      <w:r>
        <w:t xml:space="preserve">וממילא מתבאר מדבריו שחלק מן הצורה של הלימוד זהו דוקא ע״י כך שהוא מתענג בשעת לימודו ומתוך כך הוא זוכה להדבק בלימוד התורה.</w:t>
      </w:r>
    </w:p>
    <w:p>
      <w:pPr>
        <w:pStyle w:val="Body"/>
        <w:bidi/>
      </w:pPr>
      <w:r>
        <w:t xml:space="preserve">ובאמת כיסוד הדברים שההנאה בלימוד זהו חלק מצורת הלימוד נמצא נמי בדברי הט״ז </w:t>
      </w:r>
      <w:r>
        <w:rPr>
          <w:rStyle w:val="SmallSource"/>
        </w:rPr>
        <w:t xml:space="preserve">[רכא. יא]</w:t>
      </w:r>
      <w:r>
        <w:t xml:space="preserve"> שכתב וז״ל מבואר דבאסר ספרו על חבירו אסור חבירו ללמוד בו, ומבאר הט״ז הא דלא אמרינן בההיא דסעיף י״א להתיר מטעם דמצוות לא ליהנות ניתנו, משום דדין מלל״נ אינו אלא בשאר מצוות, אבל ת״ת הנאה מיקרי, דמשמחת את הלב, דהא אסרינן ללמוד בימי אבלו ובט״ב, מה״ט דד״ת משמחין ע״כ.</w:t>
      </w:r>
    </w:p>
    <w:p>
      <w:pPr>
        <w:pStyle w:val="Body"/>
        <w:bidi/>
      </w:pPr>
      <w:r>
        <w:t xml:space="preserve">[ועיין בקצוה״ח </w:t>
      </w:r>
      <w:r>
        <w:rPr>
          <w:rStyle w:val="SmallSource"/>
        </w:rPr>
        <w:t xml:space="preserve">[עב. ס״ק לד.]</w:t>
      </w:r>
      <w:r>
        <w:t xml:space="preserve"> מה שכתב לחלוק על דברי הט״ז וכתב שגם גבי ת״ת אמרינן את הכלל שמצות להינות בהם ואין את הדין הזה כלל גם גבי ת״ת ועיי״ש בנתיבות שכתב להשיב מדברי הט״ז ובמשובב שם.]</w:t>
      </w:r>
    </w:p>
    <w:p>
      <w:pPr>
        <w:pStyle w:val="Body"/>
        <w:bidi/>
      </w:pPr>
      <w:r>
        <w:t xml:space="preserve">נמצא שגם הוא לומד שאף שכלל הוא גבי כל המצות </w:t>
      </w:r>
      <w:r>
        <w:rPr>
          <w:rStyle w:val="SmallSource"/>
        </w:rPr>
        <w:t xml:space="preserve">[עיין בר״ה כח. ועוד.]</w:t>
      </w:r>
      <w:r>
        <w:t xml:space="preserve"> שמצות לאו להניות ניתנהו מ״מ גבי ת,ת כיון שכל המהות של המצוה זה שהוא יהנה בלימודו לכך אנו אומרים שגבי זה לא נאמר הכלל של מצות לאו להינות ניתנו.</w:t>
      </w:r>
    </w:p>
    <w:p>
      <w:pPr>
        <w:pStyle w:val="Body"/>
        <w:bidi/>
      </w:pPr>
      <w:r>
        <w:t xml:space="preserve">ואח״כ הוסיף האגלי טל בענין זה לדון בעיקר הענין הנ״ל האם צריך הוא להתכוון לשם לימוד בשעה שהוא עוסק בתורת ה׳ והביא ללמוד לפי יסודו הנ״ל שצריך להתנעג ולשמוח בליומדו שלכך אין הוא לכוון בשעת לימודו שכן כתב נתבאר בהרחבה הסתירה שלכאו׳ נראה מדברי הרמב״ם שמחד הוא פוסק </w:t>
      </w:r>
      <w:r>
        <w:rPr>
          <w:rStyle w:val="SmallSource"/>
        </w:rPr>
        <w:t xml:space="preserve">[שופר ב.ד]</w:t>
      </w:r>
      <w:r>
        <w:t xml:space="preserve"> שבעינן בתקיעת שופר כוונת שומע ומשמיע אלמא מצות צירכות כוונה ומאידך גבי כפוהו לאוכל מצה הוא אכן כותב שיצא בכך י״ח.</w:t>
      </w:r>
    </w:p>
    <w:p>
      <w:pPr>
        <w:pStyle w:val="Body"/>
        <w:bidi/>
      </w:pPr>
      <w:r>
        <w:t xml:space="preserve">וכתב הר״ן </w:t>
      </w:r>
      <w:r>
        <w:rPr>
          <w:rStyle w:val="SmallSource"/>
        </w:rPr>
        <w:t xml:space="preserve">[ר״ה כח:]</w:t>
      </w:r>
      <w:r>
        <w:t xml:space="preserve"> לבאר </w:t>
      </w:r>
      <w:r>
        <w:rPr>
          <w:rStyle w:val="SmallSource"/>
        </w:rPr>
        <w:t xml:space="preserve">[לשיטתו.]</w:t>
      </w:r>
      <w:r>
        <w:t xml:space="preserve"> שיש לחלק בין הנידונים שדוקא גבי תקיעת שופר שאין לו כל הנאה בעצם שמיעת הקול אז לכך אנו דנים אותו למתעסק מחמת חיסרון הכוונה ולכך זהו הטעם שהוא לא יצא בכך י״ח. אומנם גבי כפוהו לאוכל מצה אף שהוא לא נתכוון למצוה מ״מ הרי יש לו הנאה בכך ודמי למתעסק בחלבים ועריות שלמרות שבכל התורה קיי״ל שמתעסק פטור כאן אנו מחייבים אותו לפני שנהנה וה״נ כיון שנהנה חשיב לכוונה ולכך יצא י״ח.</w:t>
      </w:r>
    </w:p>
    <w:p>
      <w:pPr>
        <w:pStyle w:val="Body"/>
        <w:bidi/>
      </w:pPr>
      <w:r>
        <w:t xml:space="preserve">ולמד האגלי טל מזה שממילא ה״ה בת״ת כיון שיש מצוה להינות בשעת תלומדו וזהו ממש חלק מן הלימוד גופא ממילא כיון שיש לו הנאה בכך שוב אין צריך כוונה שדמי לכפוהו לאכול מצה שהוא יצא מחמת ההנאה ה״נ אי״צ כוונה מחמת ההנאה שיש לו עכת״ד של האגלי טל.</w:t>
      </w:r>
    </w:p>
    <w:p>
      <w:pPr>
        <w:pStyle w:val="Body"/>
        <w:bidi/>
      </w:pPr>
      <w:r>
        <w:t xml:space="preserve">והנה וכל הרואה את הדברים עומד ומתשתומם על עיקר הדמיון שכתב האגליטל לדמות את הענינם שלאו׳ נראה שלא קרב זה אל זה כלל שכן גבי מה שכתופהו לאוכל מצה מ,מ היתה לו הנאה בעצם האכילה ולכך גבי זה אומר הר״ן שזה חשיב להנאה שלגביה אנו כן מחייבים בדין של מתעסק שאותה הנאה נחשבת למעשה </w:t>
      </w:r>
      <w:r>
        <w:rPr>
          <w:rStyle w:val="SmallSource"/>
        </w:rPr>
        <w:t xml:space="preserve">[או לכוונה.]</w:t>
      </w:r>
      <w:r>
        <w:t xml:space="preserve"> אומנם הנאה זו אינה חשובה להנאה מוחשית ולמעשה כדי להגדיר את את זה שהוא אכן כיוון מחמת ההנאה הזאת</w:t>
      </w:r>
    </w:p>
    <w:p>
      <w:pPr>
        <w:pStyle w:val="Body"/>
        <w:bidi/>
      </w:pPr>
      <w:r>
        <w:t xml:space="preserve">והנה באמת על עיקר היסוד הזה אמרו להקשות על האבנ״ז בתושבה או״ח סימן ס.] וכ״כ להעיר נמי הגאון בעל הפני אריה </w:t>
      </w:r>
      <w:r>
        <w:rPr>
          <w:rStyle w:val="SmallSource"/>
        </w:rPr>
        <w:t xml:space="preserve">[בסימן מז.]</w:t>
      </w:r>
      <w:r>
        <w:t xml:space="preserve"> מדברי הגמ׳ בברכות </w:t>
      </w:r>
      <w:r>
        <w:rPr>
          <w:rStyle w:val="SmallSource"/>
        </w:rPr>
        <w:t xml:space="preserve">[כא.]</w:t>
      </w:r>
      <w:r>
        <w:t xml:space="preserve"> אמר רב יהודה מנין לברכת המזון לאחריה מן התורה שנאמר </w:t>
      </w:r>
      <w:r>
        <w:rPr>
          <w:rStyle w:val="SmallSource"/>
        </w:rPr>
        <w:t xml:space="preserve">[דברים ח-י]</w:t>
      </w:r>
      <w:r>
        <w:t xml:space="preserve"> ואכלת ושבעת וברכת מנין לברכת התורה לפניה מן התורה שנאמר {דברים לב-ג} כי שם ה׳ אקרא הבו גדל לאלהינו אמר ר׳ יוחנן למדנו ברכת התורה לאחריה מן ברכת המזון מקל וחומר וברכת המזון לפניה מן ברכת התורה מקל וחומר ברכת התורה לאחריה מן ברכת המזון מקל וחומר ומה מזון שאין טעון לפניו טעון לאחריו תורה שטעונה לפניה אינו דין שטעונה לאחריה וברכת המזון לפניה מן ברכת התורה מק׳׳ו ומה תורה שאין טעונה לאחריה טעונה לפניה מזון שהוא טעון לאחריו אינו דין שיהא טעון לפניו איכא למפרך מה למזון שכן נהנה ומה לתורה שכן חיי עולם ועוד תנן על המזון מברך לאחריו ואינו מברך לפניו תיובתא ע״כ.</w:t>
      </w:r>
    </w:p>
    <w:p>
      <w:pPr>
        <w:pStyle w:val="Body"/>
        <w:bidi/>
      </w:pPr>
      <w:r>
        <w:t xml:space="preserve">מתבאר שתחילה רצתה הגמ׳ ללמוד בק״ו מברכת המזון שנאמר שכשם שם הוא מברך אף אחר שהוא נהנה ה״נ נימא שיברך נמי ברכה אחרי הלימוד שלו אומנם דחתה הגמ׳ את הק״ו הזה ואמרה מה למזון שכן נהנה״ ומתבאר לכאו׳ מזה שלא נתין ללמוד את הק״ו שכן יש לדחות שגבי מזון יש לו הנאה משא״כ גבי תורה ולכך זהו הטעם שלא ניתן ללמוד את הק״ו ולכאו׳ לדברי האבנ״ז הנ״ל לכוא׳ מאי פריכא איכא בהא שיש לאמר שהרי בת״ת יש מצוה של הנאה וזהו הרי חלק מן המצוה של ת״ת שהוא יהנה ויתענג בשעת לימודו ומה א״כ הגמ׳ פורכת את הק״ו.</w:t>
      </w:r>
    </w:p>
    <w:p>
      <w:pPr>
        <w:pStyle w:val="Body"/>
        <w:bidi/>
      </w:pPr>
      <w:r>
        <w:t xml:space="preserve">ועל כך כתב האבנ״ז שם וז״ל ״הנה הנאה דברכת המזון משונה מהנאה דאיסור אכילה ודמצות אכילה, דהני תליין בהנאת גרונו, כמפורש סוף פרק גיד הנשה באיסורין, והוא הדין במצוות, אך ברכת המזון תלוי רק בהנאת מעיו, דהנאת גרונו כבר עברה בשעת ברכה. ונתבאר היטב באגלי טל </w:t>
      </w:r>
      <w:r>
        <w:rPr>
          <w:rStyle w:val="SmallSource"/>
        </w:rPr>
        <w:t xml:space="preserve">[מלאכת טוחן ס״ק ס״ב אות ב׳.]</w:t>
      </w:r>
      <w:r>
        <w:t xml:space="preserve"> ועל כן אמת שהתורה נהנה ממנו, אך זה בעת עוסקו בה, אבל אחר כך עברה הנאתו, ואי אפשר לברך על הנאה זו״ ע״כ.</w:t>
      </w:r>
    </w:p>
    <w:p>
      <w:pPr>
        <w:pStyle w:val="Body"/>
        <w:bidi/>
      </w:pPr>
      <w:r>
        <w:t xml:space="preserve">נמצא שחלוקה היא ההנאה שעליה הגמ׳ מדברת גבי מזון לשאר הנאות שדוקא גבי מזון מיירי בהנאת מעיו וזו הנאה שאכן נשארת אף אחר זמן ועל כך אמרה הגמ׳ שהועיל והנאה הזאת של מעיו שההנאה אכן נשארת אצלו אף אחרי שעבר הדבר אצל ת״ת לכך זהו הטעם שלא ניתן ללמו את הק״ו הנ״ל לברך ברכות התורה אף לאחריה.</w:t>
      </w:r>
    </w:p>
    <w:p>
      <w:pPr>
        <w:pStyle w:val="Body"/>
        <w:bidi/>
      </w:pPr>
      <w:r>
        <w:t xml:space="preserve">אומנם לכאו׳ יש להעיר טובא על דבריו א. שמנ״ל לחלק בהא שהן אמת שמצינו גבי איסורים שנח׳ ר׳ יוחנן ור״ל גבי כל האיסורים האם עיקר המחייב הוא הנאת גרונו או הנאת מעיו וכמו שמבור בחולין </w:t>
      </w:r>
      <w:r>
        <w:rPr>
          <w:rStyle w:val="SmallSource"/>
        </w:rPr>
        <w:t xml:space="preserve">[קב.]</w:t>
      </w:r>
      <w:r>
        <w:t xml:space="preserve"> ולכאו׳ עיקר המח׳ שם הוא מה נחשב להנאה כדי לחייב אותו שכן גבי איסורי אכילה עיקר המחייב הוא האנה ולכך נח׳ שם מהי עיקר ההנאה שיש לו אומנם יש לתמוה שמנ״ל לאמר כן גם גבי ברכות שהם תליות בהנאה דוקא.</w:t>
      </w:r>
    </w:p>
    <w:p>
      <w:pPr>
        <w:pStyle w:val="Body"/>
        <w:bidi/>
      </w:pPr>
      <w:r>
        <w:t xml:space="preserve">ב. ועוד שנראה שדבריו מוקשים שאיך הוא אומר גבי ת״ת שזה חשיב רק להנאת גורנו ולא להנאת מעיו הרי הדבר ברור אצל כל בר בי רב שעוסק ולומד תורה שאחרי כמה שעות של לימוד רצוף כמו שצריך אדם מרגיש את הטעם המתוק של הלימוד ואין הוא מוכל לותר על אותו תענוג בעד כל הון שבעולם הוא באותם רגעים אפוף ברגשי הוד ורוממות הנפש נפלאה ואיך אפשר לאר שכל אותה הנאה אינה חשובה אלא רק להנאת גורנו שהיא אינה אלא הנאה רגעית שעוברת ברגע אחד אתמהה.</w:t>
      </w:r>
    </w:p>
    <w:p>
      <w:pPr>
        <w:pStyle w:val="Body"/>
        <w:bidi/>
      </w:pPr>
      <w:r>
        <w:t xml:space="preserve">הנה עוד יש מקום לעיין ולדון בענין הזה של כוונה גבי ת״ת שהנה מבואר בגמ׳ בברכות </w:t>
      </w:r>
      <w:r>
        <w:rPr>
          <w:rStyle w:val="SmallSource"/>
        </w:rPr>
        <w:t xml:space="preserve">[יא:]</w:t>
      </w:r>
      <w:r>
        <w:t xml:space="preserve"> א׳׳ר יהודה אמר שמואל השכים לשנות עד שלא קרא ק׳׳ש צריך לברך משקרא ק׳׳ש א׳׳צ לברך שכבר נפטר באהבה רבה ע״כ</w:t>
      </w:r>
    </w:p>
    <w:p>
      <w:pPr>
        <w:pStyle w:val="Body"/>
        <w:bidi/>
      </w:pPr>
      <w:r>
        <w:t xml:space="preserve">ופירש רש״י שם שיש בה מעין ברכת התורה ותן בלבנו ללמוד וללמד לשמור ולעשות ולקיים את כל דברי תלמוד תורתך ותלמדם חקי רצונך ע״כ. ומבואר שכאשר אדם לא בירך ברכות התורה אז אם יצא לו לאמר את ברכות קר,ש וממילא הוא אמר את ברכת אהבה רבה שוב אין הוא צריך לחזור ולברך את ברכות התורה כיון שהוא כבר י״ח באהבה רבה. ולמעשה השו״ע </w:t>
      </w:r>
      <w:r>
        <w:rPr>
          <w:rStyle w:val="SmallSource"/>
        </w:rPr>
        <w:t xml:space="preserve">[מז.ז]</w:t>
      </w:r>
      <w:r>
        <w:t xml:space="preserve"> וז״ל ברכת אהבת עולם פוטרת ברכת התורה אם למד מיד בלי הפסק ע״כ.</w:t>
      </w:r>
    </w:p>
    <w:p>
      <w:pPr>
        <w:pStyle w:val="Body"/>
        <w:bidi/>
      </w:pPr>
      <w:r>
        <w:t xml:space="preserve">ותמה בשו״ת חקרי לב </w:t>
      </w:r>
      <w:r>
        <w:rPr>
          <w:rStyle w:val="SmallSource"/>
        </w:rPr>
        <w:t xml:space="preserve">[או״ח סימן ט. לר׳ יוסף חזן אבי אמו של הגר״ח פלאג׳י.]</w:t>
      </w:r>
      <w:r>
        <w:t xml:space="preserve"> שלכאו׳ איך אמרינן שהוא יצא בכך י״ח ברכת התורה הרי מאחר שקיי״ל כנ״ל שמצות צריכות כוונה איך א״כ אמרינן שהוא יוצא בכך הרי הוא לא כיוון ואי תימא שהוא אכן צריך לכוון לכאו׳ לא נמצא מזה כלל בדברי הפסו׳ שהוא צריך לבךר בשעה שהוא אומר את ברכת אהבה רבה.</w:t>
      </w:r>
    </w:p>
    <w:p>
      <w:pPr>
        <w:pStyle w:val="Body"/>
        <w:bidi/>
      </w:pPr>
      <w:r>
        <w:t xml:space="preserve">וכתב לבאר שם שלכאו׳ צ״ל ששאני ת״ת שגביו אנו אומרים שגם בברכות התורה שהוא צריך לברך לפניה אין הוא צריך לכוון לצאת בכך י״ח ואכן בזה אנו אומרים שאף אם הוא לא כיוון לצאת בכך י״ח הרי הוא יוצא שכן הועיל ובלימוד תורה איך אדן מסיח את דעתו מן התורה לכך זהו הטעם שזה שייך אצלו תמיד וממילא גבי זה אין וא צריך לכוון לצאת י״ח כיון שזה נוהג אצלו תמיד.</w:t>
      </w:r>
    </w:p>
    <w:p>
      <w:pPr>
        <w:pStyle w:val="Body"/>
        <w:bidi/>
      </w:pPr>
      <w:r>
        <w:t xml:space="preserve">שכן הביא את דברי התוס׳ </w:t>
      </w:r>
      <w:r>
        <w:rPr>
          <w:rStyle w:val="SmallSource"/>
        </w:rPr>
        <w:t xml:space="preserve">[לברכות שם.]</w:t>
      </w:r>
      <w:r>
        <w:t xml:space="preserve"> שכתבו וז״ל וא׳׳ת מאי שנא מסוכה שצריך לברך על כל סעודה וסעודה לישב בסוכה. וי׳׳ל דשאני תורה שאינו מייאש דעתו דכל שעה אדם מחוייב ללמוד דכתיב והגית בו יומם ולילה והוי כמו יושב כל היום בלא הפסק. אבל אכילה בסוכה יש שעה קבועה ע״כ.</w:t>
      </w:r>
    </w:p>
    <w:p>
      <w:pPr>
        <w:pStyle w:val="Body"/>
        <w:bidi/>
      </w:pPr>
      <w:r>
        <w:t xml:space="preserve">נמצא מבואר שגבי ת״ת הועיל והיא נוהגת תמיד וכמו שכותבים התוס׳ שלכך זה חשיב שיושב כל היום כולו בלי הפסק ממילא לכך זהו הטעם שאין הוא צריך להתכוון ממש למצוה הזאת כיון שהיא נוהגת בלי הפסק נמצא לדבירו שאנו אומרים שאכן ת״ת הועיל והיא נוהגת בלי הפסק לכך אין הוא צריך לכוון ממש בשעת לימוד וכן נמי בשעה שהוא מברך על התורה נמי אין הוא צריך לכוון אז.</w:t>
      </w:r>
    </w:p>
    <w:p>
      <w:pPr>
        <w:pStyle w:val="Body"/>
        <w:bidi/>
      </w:pPr>
      <w:r>
        <w:t xml:space="preserve">ונראה שיש עוד להביא עוד כמה מאמרים שנמצאים בדברי הש״ס ומפרשיו על כך שהדבר פשוט שאין אדן מייאש ומסיח את דעתו מן התורה שכן מתבאר מרש״י בשבת </w:t>
      </w:r>
      <w:r>
        <w:rPr>
          <w:rStyle w:val="SmallSource"/>
        </w:rPr>
        <w:t xml:space="preserve">[קנ.]</w:t>
      </w:r>
      <w:r>
        <w:t xml:space="preserve"> גבי המבואר שם ״ואמר רבה בר בר חנה אמר רבי יוחנן מ׳׳ט דרבי יהושע בן קרחה דכתיב {ישעיה נח-יג} ממצוא חפצך ודבר דבר דיבור אסור הרהור מותר רמי ליה רב אחא בר רב הונא לרבא מי אמר ר׳ יוחנן דיבור אסור הרהור מותר אלמא הרהור לאו כדיבור דמי והאמר רבה בר בר חנה אמר רבי יוחנן בכל מקום מותר להרהר חוץ מבית המרחץ ומבית הכסא שאני התם דבעינן {דברים כג-טו} והיה מחניך קדוש וליכא הכא נמי כתיב {דברים כג-טו} ולא יראה בך ערות דבר״ ע״כ.</w:t>
      </w:r>
    </w:p>
    <w:p>
      <w:pPr>
        <w:pStyle w:val="Body"/>
        <w:bidi/>
      </w:pPr>
      <w:r>
        <w:t xml:space="preserve">וכתב רש״י שם </w:t>
      </w:r>
      <w:r>
        <w:rPr>
          <w:rStyle w:val="SmallSource"/>
        </w:rPr>
        <w:t xml:space="preserve">[ד״ה והיה מחניך.]</w:t>
      </w:r>
      <w:r>
        <w:t xml:space="preserve"> ולא כתיב ביה דבר אלא מקום חנייתך תהא בקדושה </w:t>
      </w:r>
      <w:r>
        <w:t xml:space="preserve">וטעמא משום דישראל מהרהרין תמיד בדברי תורה</w:t>
      </w:r>
      <w:r>
        <w:t xml:space="preserve"> ע״כ.</w:t>
      </w:r>
    </w:p>
    <w:p>
      <w:pPr>
        <w:pStyle w:val="Body"/>
        <w:bidi/>
      </w:pPr>
      <w:r>
        <w:t xml:space="preserve">והנה בעיקר מה שהתבאר מדברי הגמ׳ בברכות </w:t>
      </w:r>
      <w:r>
        <w:rPr>
          <w:rStyle w:val="SmallSource"/>
        </w:rPr>
        <w:t xml:space="preserve">[שם.]</w:t>
      </w:r>
      <w:r>
        <w:t xml:space="preserve"> א׳׳ר יהודה אמר שמואל השכים לשנות עד שלא קרא ק׳׳ש צריך לברך משקרא ק׳׳ש א׳׳צ לברך שכבר נפטר באהבה רבה ע״כ.</w:t>
      </w:r>
    </w:p>
    <w:p>
      <w:pPr>
        <w:pStyle w:val="Body"/>
        <w:bidi/>
      </w:pPr>
      <w:r>
        <w:t xml:space="preserve">והנה מדברי הבבלי אין משמעות שהוא צריך ללמוד מייד אחר ברכת התורה אומנם התוס׳ שם הביאו מדברי הירושלמי לא כך וז״ל ״בירושלמי יש הא דאמרי׳ שכבר נפטר באהבה רבה והוא ששנה על אתר פירוש לאלתר שלמד מיד באותו מקום ונשאל להרב ר׳ יצחק כגון אנו שאין אנו לומדין מיד לאחר תפלת השחר שאנו טרודין והולכים כך בלא למוד עד אמצע היום או יותר אמאי אין אנו מברכין ברכת התורה פעם אחרת כשאנו מתחילין ללמוד.</w:t>
      </w:r>
    </w:p>
    <w:p>
      <w:pPr>
        <w:pStyle w:val="Body"/>
        <w:bidi/>
      </w:pPr>
      <w:r>
        <w:t xml:space="preserve">והשיב ר׳׳י דלא קיימא לן כאותו ירושלמי הואיל וגמר׳ שלנו לא אמרו ואין צריך לאלתר ללמוד. ועוד אפי׳ לפי הירושלמי דוקא אהבה רבה דלא הוי עיקר ברכה לברכת התורה דעיקר אהבה רבה לק׳׳ש נתקן ובשביל היא אינו נפטר מברכת התורה אלא אם ילמוד מיד וגם לא יעשה היסח הדעת.״ ע״כ.</w:t>
      </w:r>
    </w:p>
    <w:p>
      <w:pPr>
        <w:pStyle w:val="Body"/>
        <w:bidi/>
      </w:pPr>
      <w:r>
        <w:t xml:space="preserve">והנה בענין זה כתב הב״י </w:t>
      </w:r>
      <w:r>
        <w:rPr>
          <w:rStyle w:val="SmallSource"/>
        </w:rPr>
        <w:t xml:space="preserve">[או״ח מז.]</w:t>
      </w:r>
      <w:r>
        <w:t xml:space="preserve"> לבאר בב׳ אופנים מהו הצד שאינו יוצא י״ח ת״ת במה שהוא קורא את שמע שהוי חלק מפוסקי התורה</w:t>
      </w:r>
    </w:p>
    <w:p>
      <w:pPr>
        <w:pStyle w:val="Body"/>
        <w:bidi/>
      </w:pPr>
      <w:r>
        <w:t xml:space="preserve">והנה לכאו׳ היה מקום להביא ראיה שאכן אמרינן שאין צריך כוונה בלימוד ואף כאשר אין הוא מכוון בלימודו זה מ״מ חשיב לת״ת שכן מבואר בחגיגה </w:t>
      </w:r>
      <w:r>
        <w:rPr>
          <w:rStyle w:val="SmallSource"/>
        </w:rPr>
        <w:t xml:space="preserve">[יג.]</w:t>
      </w:r>
      <w:r>
        <w:t xml:space="preserve"> ואמר רבי אמי אין מוסרין דברי תורה לעובד כוכבים שנאמר </w:t>
      </w:r>
      <w:r>
        <w:rPr>
          <w:rStyle w:val="SmallSource"/>
        </w:rPr>
        <w:t xml:space="preserve">[תהילים קמז-כ]</w:t>
      </w:r>
      <w:r>
        <w:t xml:space="preserve"> לא עשה כן לכל גוי ומשפטים בל ידעום ע״כ.</w:t>
      </w:r>
    </w:p>
    <w:p>
      <w:pPr>
        <w:pStyle w:val="Body"/>
        <w:bidi/>
      </w:pPr>
      <w:r>
        <w:t xml:space="preserve">ומבואר שם בדברי התוס׳ שיש בכך איסור דאו׳ וז״ל היה קשה להר׳׳ר אלחנן תיפוק ליה דעובד כוכבים העוסק בתורה חייב מיתה כדאמר בפרק ד׳ מיתות </w:t>
      </w:r>
      <w:r>
        <w:rPr>
          <w:rStyle w:val="SmallSource"/>
        </w:rPr>
        <w:t xml:space="preserve">[סנהדרין דף נט. ושם]</w:t>
      </w:r>
      <w:r>
        <w:t xml:space="preserve"> עובד כוכבים העוסק בתורה חייב מיתה והמלמדו עובר אלפני עור לא תתן מכשול וכי תימא בז׳ מצות דידהו דאינו חייב מיתה כדאמר הש׳׳ס התם והא מצוה איכא למוסרם להם ונפקא לן מהאי קרא אשר יעשה אותם האדם וחי בהם </w:t>
      </w:r>
      <w:r>
        <w:rPr>
          <w:rStyle w:val="SmallSource"/>
        </w:rPr>
        <w:t xml:space="preserve">(ויקרא יח)</w:t>
      </w:r>
      <w:r>
        <w:t xml:space="preserve"> כהן ולוי לא נאמר אלא אדם שאפילו עובד כוכבים ועוסק בתורה וכו׳</w:t>
      </w:r>
    </w:p>
    <w:p>
      <w:pPr>
        <w:pStyle w:val="Body"/>
        <w:bidi/>
      </w:pPr>
      <w:r>
        <w:t xml:space="preserve">וי׳׳ל דהכא מיירי אפילו היכא דאיכא עובד כוכבים אחר שרוצה ללמדו דליכא לפני עור כדאמרינן בע׳׳ז </w:t>
      </w:r>
      <w:r>
        <w:rPr>
          <w:rStyle w:val="SmallSource"/>
        </w:rPr>
        <w:t xml:space="preserve">[ו:]</w:t>
      </w:r>
      <w:r>
        <w:t xml:space="preserve"> המושיט כוס יין לנזיר עובר אלפני עור והני מילי דקאי אתרי עברא דנהרא שבלאו נתינתו אי אפשר להביאו אליו אבל אי לאו הכי אינו עובר אלפני עור הכא נמי אפילו במקום שעובד כוכבים אחר רוצה ללמדו דליכא לפני עור מכל מקום אסור משום מגיד דבריו ליעקב וכו׳ ע״כ.</w:t>
      </w:r>
    </w:p>
    <w:p>
      <w:pPr>
        <w:pStyle w:val="Body"/>
        <w:bidi/>
      </w:pPr>
      <w:r>
        <w:t xml:space="preserve">מתבאר מדבריהם שאכן אנו אומרים שיש איסור מן התורה ללמדם כאשר אין מישהו אחר שהיהי יכול ללמדם משום האיסור של לפני עור וכמו שמבואר בסנהדרין </w:t>
      </w:r>
      <w:r>
        <w:rPr>
          <w:rStyle w:val="SmallSource"/>
        </w:rPr>
        <w:t xml:space="preserve">[נט.]</w:t>
      </w:r>
      <w:r>
        <w:t xml:space="preserve"> שיש איסור למסור להם ד״ת עיי״ש.</w:t>
      </w:r>
    </w:p>
    <w:p>
      <w:pPr>
        <w:pStyle w:val="Body"/>
        <w:bidi/>
      </w:pPr>
      <w:r>
        <w:t xml:space="preserve">ואכן יש לדון לפי הנ״ל אם אכן אנו אומרים שגם גבי ת״ת צריך הוא לכוון בשעה שהוא לומד ואם הוא לא מכוון אי״ז חשוב כלל כלימוד ממילא אין כאן כלל לימוד תורה א״כ לא יש איסור ללמדם ולמסור לגויים דברי תורה מאחר שהם לא מקימים כלל את המצוה הזאת של לימוד תורה ואי״ז חשוב אצלם כלל כלימוד. אלא ע״כ נחמד מהכא שגבי ת״ת אין צריך כלל כוונה בעת לימדו ולכך זהו הטעם שנאסר למסור ד״ת לעכו״ם.</w:t>
      </w:r>
    </w:p>
    <w:p>
      <w:pPr>
        <w:pStyle w:val="Body"/>
        <w:bidi/>
      </w:pPr>
      <w:r>
        <w:t xml:space="preserve">אך לכאו׳ היה מקום לדון בעיקר הראיה הזאת שהרי בטעם האיסור שגויים ילמדו תורה מבואר בגמ׳ בסנהדרין </w:t>
      </w:r>
      <w:r>
        <w:rPr>
          <w:rStyle w:val="SmallSource"/>
        </w:rPr>
        <w:t xml:space="preserve">[שם.]</w:t>
      </w:r>
      <w:r>
        <w:t xml:space="preserve"> ב׳ טעמים וז״ל ואמר ר׳ יוחנן עובד כוכבים שעוסק בתורה חייב מיתה שנאמר {דברים לג-ד} תורה צוה לנו משה מורשה לנו מורשה ולא להם וליחשבה גבי שבע מצות מ׳׳ד מורשה מיגזל קא גזיל לה מאן דאמר מאורסה דינו כנערה המאורסה דבסקילה ע״כ.</w:t>
      </w:r>
    </w:p>
    <w:p>
      <w:pPr>
        <w:pStyle w:val="Body"/>
        <w:bidi/>
      </w:pPr>
      <w:r>
        <w:t xml:space="preserve">וממילא יש מקום לדון ולאמר שהרי אלו הב׳ דברים שהגמ׳ מדמה אותם – היינו א.שנחשב הוא לגוזל ב. שהוא נחשב כאילו הוא בא על נערה המאורסה.</w:t>
      </w:r>
    </w:p>
    <w:p>
      <w:pPr>
        <w:pStyle w:val="Body"/>
        <w:bidi/>
      </w:pPr>
      <w:r>
        <w:t xml:space="preserve">יש מקום לאמר שעיקר האיסור שלהם הוא בתוצאה בכך שבא על הערוה או ממונו של חבירו גזול הוא תחת ידו וממילא כיום שגביהם העיקר הוא בתוצאה ובהנאה שנגרמה לו בעצם האיסור אז לכאו׳ אף אם הוא לקיים בכך את המצוה הזאת של לימוד תורה מ״מ הרי סו״ס התוצאה של המעשה של הלימוד תורה שלמד נמצא הוא בידו ועל כך התבאר שם שהוא מחיוב מיתה ואוסר למסור לו את זה.</w:t>
      </w:r>
    </w:p>
    <w:p>
      <w:pPr>
        <w:pStyle w:val="Body"/>
        <w:bidi/>
      </w:pPr>
      <w:r>
        <w:t xml:space="preserve">וידעתי גם ידעתי שאין הדברים כפשוטם ובאמת אין הכוונה שעובר ממש על איסור גזל או בא על נערה המאורסה מ״מ את העיקרון הזה שבאלו הדברים אנו דנים שעיקר החטא הוא בתוצאה של המעשה וממילא גם כאשר אין את עיקר החפצא של תורה כיון שזה נעשה בלא כוונה מ״מ יש כאן בתוצאה הנאה של לימוד תורה שנאסר לו לבן נח וצ״ע עוד בזה.</w:t>
      </w:r>
    </w:p>
    <w:p>
      <w:pPr>
        <w:pStyle w:val="Body"/>
        <w:bidi/>
      </w:pPr>
      <w:r>
        <w:t xml:space="preserve">הנה יש לדון לפי הנ״ל במקרה מאוד מצוי שבא יהודי שאינו שומר תורה ומצות ומבקש לשמוע דברי תורה וכד׳ האם אנו נאמר שהועיל והוא לא בירך ברכות התורה ממילא יהיה אסור ללמד אותו תורה ודמי למה שנפסק בשו״ע או״ח </w:t>
      </w:r>
      <w:r>
        <w:rPr>
          <w:rStyle w:val="SmallSource"/>
        </w:rPr>
        <w:t xml:space="preserve">[קסג.ב בהג״ה.]</w:t>
      </w:r>
      <w:r>
        <w:t xml:space="preserve"> ואסור להאכיל למי שלא נטל ידיו משום לפני עור לא תתן מכשול ע״כ.</w:t>
      </w:r>
    </w:p>
    <w:p>
      <w:pPr>
        <w:pStyle w:val="Body"/>
        <w:bidi/>
      </w:pPr>
      <w:r>
        <w:t xml:space="preserve">וכן מבואר נמי כענין זה בשו״ע </w:t>
      </w:r>
      <w:r>
        <w:rPr>
          <w:rStyle w:val="SmallSource"/>
        </w:rPr>
        <w:t xml:space="preserve">[קסט.ב]</w:t>
      </w:r>
      <w:r>
        <w:t xml:space="preserve"> לא יתן לאכול אלא למי שיודע בו שיברך. ויש מקילין אם נותן לעני בתורת צדקה ע״כ.</w:t>
      </w:r>
    </w:p>
    <w:p>
      <w:pPr>
        <w:pStyle w:val="Body"/>
        <w:bidi/>
      </w:pPr>
      <w:r>
        <w:t xml:space="preserve">וממילא יש לדון הכא האם היה מותר ללמד תורה שאחד שאינו שומר תורה ומצות ואנו יודעים עליו שהוא לא יברך את ברכות התורה.</w:t>
      </w:r>
    </w:p>
    <w:p>
      <w:pPr>
        <w:pStyle w:val="SubHeading"/>
        <w:bidi/>
      </w:pPr>
      <w:r>
        <w:rPr>
          <w:rStyle w:val="BodyBold"/>
        </w:rPr>
        <w:t xml:space="preserve">כוונה הופכית לא לצאת במצוה</w:t>
      </w:r>
    </w:p>
    <w:p>
      <w:pPr>
        <w:pStyle w:val="Body"/>
        <w:bidi/>
      </w:pPr>
      <w:r>
        <w:t xml:space="preserve">בענין תנאי במצות בגדרי דיני מצות צריכות כוונה.</w:t>
      </w:r>
    </w:p>
    <w:p>
      <w:pPr>
        <w:pStyle w:val="Body"/>
        <w:bidi/>
      </w:pPr>
      <w:r>
        <w:t xml:space="preserve">הנה בעיקר הענין הה של תנאי נמצא מבואר באבודרהם </w:t>
      </w:r>
      <w:r>
        <w:rPr>
          <w:rStyle w:val="SmallSource"/>
        </w:rPr>
        <w:t xml:space="preserve">[ הל׳ חוה״מ עמ׳ רסט.]</w:t>
      </w:r>
      <w:r>
        <w:t xml:space="preserve"> וז״ל וכתוב במזחור ויטרי המתפלל אם הציבור מבעוד יום מונה עמהם בלא ברכה ממה נפשך אמר אם אזכר הלילה בביתי אחזר ואברך כדין ונמצא שלא ברכתי ברכה לבטלה ואם אשכח הרי מניתי ימים ושבועות למצוה אבל הרמב״ם כתב </w:t>
      </w:r>
      <w:r>
        <w:rPr>
          <w:rStyle w:val="SmallSource"/>
        </w:rPr>
        <w:t xml:space="preserve">[תמידין ומסופין ז.כה]</w:t>
      </w:r>
      <w:r>
        <w:t xml:space="preserve"> שאם הוא ספר בלא ברכה יצא ע״כ.</w:t>
      </w:r>
    </w:p>
    <w:p>
      <w:pPr>
        <w:pStyle w:val="Body"/>
        <w:bidi/>
      </w:pPr>
      <w:r>
        <w:t xml:space="preserve">ונמצא מבואר לכאו׳ מדבירו שאכן שייך שאדם יעשה תנאי גבי ספירת העומר אם הוא יצא בכך י״ח או לא</w:t>
      </w:r>
    </w:p>
    <w:p>
      <w:pPr>
        <w:pStyle w:val="SubHeading"/>
        <w:bidi/>
      </w:pPr>
      <w:r>
        <w:rPr>
          <w:rStyle w:val="BodyBold"/>
        </w:rPr>
        <w:t xml:space="preserve">בענין כוונה בשומע כעונה</w:t>
      </w:r>
    </w:p>
    <w:p>
      <w:pPr>
        <w:pStyle w:val="Body"/>
        <w:bidi/>
      </w:pPr>
      <w:r>
        <w:t xml:space="preserve">הנה את עיקר הדין של שומע כעונה אנו מוצאים בדברי הגמ׳ בסוכה </w:t>
      </w:r>
      <w:r>
        <w:rPr>
          <w:rStyle w:val="SmallSource"/>
        </w:rPr>
        <w:t xml:space="preserve">[לח:]</w:t>
      </w:r>
      <w:r>
        <w:t xml:space="preserve"> שמבואר שם ״אמר ר׳׳ש בן פזי אמר רבי יהושע בן לוי משום בר קפרא מנין לשומע כעונה דכתיב {מלכים ב כג-טז} את </w:t>
      </w:r>
      <w:r>
        <w:rPr>
          <w:rStyle w:val="SmallSource"/>
        </w:rPr>
        <w:t xml:space="preserve">[הדברים]</w:t>
      </w:r>
      <w:r>
        <w:t xml:space="preserve"> אשר קרא יאשיהו וכי יאשיהו קראן והלא שפן קראן דכתיב ״ויקראהו שפן את כל הדברים האלה״ לפני המלך אלא מכאן לשומע כעונה ודילמא בתר דקראנהו שפן קרא יאשיהו אמר רב אחא בר יעקב לא סלקא דעתך דכתיב {מלכים ב כב-יט} יען רך לבבך ותכנע לפני ה׳ בשמעך </w:t>
      </w:r>
      <w:r>
        <w:rPr>
          <w:rStyle w:val="SmallSource"/>
        </w:rPr>
        <w:t xml:space="preserve">(את הדברים האלה)</w:t>
      </w:r>
      <w:r>
        <w:t xml:space="preserve"> בשמעך ולא בקראך ע״כ.</w:t>
      </w:r>
    </w:p>
    <w:p>
      <w:pPr>
        <w:pStyle w:val="Body"/>
        <w:bidi/>
      </w:pPr>
      <w:r>
        <w:t xml:space="preserve">נמצא שלומדים אנו מן הדרשה ממה שכתוב שם שאף ששפן קרא שם את המגילה מ״מ זה חשיב כאילו הוא עצמו קרא – ומכאן אנו לומדים את עיקר הדין שבכל התורה אנו דנים ששומע כעונה.</w:t>
      </w:r>
    </w:p>
    <w:p>
      <w:pPr>
        <w:pStyle w:val="Body"/>
        <w:bidi/>
      </w:pPr>
      <w:r>
        <w:t xml:space="preserve">והנה יש לדון האם גם אדם שיוצא י״ח מצוה בדין שומע כעונה האם גביו אנו אומרים שהוא יצטרך לכוון בשעת קיום המצוה מלבד הכוונה לשמוע מן השני האם הוא יצטרך נמי לכוון לצאת י,ח המצוה או שמא הוא יכול לסמוך על הכוונה של מקיים המצוה ובכך די בזה כדי שהוא יצא י״ח ואין הוא עצמו צריך לכוון.</w:t>
      </w:r>
    </w:p>
    <w:p>
      <w:pPr>
        <w:pStyle w:val="Body"/>
        <w:bidi/>
      </w:pPr>
      <w:r>
        <w:t xml:space="preserve">ובענין זה לכאו׳ מתבאר מדברי הרמב״ם שאכן הוא צריך נמי לכוון לצאת בכך י״ח שכתב הרמב״ם </w:t>
      </w:r>
      <w:r>
        <w:rPr>
          <w:rStyle w:val="SmallSource"/>
        </w:rPr>
        <w:t xml:space="preserve">[ברכות א.יא]</w:t>
      </w:r>
      <w:r>
        <w:t xml:space="preserve"> כל השומע ברכה מן הברכות מתחלתה ועד סופה</w:t>
      </w:r>
    </w:p>
    <w:p>
      <w:pPr>
        <w:pStyle w:val="Body"/>
        <w:bidi/>
      </w:pPr>
      <w:r>
        <w:t xml:space="preserve">ונתכוון לצאת בה ידי חובתו יצא ואע׳׳פ שלא ענה אמן. וכל העונה אמן אחר המברך הרי זה כמברך והוא שיהיה המברך חייב באותה ברכה ע״כ.</w:t>
      </w:r>
    </w:p>
    <w:p>
      <w:pPr>
        <w:pStyle w:val="Body"/>
        <w:bidi/>
      </w:pPr>
      <w:r>
        <w:t xml:space="preserve">ולמד בדבריו הב״י </w:t>
      </w:r>
      <w:r>
        <w:rPr>
          <w:rStyle w:val="SmallSource"/>
        </w:rPr>
        <w:t xml:space="preserve">[או״ח ריג. ד״ה ומ״ש רבינו.]</w:t>
      </w:r>
      <w:r>
        <w:t xml:space="preserve"> שכוונתו שאכן ארמינן שמה שכתב הרמב״ם ״ונתכוון לצאת בה ידי חובה״ היינו שהוא מכוון לצאת י״ח המצוה וממילא אמר הב״י שזה אתי כמא״ד מצות צירכות כוונה וכמו שנראה שכך ס״ל לרמב״ם </w:t>
      </w:r>
      <w:r>
        <w:rPr>
          <w:rStyle w:val="SmallSource"/>
        </w:rPr>
        <w:t xml:space="preserve">[בדבר שאין בו מעשה.]</w:t>
      </w:r>
      <w:r>
        <w:t xml:space="preserve"> אבל למא״ד מצות אי״צ כוונה אכן אמרינן שאין הוא צריך לכוון בשעה שהוא מקיים את המצוה הזאת שכן אפי׳ אם מי שמוציא אותו י״ח לא כיוון נמי יצא בכך וכ״ש שהשומע אינו צריך לכוון.</w:t>
      </w:r>
    </w:p>
    <w:p>
      <w:pPr>
        <w:pStyle w:val="Body"/>
        <w:bidi/>
      </w:pPr>
      <w:r>
        <w:t xml:space="preserve">וכ״כ נמי הב״י </w:t>
      </w:r>
      <w:r>
        <w:rPr>
          <w:rStyle w:val="SmallSource"/>
        </w:rPr>
        <w:t xml:space="preserve">[או״ח ריט. ד״ה ומ״ש אדוני אבי.]</w:t>
      </w:r>
      <w:r>
        <w:t xml:space="preserve"> וכן נקט נמי השו״ע </w:t>
      </w:r>
      <w:r>
        <w:rPr>
          <w:rStyle w:val="SmallSource"/>
        </w:rPr>
        <w:t xml:space="preserve">[ריג.ג]</w:t>
      </w:r>
      <w:r>
        <w:t xml:space="preserve"> וז״ל אין יוצא ידי חובתו בשמיעת הברכה אפילו יענה אמן אלא אם כן ששמעה מתחלתה ועד סופה ונתכוין לצאת בה ידי חובתו והמברך נתכוין גם כן להוציא ידי חובתו ע״כ.</w:t>
      </w:r>
    </w:p>
    <w:p>
      <w:pPr>
        <w:pStyle w:val="Body"/>
        <w:bidi/>
      </w:pPr>
      <w:r>
        <w:t xml:space="preserve">וכתב שם המ״ב </w:t>
      </w:r>
      <w:r>
        <w:rPr>
          <w:rStyle w:val="SmallSource"/>
        </w:rPr>
        <w:t xml:space="preserve">[שם ס״ק יח.]</w:t>
      </w:r>
      <w:r>
        <w:t xml:space="preserve"> וז״ל מדסתם משמע דאכל ברכות קאי ואפי׳ ברכות שהם דרבנן בעינן דוקא שיכוין לצאת ידי המצוה וכ״מ ברי״ט ס״ה ועיין לעיל סימן ס׳ במ״ב סק״י ובה״ל שם ובסימן רע״א בס״ו בבה״ל ד״ה וכגון ע״כ.</w:t>
      </w:r>
    </w:p>
    <w:p>
      <w:pPr>
        <w:pStyle w:val="Body"/>
        <w:bidi/>
      </w:pPr>
      <w:r>
        <w:t xml:space="preserve">ואכן בענין זה נראה כן נמי מדברי הכס״מ </w:t>
      </w:r>
      <w:r>
        <w:rPr>
          <w:rStyle w:val="SmallSource"/>
        </w:rPr>
        <w:t xml:space="preserve">[שם.]</w:t>
      </w:r>
      <w:r>
        <w:t xml:space="preserve"> שכתב שכל העונה אמן אחר המברך ה״ז כמברך ואם תאמר על כרחך בתנכוון לצאת עסקינן וא״כ מאי קמ״ל בעונה אמן הא אפי׳ לא ענה אמן אשומיענן רבבינו דיצא. ויש לאמר דכשנתכון ולא ענה אמן יצא ולא כמברך אי נמי אתא לאשמועינן דאע״ג דענה אמן צריך שיהיה המברך חייב באותה ברכה ע״כ. ונמצא שאכן פשיטא ליה לכס״מ כדבריו בב״י הנ״ל שאכן מיירי שהוא צריך לכוון נמי לצאת י״ח המצוה עצמה.</w:t>
      </w:r>
    </w:p>
    <w:p>
      <w:pPr>
        <w:pStyle w:val="Body"/>
        <w:bidi/>
      </w:pPr>
      <w:r>
        <w:t xml:space="preserve">אומנם יש מקום לפרש באופן אחר בדברי הרמב״ם שמה שכתב שהוא צריך לכוון אין הכוונה שהוא צריך לכוון לצאת בכך י״ח המצוה אלא די בזה שהוא מכוון לשמוע מפי המברך אף שאין הוא מכוון ממש לקיים את המצוה..</w:t>
      </w:r>
    </w:p>
    <w:p>
      <w:pPr>
        <w:pStyle w:val="Body"/>
        <w:bidi/>
      </w:pPr>
      <w:r>
        <w:t xml:space="preserve">ואכן ראיתי בענין זה בביאור שיטת הרמב״ם ב׳ נוסחאות בענין זה בתשובתיו שבאמת כביאור הנ״ל שהוא אכן צריך לכוון לצאת י״ח המצוה כן כתוב בשו״ת פאר הדור </w:t>
      </w:r>
      <w:r>
        <w:rPr>
          <w:rStyle w:val="SmallSource"/>
        </w:rPr>
        <w:t xml:space="preserve">[קא.]</w:t>
      </w:r>
      <w:r>
        <w:t xml:space="preserve"> בהוצאת מקיצי נרדמים וז״ל ועונה אמן או שמוע צריך בהכרח כוונה ואז יוצא י״ח ע״כ. ומבואר שלפי הנוסחא הזאת ברמב״ם אכן אמרינן שכדי שהוא יצא י״ח הוא צריך ממש כונה ונראה שמיירי התם בכוונה לצאת י״ח.</w:t>
      </w:r>
    </w:p>
    <w:p>
      <w:pPr>
        <w:pStyle w:val="Body"/>
        <w:bidi/>
      </w:pPr>
      <w:r>
        <w:t xml:space="preserve">אומנם בנוסחא לפנינו </w:t>
      </w:r>
      <w:r>
        <w:rPr>
          <w:rStyle w:val="SmallSource"/>
        </w:rPr>
        <w:t xml:space="preserve">[בשו״ת פאר הדור מהדורת מכון ירושלים שיצא לאור ע״י הראשל״צ הרב דוד יוסף.]</w:t>
      </w:r>
      <w:r>
        <w:t xml:space="preserve"> כתוב שם ״העונה אמן או ישמע יצא י״ח״ ע״כ.</w:t>
      </w:r>
    </w:p>
    <w:p>
      <w:pPr>
        <w:pStyle w:val="Body"/>
        <w:bidi/>
      </w:pPr>
      <w:r>
        <w:t xml:space="preserve">ולפי נוסח זה משמע שאכן אין הוא צריך לכוון כאשר הוא שומע את הברכה לצאת בכך י״ח אלא הוא בכל אופן יוצא בכך י״ח.</w:t>
      </w:r>
    </w:p>
    <w:p>
      <w:pPr>
        <w:pStyle w:val="Body"/>
        <w:bidi/>
      </w:pPr>
      <w:r>
        <w:t xml:space="preserve">והיה מקום לתלות את עיקר הנידון הכא האם הוא צריך ממש לכוון לצאת י״ח המצוה נמי כאשר הוא שומע את הברכה מחבירו בעיקר הנידון והחקירה שיש לדון בגדר הדין של שומע כעונה שיש לדון בזה האם כאשר הוא שומע ברכה מחבירו שהתבאר שאנו דנים שזה חשיב בכה״ג שהוא כעונה האם הכוונה שהוא ממש אמר את הברכה בפיו או שמא אין זה חשוב אלא רק שהוא קיים את המצוה אך אין זה חשוב שהוא אמר את זה בפיו.</w:t>
      </w:r>
    </w:p>
    <w:p>
      <w:pPr>
        <w:pStyle w:val="Body"/>
        <w:bidi/>
      </w:pPr>
      <w:r>
        <w:t xml:space="preserve">וכידוע שדבר זה הוא מח׳ בין רש״י לתוס׳ שנח׳ במי שעומד בתפלת שומ״ע והגיע הש״ץ לקדושה האם הוא יפסיק וישמע את הקדושה מפי הש״ץ כדין שומע כעונה או שמא אין הוא יכול לעשות כן וימשיך בתפלתו.</w:t>
      </w:r>
    </w:p>
    <w:p>
      <w:pPr>
        <w:pStyle w:val="Body"/>
        <w:bidi/>
      </w:pPr>
      <w:r>
        <w:t xml:space="preserve">שכן כתבו התוס׳ </w:t>
      </w:r>
      <w:r>
        <w:rPr>
          <w:rStyle w:val="SmallSource"/>
        </w:rPr>
        <w:t xml:space="preserve">[ברכות כא: וסוכה לח.]</w:t>
      </w:r>
      <w:r>
        <w:t xml:space="preserve"> וז״ל מי שאינו יודע לקרות ולא לענות אם שמע וכיון את לבו לשמוע אף על פי שלא ענה יצא וכן למתפללין בצבור ושליח צבור אומר קדושה או יהא שמיה רבא מברך ישתקו מתפלתן וישמעו והרי הן כעונין ולכשיגמור קדושה יחזרו לתפלתן וכן יסד רב יהודאי גאון בה׳׳ג כדפירש בקונטרס.</w:t>
      </w:r>
    </w:p>
    <w:p>
      <w:pPr>
        <w:pStyle w:val="Body"/>
        <w:bidi/>
      </w:pPr>
      <w:r>
        <w:t xml:space="preserve">וקשה מהא דאמרינן פרק מי שמתו </w:t>
      </w:r>
      <w:r>
        <w:rPr>
          <w:rStyle w:val="SmallSource"/>
        </w:rPr>
        <w:t xml:space="preserve">(ברכות דף כא:)</w:t>
      </w:r>
      <w:r>
        <w:t xml:space="preserve"> אם יכול להתחיל ולגמור עד שלא יגיע שליח צבור לקדושה יתפלל ואם לאו לא יתפלל וי׳׳א שם כן במודים ולמה לן כולי האי יתפלל כדרכו ולכשיגיע שם ישתוק אלא ודאי אם היה שותק היתה שמיעתו הפסקת תפלתו ומיהו שמא אע׳׳ג דשומע כעונה מ׳׳מ עונה עדיף ומצוה מן המובחר ע״כ.</w:t>
      </w:r>
    </w:p>
    <w:p>
      <w:pPr>
        <w:pStyle w:val="Body"/>
        <w:bidi/>
      </w:pPr>
      <w:r>
        <w:t xml:space="preserve">ונמצא שנח׳ בדבר שאליבא דרש״י אמרינן ששאכן באותה העת ישתוק ויצא בכך י״ח שומע כעונה אומנם מאידך התוס׳ פליגי על כך ואומרים שאם הוא ישתוק יחשב לו להפסק באמצע תפלתו ולכך אמרינן שאדרבא עדיף שלא יפסיק וישמע כדי שלא תיהיה לו הפסקה באמצע תפלתו.</w:t>
      </w:r>
    </w:p>
    <w:p>
      <w:pPr>
        <w:pStyle w:val="Body"/>
        <w:bidi/>
      </w:pPr>
      <w:r>
        <w:t xml:space="preserve">ויש מקום שעיקר שורש פלגתותם הוא בעיקר הדין של שומע כעונה שלדברי רש״י ודעימיה אמרינן שהגדר של שומע כעונה שחשיב רק שהמצוה מתייחסת אילו אבל לא שהוא הוציא ממש מפיו ולכך זהו הטעם שאין זה חשוב להפסק כאשר הוא שומע את הקדושה מפי החזן. אומנם לדברי התוס׳׳ שס״ל שזה כן חשיב להפסק נראה שהם לומדים שזה חשיב שהוא ממש מוציא את זה מפיו ולכך זהו הטעם שזה חשיב להפסק.</w:t>
      </w:r>
    </w:p>
    <w:p>
      <w:pPr>
        <w:pStyle w:val="Body"/>
        <w:bidi/>
      </w:pPr>
      <w:r>
        <w:t xml:space="preserve">ונראה שיש להוסיף שנראה שתוס׳ אזלי בזה לשתטייהו במה שכתבו בביאור בגמ׳ בברכות </w:t>
      </w:r>
      <w:r>
        <w:rPr>
          <w:rStyle w:val="SmallSource"/>
        </w:rPr>
        <w:t xml:space="preserve">[כ:]</w:t>
      </w:r>
      <w:r>
        <w:t xml:space="preserve"> שמבואר שם במשנה ״בעל קרי מהרהר בלבו ואינו מברך לא לפניה ולא לאחריה ועל המזון מברך לאחריו ואינו מברך לפניו רבי יהודה אומר מברך לפניהם ולאחריהם״.</w:t>
      </w:r>
    </w:p>
    <w:p>
      <w:pPr>
        <w:pStyle w:val="Body"/>
        <w:bidi/>
      </w:pPr>
      <w:r>
        <w:t xml:space="preserve">ודייקה הגמ׳ אמר רבינא זאת אומרת הרהור כדבור דמי דאי סלקא דעתך לאו כדבור דמי למה מהרהר אלא מאי הרהור כדבור דמי יוציא בשפתיו כדאשכחן בסיני ע״כ.</w:t>
      </w:r>
    </w:p>
    <w:p>
      <w:pPr>
        <w:pStyle w:val="Body"/>
        <w:bidi/>
      </w:pPr>
      <w:r>
        <w:t xml:space="preserve">ובביאור התירוץ של הגמ׳ שאמרה כדאשכן בסיני ביאורו התוס׳ שם וז״ל פירוש אף ע׳׳ג דכדבור דמי לענין שיצא מ׳׳מ לאו כדבור דמי לענין שיהא בעל קרי אסור להרהר כדאשכחן בסיני דהיה שם דבור והיו צריכין לטבול ואע׳׳פ שהיו שותקין שומע כעונה ע״כ.</w:t>
      </w:r>
    </w:p>
    <w:p>
      <w:pPr>
        <w:pStyle w:val="Body"/>
        <w:bidi/>
      </w:pPr>
      <w:r>
        <w:t xml:space="preserve">שמתבאר מדברי התוס׳ שהם מחלקים בין הדין של הרהור כדיבור ששם אין זה חשב לגמרי כדיבור ולכך זהו הטעם שזה לא נאסר לבעל קרי להרהר כיון שאין זה חשוב ממש לדיבור שהוא מדבר ולכך זהו הטעם שזה לא נאסר לבעל קרי משא״כ גבי הדין של שומע כעונה וכמו שהיה בסיני שם זה ממש חשוב לדיבור ולכך זהו הטעם ששם הם נצטוו לפרוש מאשה וכמו שמבואר בגמ׳ בשבת </w:t>
      </w:r>
      <w:r>
        <w:rPr>
          <w:rStyle w:val="SmallSource"/>
        </w:rPr>
        <w:t xml:space="preserve">[פו:]</w:t>
      </w:r>
      <w:r>
        <w:t xml:space="preserve"> עיי״ש כיון ששם שזה היה בצורה של שומע כעונה לכך אנו מחשיבים את זה ממש לדיבור גמור וזה אמסור לבעל קרי.</w:t>
      </w:r>
    </w:p>
    <w:p>
      <w:pPr>
        <w:pStyle w:val="Body"/>
        <w:bidi/>
      </w:pPr>
      <w:r>
        <w:t xml:space="preserve">ונראה שמח׳ של רש״י והתוס׳ היא נמצאת נמי בדברי האחרונים בעיקר הגדר של שומע כעונה שכן כתב הבית הלוי </w:t>
      </w:r>
      <w:r>
        <w:rPr>
          <w:rStyle w:val="SmallSource"/>
        </w:rPr>
        <w:t xml:space="preserve">[בסוף בראישת בסוף הקונט׳ בענין חנוכה.]</w:t>
      </w:r>
      <w:r>
        <w:t xml:space="preserve"> שאנו אומרים שהשמיעה היא עצם המצוה היינו שיש סוג כזה של דיבור ויש נמי שמיעה ואותה שמיעה - חשובה היא ממש לדיבור.</w:t>
      </w:r>
    </w:p>
    <w:p>
      <w:pPr>
        <w:pStyle w:val="Body"/>
        <w:bidi/>
      </w:pPr>
      <w:r>
        <w:t xml:space="preserve">והביא ראיה לדבריו שכן אמרינן בסוטה </w:t>
      </w:r>
      <w:r>
        <w:rPr>
          <w:rStyle w:val="SmallSource"/>
        </w:rPr>
        <w:t xml:space="preserve">[לח:]</w:t>
      </w:r>
      <w:r>
        <w:t xml:space="preserve"> גבי הדין של ברכת כהנים שכתוב שם ״אמור אליהם״ ודרשו שם בקול רם והיינו שיש דין לאמר לכהנים להקריא את הפס׳ בקול רם וזהו חלק מן המצוה של ברכת כהנים שיאמרו בקול רם.</w:t>
      </w:r>
    </w:p>
    <w:p>
      <w:pPr>
        <w:pStyle w:val="Body"/>
        <w:bidi/>
      </w:pPr>
      <w:r>
        <w:t xml:space="preserve">ולכך מבואר שזהו הטעם שאין אנו אורמים את הדין של שומע כעונה גבי ברכת כהנים – היינו שכהן לא יכול לצאת י״ח המצוה כאשר הוא שומע את הברכה מפי חבירו הכהן שמברך אותה כיון שיש את הדין של קול רם ואליו גבי השמיעה זאת זה רק חשוב שהוא שמע את זה הברכה מפי חבירו וזה חשוב שהוא אף אמר אותה בפיו אך עדיין חסר כאן בעיקר הדין שצריך לאומרה בקול רם.</w:t>
      </w:r>
    </w:p>
    <w:p>
      <w:pPr>
        <w:pStyle w:val="Body"/>
        <w:bidi/>
      </w:pPr>
      <w:r>
        <w:t xml:space="preserve">אומנם החזו״א </w:t>
      </w:r>
      <w:r>
        <w:rPr>
          <w:rStyle w:val="SmallSource"/>
        </w:rPr>
        <w:t xml:space="preserve">[או״ח כט. א- ג]</w:t>
      </w:r>
      <w:r>
        <w:t xml:space="preserve"> האריך לחלוק על יסוד זה של הבית הלוי שבדין הזה של שומע כעונה אנו מש מחשיבים את זה כשמיעה של דיבור</w:t>
      </w:r>
    </w:p>
    <w:p>
      <w:pPr>
        <w:pStyle w:val="Body"/>
        <w:bidi/>
      </w:pPr>
      <w:r>
        <w:t xml:space="preserve">ולכוא׳ עיקר הספק הכא נראה שהוא תלוי ועומד בגדר הדין של שומע כעונה האם אנו דנים אותו שהוא ממש הוציא הדיבור מפיו או שמא אי״ז חשוב שהוא הוציא את הדיבור מפיו ממש אלא שרק הדיבור של המשיע מתחייס אילו ולכך זהו הטעם שהוא יוצא בכך י״ח או שמא אנו מחשיבים שהוא ממש הוציא את הדיבור מפיו ממש.</w:t>
      </w:r>
    </w:p>
    <w:p>
      <w:pPr>
        <w:pStyle w:val="Body"/>
        <w:bidi/>
      </w:pPr>
      <w:r>
        <w:t xml:space="preserve">שאם אמרינן שהדיבור וקיום המצוה רק מתחייסת אילו והוא לא עסק בעצם המצוה לכאו׳ יותר מסתר שאין הוא ממש צריך לכוון לכך שמסתבר שעיקר הכוונה האמורה היא אצל מי שמתעסק בפועל ועושה את המעשה מצוה.</w:t>
      </w:r>
    </w:p>
    <w:p>
      <w:pPr>
        <w:pStyle w:val="Body"/>
        <w:bidi/>
      </w:pPr>
      <w:r>
        <w:t xml:space="preserve">אומנם אי נימא שזה חשיב ממש שהוא אמר את הדיבור הזה בעצמו וכאשר הוא יצא בשומע כעונה חשיב שהוא ממש אמר את הדבר בפיו ממילא נימא שהוא אכן יצטרך לכוון לקיום המצוה כמי שאומר את הדבר הזה בפיו.</w:t>
      </w:r>
    </w:p>
    <w:p>
      <w:pPr>
        <w:pStyle w:val="Body"/>
        <w:bidi/>
      </w:pPr>
      <w:r>
        <w:t xml:space="preserve">אומנם מ״מ התבאר בפשטות מדברי השו״ע כמו שהתבאר שאין הוא יוצא י,ח בברכת חבירו אא״כ הוא ממש מכוון אומנם אם הוא לא כוון בברכת חבירו לא יצא י״ח.</w:t>
      </w:r>
    </w:p>
    <w:p>
      <w:pPr>
        <w:pStyle w:val="Body"/>
        <w:bidi/>
      </w:pPr>
      <w:r>
        <w:t xml:space="preserve">ועל כך יש לתמוה שכן כתבו הרע״א </w:t>
      </w:r>
      <w:r>
        <w:rPr>
          <w:rStyle w:val="SmallSource"/>
        </w:rPr>
        <w:t xml:space="preserve">[ריג.]</w:t>
      </w:r>
      <w:r>
        <w:t xml:space="preserve"> וכן המגן גיבורים </w:t>
      </w:r>
      <w:r>
        <w:rPr>
          <w:rStyle w:val="SmallSource"/>
        </w:rPr>
        <w:t xml:space="preserve">[שם ס״ק ג.]</w:t>
      </w:r>
      <w:r>
        <w:t xml:space="preserve"> וכן הפמ״ג </w:t>
      </w:r>
      <w:r>
        <w:rPr>
          <w:rStyle w:val="SmallSource"/>
        </w:rPr>
        <w:t xml:space="preserve">[במשב״ז ס״ק ג.]</w:t>
      </w:r>
      <w:r>
        <w:t xml:space="preserve"> לתמוה לכאו׳ הרי דעת המ״א בשם הרדב״ז שאנו אומרים שבמצות שהם מדרבנן אי״צ כוונה ורק במצוות דאו׳ בעינן כוונה ועוד שואל המגן גיבורים הרי דעת הרמב״ם </w:t>
      </w:r>
      <w:r>
        <w:rPr>
          <w:rStyle w:val="SmallSource"/>
        </w:rPr>
        <w:t xml:space="preserve">[כך הוא בין עיין בדבריו בסימן ס.]</w:t>
      </w:r>
      <w:r>
        <w:t xml:space="preserve"> שמצות אי״צ כוונה וממילא תמוה שלמה הכא השומע צריך לכוון לדברי המברך.</w:t>
      </w:r>
    </w:p>
    <w:p>
      <w:pPr>
        <w:pStyle w:val="Body"/>
        <w:bidi/>
      </w:pPr>
      <w:r>
        <w:t xml:space="preserve">וכתב המגן גיבורים בענין זה לחדש שאנו אומרים שבמצות כאלה שהוא עצמו בקי ויכול הוא נמי לברך אותם אז אנו דנםי ואומרים שהוא עצמו יברך אותם ועיקר המעליתא שהוא דוקא זה שיברך את הברכות הללו ולא ישמע מאחרים ולכך אמרינן שיש רעותא בזה שהוא שומע את הברכה מאחר כיון שיותר טוב שהוא היה מברך את אותה הברכה דוקא בעצמו ולא ע״י מה שהוא שומע מאחרים ולכך זהו הטעם שאין הוא יוצא בברכת חבירו אלא א״כ הוא ממש מכוון לשומע את הברכה מפי חבירו ולצאת בה י״ח המצוה.</w:t>
      </w:r>
    </w:p>
    <w:p>
      <w:pPr>
        <w:pStyle w:val="Body"/>
        <w:bidi/>
      </w:pPr>
      <w:r>
        <w:t xml:space="preserve">אך חידוש גדול מצאתי בענין זה בדברי השועה״ר </w:t>
      </w:r>
      <w:r>
        <w:rPr>
          <w:rStyle w:val="SmallSource"/>
        </w:rPr>
        <w:t xml:space="preserve">[שם סעיף ד.]</w:t>
      </w:r>
      <w:r>
        <w:t xml:space="preserve"> שכתב שהועיל ויש אומרים שבמצות שהם מדבריהם אי״צ כוונה לכך אמרינן שגם אם הוא לא נתכוון לצאת כלל י״ח בברכה מ״מ אמרינן שהוא יצא בכך.</w:t>
      </w:r>
    </w:p>
    <w:p>
      <w:pPr>
        <w:pStyle w:val="Body"/>
        <w:bidi/>
      </w:pPr>
      <w:r>
        <w:t xml:space="preserve">וז״ל אין אדם יוצא ידי חובתו בשמיעת הברכה אפילו ענה אמן אלא א״כ שמעה מתחילתה ועד סופה ונתכוין לצאת בה ידי חובתו והמברך נתכוין להוציאו. ואז יוצא ידי חובתו בדיעבד אפילו לא ענה אמן. (ולדברי האומרים שמצות של דבריהם א״צ כוונה אע״פ שלא נתכוין המברך להוציאו וגם הוא לא נתכוין לצאת בה יצא בין בברכה אחרונה בין בברכה ראשונה כגון מי שנטל פרי בידו לאכלו או מצוה לעשותו וקודם שהספיק לברך שמע ברכה זו מפי אחר המברך לעצמו אין צריך לברך ויש לחוש לדבריהם וליזהר שלא ליכנס בספק ברכה לבטלה) ע״כ.</w:t>
      </w:r>
    </w:p>
    <w:p>
      <w:pPr>
        <w:pStyle w:val="Body"/>
        <w:bidi/>
      </w:pPr>
      <w:r>
        <w:t xml:space="preserve">נמצא שהוא לא הלך ולא היה ניח״ל בתירוצו של המגן גיבורים הנ״ל ואכן יש בו מן הדחוק שבאמת אם אין צריך כונה במצות שהם מדרבנן מה מקום יש לחלק בזה בין מצות שהוא ידוע ויוכל להוציא את עצמו י״ח לבין מצות שאין הוא יודע ויכלו להוציא את עצמו בהם ולכאו׳ אין כל סברא בחילוק הזה וצ״ע.</w:t>
      </w:r>
    </w:p>
    <w:p>
      <w:pPr>
        <w:pStyle w:val="Body"/>
        <w:bidi/>
      </w:pPr>
      <w:r>
        <w:t xml:space="preserve">והנה ראיתי בספר יום תרועה </w:t>
      </w:r>
      <w:r>
        <w:rPr>
          <w:rStyle w:val="SmallSource"/>
        </w:rPr>
        <w:t xml:space="preserve">[ר״ה כט.]</w:t>
      </w:r>
      <w:r>
        <w:t xml:space="preserve"> שהוא כתב לתמוה על מה שמבואר שם בגמ׳ היה עובר אחורי בית הכנסת או שהיה ביתו סמוך לבית הכנסת ושמע קול שופר או קול מגילה אם כוון לבו יצא ואם לאו לא יצא ע״כ.</w:t>
      </w:r>
    </w:p>
    <w:p>
      <w:pPr>
        <w:pStyle w:val="Body"/>
        <w:bidi/>
      </w:pPr>
      <w:r>
        <w:t xml:space="preserve">ומבואר מזה שאפי׳ כאשר הוא לא תקע בעצמו או קיים את המצוה ממש בגופו אאל רק שמע מפי אחרים מבואר מדברי הברייתא שהוא אכן יוצא בכך י״ח ותמה הכפו״ת שזה ניחא שיש מקום לאמר שהוא אכן יצא כאשר מ״מ הוא עסק כאן במצוה ועשה איזה מעשה מצוה כל דהוא אומנם הכא הרי הוא רק שמע מפי אחר את התקיע ואיך א,כ נימא על כך שהוא יוצא בכך י,ח.</w:t>
      </w:r>
    </w:p>
    <w:p>
      <w:pPr>
        <w:pStyle w:val="Body"/>
        <w:bidi/>
      </w:pPr>
      <w:r>
        <w:t xml:space="preserve">ומצינו בעיקר הענין הזה כמה מהלכים בדברי האחרונים שהשפת אמת </w:t>
      </w:r>
      <w:r>
        <w:rPr>
          <w:rStyle w:val="SmallSource"/>
        </w:rPr>
        <w:t xml:space="preserve">[שם.]</w:t>
      </w:r>
    </w:p>
    <w:p>
      <w:pPr>
        <w:pStyle w:val="Body"/>
        <w:bidi/>
      </w:pPr>
      <w:r>
        <w:t xml:space="preserve">והנה עוד יש להביא בענין זה את מה שהתבאר בדברי הירושלמי </w:t>
      </w:r>
      <w:r>
        <w:rPr>
          <w:rStyle w:val="SmallSource"/>
        </w:rPr>
        <w:t xml:space="preserve">[ברכות ז.הלכה ג]</w:t>
      </w:r>
    </w:p>
    <w:p>
      <w:pPr>
        <w:pStyle w:val="SubHeading"/>
        <w:bidi/>
      </w:pPr>
      <w:r>
        <w:rPr>
          <w:rStyle w:val="BodyBold"/>
        </w:rPr>
        <w:t xml:space="preserve">כוונה במצות שנעשות ע״י שליח</w:t>
      </w:r>
    </w:p>
    <w:p>
      <w:pPr>
        <w:pStyle w:val="Body"/>
        <w:bidi/>
      </w:pPr>
      <w:r>
        <w:t xml:space="preserve">הנה עוד יש לנו לדון בענין זה גבי מצות שהאדם מקיים את עיקר המצוה ע״י שליח שהדין הוא שהשליח הוא זה שצריך לברך ורק המשלח חשיב ליה שהוא זה שקיים את המצוה האם אמרינן ששבכה״ג ארינן נמי שהמשלח הוא זה שצריך לכוון או שמא די במה שהמשל מכוון.</w:t>
      </w:r>
    </w:p>
    <w:p>
      <w:pPr>
        <w:pStyle w:val="Body"/>
        <w:bidi/>
      </w:pPr>
      <w:r>
        <w:t xml:space="preserve">והנה ישנם כמו מצוות שאנו מוצאים גביהם שכאשר אדם מקיים אותם ע״י שליח אז ארמינן שהשליח הוא זה שמברך כוגן גבי בדיקת חמץ שנפסק </w:t>
      </w:r>
      <w:r>
        <w:rPr>
          <w:rStyle w:val="SmallSource"/>
        </w:rPr>
        <w:t xml:space="preserve">[או״ח תלב.]</w:t>
      </w:r>
    </w:p>
    <w:p>
      <w:pPr>
        <w:pStyle w:val="SubHeading"/>
        <w:bidi/>
      </w:pPr>
      <w:r>
        <w:rPr>
          <w:rStyle w:val="BodyBold"/>
        </w:rPr>
        <w:t xml:space="preserve">בענין אמירת לשם יחוד והמסתעף</w:t>
      </w:r>
    </w:p>
    <w:p>
      <w:pPr>
        <w:pStyle w:val="Body"/>
        <w:bidi/>
      </w:pPr>
      <w:r>
        <w:t xml:space="preserve">הנה ידועים בענין אמירת הלשם יחוד דברי הנודע ביהודה שכתב בענין אמרית הנוסח של הלשם יחוד דברים חריפים ביותר וז,ל </w:t>
      </w:r>
      <w:r>
        <w:rPr>
          <w:rStyle w:val="SmallSource"/>
        </w:rPr>
        <w:t xml:space="preserve">[יו״ד קמא צג.]</w:t>
      </w:r>
      <w:r>
        <w:t xml:space="preserve"> בענין דבריו שצריך להוציא מפיו שעושה הכונה על פי הסוד ומביא ראיה מריש זבחים </w:t>
      </w:r>
      <w:r>
        <w:rPr>
          <w:rStyle w:val="SmallSource"/>
        </w:rPr>
        <w:t xml:space="preserve">[ב:]</w:t>
      </w:r>
      <w:r>
        <w:t xml:space="preserve"> שבגט צריך שיאמר בפירוש שעושה לשם גירושין וכן בנדר גמר בלבו צריך שיוציא בשפתיו ע״כ דברי מעלתו.</w:t>
      </w:r>
    </w:p>
    <w:p>
      <w:pPr>
        <w:pStyle w:val="Body"/>
        <w:bidi/>
      </w:pPr>
      <w:r>
        <w:t xml:space="preserve">ואני אומר ממקום שהביא ראיה משם הוא סתירה דהרי מחלק שם בין אשה לקדשים. דאשה סתמא לאו לגירושין עומדת ולכך צריך שיאמר בפה וקדשים להכי סתמן כשרים לפי שסתמא לשמן עומדים וא״כ מצות שלנו קדשים נינהו קדשי גבוה וסתמא לשמן עומדים. ומה שהביא מנדרים לא הביא אלא שמחשבה בלי דיבור אינו כלום אבל מעשה בדבר שסתמא לשמה לא בעי שום סיוע.</w:t>
      </w:r>
    </w:p>
    <w:p>
      <w:pPr>
        <w:pStyle w:val="Body"/>
        <w:bidi/>
      </w:pPr>
      <w:r>
        <w:t xml:space="preserve">ואני אומר ק״ו הדברים אם בקדשים אף שודאי מצוה שיעשה בפירוש לשמה וכמו שאמרו בזבחים שם לשם ששה דברים הזבח נזבח וכו׳. מ״מ אתנו בי״ד שלא לימא לשמו דלמא אתי למימר שלא לשמו כדמפורש שם בתוס׳ בזבחים ב: ד״ה קיימי בי״ד] רק יעשה העבודה ולא יחשוב כלל ואני אומר אם חשו התם שלא יאמר לשמו פן יאמר שלא לשמו וכן שלא יחשוב לשמו פן יחשוב שלא לשמו אף שהוא חשש חוק שיטעה בין לשמו לשלא לשמה.</w:t>
      </w:r>
    </w:p>
    <w:p>
      <w:pPr>
        <w:pStyle w:val="Body"/>
        <w:bidi/>
      </w:pPr>
      <w:r>
        <w:t xml:space="preserve">ק״ו בכוונת התפלה והמצות שיש בהם כמה עיקולי ופשורי וכמה</w:t>
      </w:r>
    </w:p>
    <w:p>
      <w:pPr>
        <w:pStyle w:val="Body"/>
        <w:bidi/>
      </w:pPr>
      <w:r>
        <w:t xml:space="preserve">חשש קיצוץ בנטיעות כאשר ראינו כל זה במופת פשיטא שלא יכון כלל ודי שעושה המצוה לשם ממצות.</w:t>
      </w:r>
    </w:p>
    <w:p>
      <w:pPr>
        <w:pStyle w:val="Body"/>
        <w:bidi/>
      </w:pPr>
      <w:r>
        <w:t xml:space="preserve">ומ״ש מעלתו שטוב להיות הקשר אמיץ בדיבור ומחשבה ומעשה הנה אנשי כנה״ג הם תיקנו לנו תפלות וברכות </w:t>
      </w:r>
      <w:r>
        <w:rPr>
          <w:rStyle w:val="SmallSource"/>
        </w:rPr>
        <w:t xml:space="preserve">[עיין ברכות לג: ומגילה יז.]</w:t>
      </w:r>
      <w:r>
        <w:t xml:space="preserve"> וליכא מידי שלא רמיזא בנוסח התפלה והברכה – וברכה הוא התעוררות הדיבור והמחשבה וכל מצוה שיש ברכה לפניה אין צריך לאמר שום דבר לפניה רק הברכה וכל דבר שאין ברכה לפניה אני נוהג לאמר הנני עושה דבר זה לקיים מצות בוראי ובזה די ואי״צ יותר והכונה הוא רק בפירוש המלות וכל התיקונים למעלשה נעשים ממילא ע״י מעשינו ע״כ דבריו. וע״ע לו עוד בדבריו במה שכתב </w:t>
      </w:r>
      <w:r>
        <w:rPr>
          <w:rStyle w:val="SmallSource"/>
        </w:rPr>
        <w:t xml:space="preserve">[או״ח תנינא קז.]</w:t>
      </w:r>
    </w:p>
    <w:p>
      <w:pPr>
        <w:pStyle w:val="Body"/>
        <w:bidi/>
      </w:pPr>
      <w:r>
        <w:t xml:space="preserve">ומתבאר מדבריו שישנם כמה חששות שאותם הוא העלה גבי הענין הזה של אמירת נוסח לשם יחוד ואכן אנו מוצאים בדברי רבתוניו שהאריכו להשיב על דבריו ובפשט הגה״ק ר׳ חים מצרנוביל האריך בסוה״ס שער התפלה בקנוט׳ ארוך להשיב על טענותיו של הנו״ב ושם כתב במעלת אמירת הלשם יחוד והנה תחילה במה שכתב לדמות את כל המצות לקדשים שאנו דנים עליהם שסמתן עומדים לשמן ולכך זהו הטעם שאין הוא צריך כוונה בהם.</w:t>
      </w:r>
    </w:p>
    <w:p>
      <w:pPr>
        <w:pStyle w:val="Body"/>
        <w:bidi/>
      </w:pPr>
      <w:r>
        <w:t xml:space="preserve">הנה תמה על כך בשער התפלה הנ״ל שלכוא׳ כל דבריו מתמהים ביותר שכן לדבריו שאומר שכל המצוות אנו אומרים שהם כמו קדשים חשובים שסתמן לשמן שהרי הדבר פשוט וברור בדברי כל הפוס׳ שאנו פוסקים הלכה כדברי ר׳ זירא </w:t>
      </w:r>
      <w:r>
        <w:rPr>
          <w:rStyle w:val="SmallSource"/>
        </w:rPr>
        <w:t xml:space="preserve">[בר״ה כח.]</w:t>
      </w:r>
      <w:r>
        <w:t xml:space="preserve"> שאמר שמצות צריכות כוונה וכמו שכתבו בה״ג והרי״ף והרא״ש </w:t>
      </w:r>
      <w:r>
        <w:rPr>
          <w:rStyle w:val="SmallSource"/>
        </w:rPr>
        <w:t xml:space="preserve">[שם.]</w:t>
      </w:r>
      <w:r>
        <w:t xml:space="preserve"> וכן הטור והשו״ע בהל׳ קר״ש </w:t>
      </w:r>
      <w:r>
        <w:rPr>
          <w:rStyle w:val="SmallSource"/>
        </w:rPr>
        <w:t xml:space="preserve">[ ס. ד.]</w:t>
      </w:r>
      <w:r>
        <w:t xml:space="preserve"> וכן בהל׳ ר״ה </w:t>
      </w:r>
      <w:r>
        <w:rPr>
          <w:rStyle w:val="SmallSource"/>
        </w:rPr>
        <w:t xml:space="preserve">[תקפט ח.]</w:t>
      </w:r>
      <w:r>
        <w:t xml:space="preserve"> שאמרינן שהוא צריך לכוון לצאת י״ח אותה מצווה. ואם לא כיוון ליבו במצוות לא יצא י״ח.</w:t>
      </w:r>
    </w:p>
    <w:p>
      <w:pPr>
        <w:pStyle w:val="Body"/>
        <w:bidi/>
      </w:pPr>
      <w:r>
        <w:t xml:space="preserve">משום שכל מה שאנו אומרים בקדשים - שסתמן לשמן היינו משום שהוא כבר פירש אותם בשעה שהוא הפריש אותם ולכך אנו דנים שפיר עליהם ואומרים שסתמן לשמן משא״כ גבי כל המצוות אדרבא יותר נראה שהם דומים לגט שהגמ׳ אומרת שם שסתמא אשה לאו לגירושין עומדת משום שלא פירש תחילה וחשב לשם מה הוא עושה ומקיים את המצוה הזו. ולכך אדרבא לא אמרינן בהו שסתמן לשמן אלא הוא צריך לכוון לשם מה הוא עושה אותם.</w:t>
      </w:r>
    </w:p>
    <w:p>
      <w:pPr>
        <w:pStyle w:val="Body"/>
        <w:bidi/>
      </w:pPr>
      <w:r>
        <w:t xml:space="preserve">והוסיף שם חידוש נוסף שמאחר שאנו מדמים את המצות לגט ממילא כמו שאמרינן שיש דין גבי גט לאמר בפיו אמירה מפורשת בשעת הגירושין ה״נ נימא גבי כל המצוות שהוא צריך לפרש בשפתיו לשם מה הוא מקיים את המצוה.</w:t>
      </w:r>
    </w:p>
    <w:p>
      <w:pPr>
        <w:pStyle w:val="Body"/>
        <w:bidi/>
      </w:pPr>
      <w:r>
        <w:t xml:space="preserve">ואלו תמיהות עצומות על דבריו ואכן כיסוד דבריו של השער התפלה שאין לנו לדמות בין קדשים שסתמן לשמן לשאר המצות מתבאר מדברי הטו״א </w:t>
      </w:r>
      <w:r>
        <w:rPr>
          <w:rStyle w:val="SmallSource"/>
        </w:rPr>
        <w:t xml:space="preserve">[ר״ה כט.]</w:t>
      </w:r>
      <w:r>
        <w:t xml:space="preserve"> שכתב בענין זה שאפי׳ למא,ד שמצות צריכות כוונה היינו בדברים כאלה שהם בעצמותם אינן מיוחדים לשם מצוה כגון מצוה שופר ולולב שאין הוא חייב דוקא לקקיים בהם עצמן את המצוה שהיר הוא יכול לקיים במין אחר מהם את המצוה ואין אלו סתמן עומדים לשם המצוה דוקא ולכך בזה הועיל ואין זה מיוחד ומסוים לכך אנו דנים גבי זה שהוא צריך לכון בשעה שהוא מקיים את המצוה.</w:t>
      </w:r>
    </w:p>
    <w:p>
      <w:pPr>
        <w:pStyle w:val="Body"/>
        <w:bidi/>
      </w:pPr>
      <w:r>
        <w:t xml:space="preserve">משא,כ גבי מצות שכל עיקרם עומד ומיועד אך ורק לענין זה כגון אכילת קדשים בפסח שמצות אכילתם לא נתין לקיים בדבר אחר אלא דוקא בהם גופא אז זהו דמי לשחיטת קדשים דסתמן לשמם עומדים ואך במילה למא״ד שצריך בה נמי לשמה מ״מ אנו דנים שכשירה היא בעכו״ם שודעביד סתמא ואמרינן שסתמא לשמה הוא עומד ולכך זהו הטעם שזה מועיל.</w:t>
      </w:r>
    </w:p>
    <w:p>
      <w:pPr>
        <w:pStyle w:val="Body"/>
        <w:bidi/>
      </w:pPr>
      <w:r>
        <w:t xml:space="preserve">ונמצא שהוא שהטו״א נמי מחלק בענין זה בין קדשים שאכן גביהם הועיל והם מיחודים ומיועדים דוקא לענין זה לכך זהו הטעם שבהם אנו דנים שלשמן הם עומדים ואי״צ בהו כוונה משא״כ בשאר המצות שאין הם מיוחדים דוקא לבעצותם לעצן המצוה ולכך בהם אין אנו דנים שסתמם לשמן ולא יהיה צריך בהם כוונה ממילא.</w:t>
      </w:r>
    </w:p>
    <w:p>
      <w:pPr>
        <w:pStyle w:val="Body"/>
        <w:bidi/>
      </w:pPr>
      <w:r>
        <w:t xml:space="preserve">אומנם בעיקר דבריו של הנו״ב ראיתי שביאר הגר״נ גטשטנר </w:t>
      </w:r>
      <w:r>
        <w:rPr>
          <w:rStyle w:val="SmallSource"/>
        </w:rPr>
        <w:t xml:space="preserve">[להורות נתן מועדים ח״ב עמ׳ תנא.]</w:t>
      </w:r>
      <w:r>
        <w:t xml:space="preserve"> וכן כתב נמי הגר״א וייס מנחת אשר שמות סימן [ ]</w:t>
      </w:r>
    </w:p>
    <w:p>
      <w:pPr>
        <w:pStyle w:val="Body"/>
        <w:bidi/>
      </w:pPr>
      <w:r>
        <w:t xml:space="preserve">לבאר בדבריו הנו״ב שכל עיקר מה שהוא דן בדבריו לדמות אל המצות לדין של לשמה הקדשים זה רק ביחס לתיקונים שהעשים מממילא בקיםו המצות שכל המצות סתמן עומדין לשמן וממילא אין הכוונה לכך שיעשו את כל התיקונין הנ״ל מעכבים הם שכן עצם המצות עצמן עומדים הם לכך ולכך זהו הטעם שגבי הכוונה הזאת אין הוא צריך לכוון משא״כ גבי עיקר הכוונה לכוון לצאת י״ח המצוה שבזה אכן קיי״ל שמצות צריכות כוונה אז בזה אנו אומרים שפשיטא שהוא צריך לכוון.</w:t>
      </w:r>
    </w:p>
    <w:p>
      <w:pPr>
        <w:pStyle w:val="Body"/>
        <w:bidi/>
      </w:pPr>
      <w:r>
        <w:t xml:space="preserve">וזהו מה שכותב באמת הנו״ב שהוא אומר שלפני מצות שיש בהם ברכה ממילא עצם הברכה היא הגרומת לכונה לשם המצוה ובמצות שאין בהן ברכה לפניהם אז באמת הוא מקים לאמר אמרית נוסח לשם יחוד לפני אמירת המצוה ובאמת ביחס לכוונה הזאת שצריך הוא לכוון לצאת י״ח המצוה אז אכן גם הנו״ב מודה שאין זה דמוה לדין של קדשים שעומדים לשמן.</w:t>
      </w:r>
    </w:p>
    <w:p>
      <w:pPr>
        <w:pStyle w:val="Body"/>
        <w:bidi/>
      </w:pPr>
      <w:r>
        <w:t xml:space="preserve">אומנם באמת שנראה מדבריו של הנו״ב ענין נוסף שלא רק שהוא כותב להוכיח שאין צריך להתעבק בכוונות ובסודות המצוה אלא הוא מוסיף אף את הענין של עשיית המצות לשמה – היינו לעושת את המצוה כאשר ציוה ה׳ שגם על כך הוא כתב נמי את החשש שאם הוא יבוא לכוון בהם לשמה יש חשש שהוא מתוך כך יבוא לעושת שלא לשמה וכמוש אמרו גבי קדשים.</w:t>
      </w:r>
    </w:p>
    <w:p>
      <w:pPr>
        <w:pStyle w:val="Body"/>
        <w:bidi/>
      </w:pPr>
      <w:r>
        <w:t xml:space="preserve">שכן מבואר בזבחים מו: במשנה שם לשם ששה דברים הזבח נזבח... אמר רבי יוסי אף מי שלא היה בלבו לשם אחד מכל אלו כשר שהוא תנאי בית דין שאין המחשבה הולכת אלא אחר העובד. ופירש רש״י שם אף מי שלא היה בלבו כו׳. ששחט סתם כשר: שהוא תנאי בית דין. שישחט סתם כדאמרן בפ׳׳ק </w:t>
      </w:r>
      <w:r>
        <w:rPr>
          <w:rStyle w:val="SmallSource"/>
        </w:rPr>
        <w:t xml:space="preserve">(לעיל ב:)</w:t>
      </w:r>
      <w:r>
        <w:t xml:space="preserve"> התנו בית דין דלא לימא לשמו דלמא אתי למימר שלא לשמו: שאין המחשבה הולכת אלא אחר העובד. הלכך אי הוה שלא לשמו אע׳׳ג דבעלים אמרי לשמו לאו מידי הוא דלאו בדידהו תליא מילתא דכתיב המקריב אותו לא יחשב ע״כ.</w:t>
      </w:r>
    </w:p>
    <w:p>
      <w:pPr>
        <w:pStyle w:val="Body"/>
        <w:bidi/>
      </w:pPr>
      <w:r>
        <w:t xml:space="preserve">ומבואר א״כ שגבי קדשים אמרו שבי״ד אתנו על כך שגם כאשר אדם יכוון שלמו הם ביטלו את דבריו מחשש שמא הוא יבוא לכוון שלא לשמו. וממילא אמר הנו,ב שה,נ אנו חוששים שהוא יכוון לשמה מחשש שמא הוא לא יבוא לעושת את המצוה הזאת לשמה.</w:t>
      </w:r>
    </w:p>
    <w:p>
      <w:pPr>
        <w:pStyle w:val="Body"/>
        <w:bidi/>
      </w:pPr>
      <w:r>
        <w:t xml:space="preserve">והנה בעיקר החשש שהביא הנו״ב לחשוש שמא אם הוא יכוון לעשות את המצוה לשמה הוא יבוא נמי לכוון שלא לשמה וכמו שמצינו גבי קדשים כתב בספר מעון הברכות </w:t>
      </w:r>
      <w:r>
        <w:rPr>
          <w:rStyle w:val="SmallSource"/>
        </w:rPr>
        <w:t xml:space="preserve">[סוף פרק ה׳ ברכות שהיה בן דודו של הגאון הנו״ב.]</w:t>
      </w:r>
      <w:r>
        <w:t xml:space="preserve"> להשיב על עיקר הראיה משם והחשש האמור שכן הוא עומד ומתמה שמה הוא עיר החשש הזה שהוא יבוא להפך במשחבתו ויכוון שלא לשמה וממילא בכך יפסל הקרבן שמה מביא בן אדם לחשוב איפכא שבכך אין הוא מתקין את הקרבן אלא מקלקל אותו לכוא׳ והרי בכל מקום </w:t>
      </w:r>
      <w:r>
        <w:rPr>
          <w:rStyle w:val="SmallSource"/>
        </w:rPr>
        <w:t xml:space="preserve">[עיין גיטין נד. ועד.]</w:t>
      </w:r>
      <w:r>
        <w:t xml:space="preserve"> אמרינן גברא לתוקני קמכוון..</w:t>
      </w:r>
    </w:p>
    <w:p>
      <w:pPr>
        <w:pStyle w:val="Body"/>
        <w:bidi/>
      </w:pPr>
      <w:r>
        <w:t xml:space="preserve">ולכך הוא ביאר שיש לאמר שהרי עיקר החשש של הפיגול של הקרבן שיפסל בכך הוא נעשה ע״י הכהן ולא ע״י הבעלים שרק מי שמתעסק בקרבן גביו אנו אומרים שיש את החשש שהוא יתפגל ע,י מחשבה שלא לשמו וממילא כאן החשש האמור אינו בבעלים עצמו שבאמת גביו אין כל חשש שהוא יבוא לחשוב משחבה שלא לשמה ואין סיבה שהוא יפגל את הקרבן משא״כ הכא הועיל והעבודה נעשית ע״י הכהן ואין הפיגול נעשה אלא ע״י העובד דוקא ולכך זהו הטעם שחששו הכא שכיון שלא ניכרת מחשבתו של העובד ממילא יש חשש שהוא יבוא לחשוב שלא לשמה משא״כ גבי כל המצות הועיל הוא עצמו עושה אותם אין את החשש הזה.</w:t>
      </w:r>
    </w:p>
    <w:p>
      <w:pPr>
        <w:pStyle w:val="Body"/>
        <w:bidi/>
      </w:pPr>
      <w:r>
        <w:t xml:space="preserve">[אומנם באמת בגוף הדבר יש לעיין למה באמת חששו שמא הוא יחשוב מחשבה לפסול את הקרבן שמה יגורם לו כהן לחשוב כך ומבכך לפסול את הקרבן עד כדי כך שמבואר שבי,ד היו צריכים להתנות על כך מפני החשש הזה שלא יבואו לפגל את הקרבן ויש לעיין בדבר הזה.]</w:t>
      </w:r>
    </w:p>
    <w:p>
      <w:pPr>
        <w:pStyle w:val="Body"/>
        <w:bidi/>
      </w:pPr>
      <w:r>
        <w:t xml:space="preserve">הנה בעיקר המקור של אמירת נוסח לשם יחוד בפיו נלמד מדברי הזוה״ק </w:t>
      </w:r>
      <w:r>
        <w:rPr>
          <w:rStyle w:val="SmallSource"/>
        </w:rPr>
        <w:t xml:space="preserve">[תזריע נא:]</w:t>
      </w:r>
      <w:r>
        <w:t xml:space="preserve"> וז״ל אָמַר רִבִּי אֶלְעָזָר, בְּכָל עוֹבָדוֹי דְּבַּר נָשׁ, לִבְעֵי לֵיהּ דְּלִהֱווֹן כֻּלְּהוּ לִשְׁמָא קַדִּישָׁא. מַאי לִשְׁמָא קַדִּישָׁא. לְאַדְכְּרָא בְּפוּמֵיהּ שְׁמָא קַדִּישָׁא עַל כָּל מַה דְּאִיהוּ עָבִיד, דְּכֹלָּא הוּא לְפוּלְחָנֵיהּ, וְלָא יִשְׁרֵי עֲלוֹי סִטְרָא אָחֳרָא. בְּגִין דְּאִיהוּ זַמִּין תְּדִירָא לְגַבֵּי בְּנֵי נָשָׁא, וְיָכִיל לְאַשְׁרָאָה עַל הַהוּא עֲבִידְתָּא. וְעַל דָּא, הַשְּׁתִּי אוֹ הָעֵרֶב הֲוָה אִסְתְּאַב, וְשַׁרְיָא עָלֵיהּ רוּחַ מִסְאֲבָא. וּמַה בְּהַאי כַּךְ, מַאן דְּפָקִיד מִלּוֹי לְסִטְרָא אָחֳרָא דְּלָא אִצְטְרִיךְ, עַל אַחַת כַּמָּה וְכַמָּה. וּבְגִין כָּךְ כְּתִיב </w:t>
      </w:r>
      <w:r>
        <w:rPr>
          <w:rStyle w:val="SmallSource"/>
        </w:rPr>
        <w:t xml:space="preserve">(דברים כג)</w:t>
      </w:r>
      <w:r>
        <w:t xml:space="preserve"> וְנִשְׁמַרְתָּ מִכָּל דָּבָר רָע ע״כ.</w:t>
      </w:r>
    </w:p>
    <w:p>
      <w:pPr>
        <w:pStyle w:val="Body"/>
        <w:bidi/>
      </w:pPr>
      <w:r>
        <w:t xml:space="preserve">מתבאר א״כ מדברי הזוה״ק הנ״ל שבכל ענין של מצוה שאדם עושה ומתעסק עימו קודם העשיה של אותו דבר אנו אומרים שהוא צריך לייחד אותו לקב״ה שכל עיקר עשייתו תיהיה לשם עבודת השם יתברך ולקדש את אותו הדבר וממילא רק כאשר אדם מקדש את הענינים התחתנוים רק בכך רוח הקדושה והשכינה שורה שם ונתקנת בכך.</w:t>
      </w:r>
    </w:p>
    <w:p>
      <w:pPr>
        <w:pStyle w:val="Body"/>
        <w:bidi/>
      </w:pPr>
      <w:r>
        <w:t xml:space="preserve">וכן ענין זה נמצא בדברי רבינו האריז״ל בכמה מקומות זה יצא ראושנה מה שכתב בשער רוה״ק </w:t>
      </w:r>
      <w:r>
        <w:rPr>
          <w:rStyle w:val="SmallSource"/>
        </w:rPr>
        <w:t xml:space="preserve">[דף י. ]</w:t>
      </w:r>
    </w:p>
    <w:p>
      <w:pPr>
        <w:pStyle w:val="Body"/>
        <w:bidi/>
      </w:pPr>
      <w:r>
        <w:t xml:space="preserve">האם צריך הוא להוציא את הכוונה מפיו.</w:t>
      </w:r>
    </w:p>
    <w:p>
      <w:pPr>
        <w:pStyle w:val="Body"/>
        <w:bidi/>
      </w:pPr>
      <w:r>
        <w:t xml:space="preserve">הנה המנחת חינוך </w:t>
      </w:r>
      <w:r>
        <w:rPr>
          <w:rStyle w:val="SmallSource"/>
        </w:rPr>
        <w:t xml:space="preserve">[סו״ס מצוה י.]</w:t>
      </w:r>
      <w:r>
        <w:t xml:space="preserve"> הביר מדברי המשנה למלך [ ]</w:t>
      </w:r>
    </w:p>
    <w:p>
      <w:pPr>
        <w:pStyle w:val="Body"/>
        <w:bidi/>
      </w:pPr>
      <w:r>
        <w:t xml:space="preserve">בענין כוונה בהכשר מצוה כגון בטבילה ובשחיטה.</w:t>
      </w:r>
    </w:p>
    <w:p>
      <w:pPr>
        <w:pStyle w:val="Body"/>
        <w:bidi/>
      </w:pPr>
      <w:r>
        <w:t xml:space="preserve">הנה בענין הכוונה בטבילה אנו מוצאים מח׳ גדולה שנח׳ בזה האמוראים שכן איתא בחולין </w:t>
      </w:r>
      <w:r>
        <w:rPr>
          <w:rStyle w:val="SmallSource"/>
        </w:rPr>
        <w:t xml:space="preserve">[לא.]</w:t>
      </w:r>
      <w:r>
        <w:t xml:space="preserve"> ״אתמר נדה שנאנסה וטבלה אמר רב יהודה אמר רב טהורה לביתה ואסורה לאכול בתרומה ור׳ יוחנן אמר אף לביתה לא טהרה א׳׳ל רבא לר׳׳נ לרב דאמר טהורה לביתה ואסורה לאכול בתרומה עון כרת הותרה איסור מיתה מיבעיא אמר ליה בעלה חולין הוא וחולין לא בעי כוונה ומנא תימרא דתנן גל שנתלש ובו ארבעים סאה ונפל על האדם ועל הכלים טהורין מאי לאו אדם דומיא דכלים מה כלים דלא מיכווני אף אדם נמי לא בעי כוונה ממאי דלמא ביושב ומצפה עסקינן אימתי יתלש הגל..</w:t>
      </w:r>
    </w:p>
    <w:p>
      <w:pPr>
        <w:pStyle w:val="Body"/>
        <w:bidi/>
      </w:pPr>
      <w:r>
        <w:t xml:space="preserve">היכי דמי נדה שנאנסה וטבלה אילימא דאנסה חבירתה ואטבלה כוונה דחברתה כוונה מעלייתא היא ועוד בתרומה נמי אכלה דתנן החרשת והשוטה והסומא ושנטרפה דעתה אם יש להן פקחות מתקנות אותן אוכלות בתרומה א׳׳ר פפא לר׳ נתן שנפלה מן הגשר ולרבנן שירדה להקר״ ע״כ.</w:t>
      </w:r>
    </w:p>
    <w:p>
      <w:pPr>
        <w:pStyle w:val="Body"/>
        <w:bidi/>
      </w:pPr>
      <w:r>
        <w:t xml:space="preserve">ונמצא מבואר מזה שנח׳ בעניין כוונה בחולין האם היא מעכבת או שמא אין היא מעכבת ואין צריך שתיהיה לו ממש כוונה לחולין ואף כאשר הוא טבל ללא כל כוונה נמי אנו דנים שעלתה לה טבילתה.</w:t>
      </w:r>
    </w:p>
    <w:p>
      <w:pPr>
        <w:pStyle w:val="Body"/>
        <w:bidi/>
      </w:pPr>
      <w:r>
        <w:t xml:space="preserve">והנה יש לנו לעיין בעיקר המח׳ הנ״ל האם היא קשורה ותלויה בעיקר המח׳ הכללית גבי כל המצות האם אנו אומרםי שמצות צריוכת כונה או שמא אין מצות צירכות כונה או שמא אין זה כלל קשור לנדיון הנ״ל אלא זוהי סוגיה לעצמה האם גבי טבילה של נדה צריך כוונה או לא.</w:t>
      </w:r>
    </w:p>
    <w:p>
      <w:pPr>
        <w:pStyle w:val="Body"/>
        <w:bidi/>
      </w:pPr>
      <w:r>
        <w:t xml:space="preserve">ובדבר הזה יש לנו ראשו נים מפורשים שכן כתב הרמב״ן </w:t>
      </w:r>
      <w:r>
        <w:rPr>
          <w:rStyle w:val="SmallSource"/>
        </w:rPr>
        <w:t xml:space="preserve">[לא: ד״ה והא.]</w:t>
      </w:r>
      <w:r>
        <w:t xml:space="preserve"> שכתב וז,ל והא דפליגי רב ור׳ יוחנן בטבילה שלא בכוונה ופליגי תנאי בשחיטה דווקא במצות הללו שהם מתירים ויש בהם הכשר לדבר אחר – טבלה מתרת אישה לבעלה ושחיטה מתרת בשר לאכילה ואינן עומדים בעצמן דבר שבחובה אבל בשאר מצות של חובה אי בעי כוונה לצאת לעבור לא מיירי כלל אלא פלוגתא דתנאי ואומוראי אחריני היא בפסחים קיד: ובר״ה כח:] אלא בין לרב ובין לר׳ יוחנן בלצאת ולעבור אי כמר אי כמר דלמר מכשירים קילי טפי דבמעשה תלניהו רחמנא והא אתיעביד.</w:t>
      </w:r>
    </w:p>
    <w:p>
      <w:pPr>
        <w:pStyle w:val="Body"/>
        <w:bidi/>
      </w:pPr>
      <w:r>
        <w:t xml:space="preserve">תדע דהא נפלה מן הגשר טהורה לרב ואילו מתעסק בתיקעה לדברי הכל לא יצא כיון דלא מכיון לתקיעה כלל ולמר אפי׳ ירדה להקר לא טהרה ודילמא בתוקע לשיר סבירא ליה יצא כן נראה לי ע״כ.</w:t>
      </w:r>
    </w:p>
    <w:p>
      <w:pPr>
        <w:pStyle w:val="Body"/>
        <w:bidi/>
      </w:pPr>
      <w:r>
        <w:t xml:space="preserve">ומבואר בדבריו שאין כלל קשר בין הסוגיות שכן בעוד שעיקר המח׳ הכללית במצות מיירי בדברים כאלה שהם בגדר ״דבר שבחובה״ אז באמת נח׳ להם האם הם צריוכת כווונה או לא אומנם הכא בטבילה ושחיטה שאין הם חשובים לדברים שבחובה אלא כל ענינם של אלו הדברים זה רק משכרי מצוה וממילא בהם נח׳ הכא רב ור׳ יוחנן האם גבי המכשירין בעינן כוונה או לא.</w:t>
      </w:r>
    </w:p>
    <w:p>
      <w:pPr>
        <w:pStyle w:val="Body"/>
        <w:bidi/>
      </w:pPr>
      <w:r>
        <w:t xml:space="preserve">והביא הרמב״ן לכך ראיה שאין הנידוונים קשורים שהרי מתבאר בסוגיה בר״ה שם] שאנו אומרים שאף למא״ד מצות אי״צ כוונה למד הרמב״ן בדברי הגמ׳ שם שכאשר הוא מתעסק בדבר אחר לא יצא שכן מבואר שם בגמ׳ בר״ה </w:t>
      </w:r>
      <w:r>
        <w:rPr>
          <w:rStyle w:val="SmallSource"/>
        </w:rPr>
        <w:t xml:space="preserve">[כח:]</w:t>
      </w:r>
      <w:r>
        <w:t xml:space="preserve"> ״ת׳׳ש היה עובר אחורי בית הכנסת או שהיה ביתו סמוך לבית הכנסת ושמע קול שופר או קול מגילה אם כוון לבו יצא ואם לאו לא יצא מאי לאו אם כוון לבו לצאת לא לשמוע לשמוע והא שמע סבור חמור בעלמא הוא איתיביה נתכוון שומע ולא נתכוון משמיע משמיע ולא נתכוון שומע לא יצא עד שיתכוון שומע ומשמיע בשלמא נתכוון משמיע ולא נתכוון שומע כסבור חמור בעלמא הוא אלא נתכוון שומע ולא נתכוון משמיע היכי משכחת לה לאו בתוקע לשיר דלמא דקא מנבח נבוחי״ ע״כ.</w:t>
      </w:r>
    </w:p>
    <w:p>
      <w:pPr>
        <w:pStyle w:val="Body"/>
        <w:bidi/>
      </w:pPr>
      <w:r>
        <w:t xml:space="preserve">ולמד הרמב״ן במלחמות שם מדברי הגמ׳ הנ״ל שאנו אומרים שכאשר הוא שמע קול שפור והתעסק בדבר אחר אז אמרינן שהוא כלל לא יצא י״ח המצוה אף למא״ד מצותת אי״צ כוונה ולכך זהו הטעם שמבואר שגם לדבריו בעינן כוונת שומע שאם לא כן הוי כמו שומע קול של חמור שאז לכו״ע לא יצא.</w:t>
      </w:r>
    </w:p>
    <w:p>
      <w:pPr>
        <w:pStyle w:val="Body"/>
        <w:bidi/>
      </w:pPr>
      <w:r>
        <w:t xml:space="preserve">וממילא אומר הרמב״ן שרואים שדוקא גבי מצות צריכות כוונה אנו דנים שיש חיסרון כאשר הוא מתעסק בדבר אחר אז אנו אומרים שלא יצא י״ח המצוה אומנם הכא הרי למרות שלכאו׳ היא מתעסקת במשהו אחר שהרי היא לא מתכוונת לטבילה ואפ״ה אנו אורמים מוצים שנח׳ גם בזה ומזה מוכח שאין זה קשור כלל לעיקר הנידון של מצות צירוכת כוונה.</w:t>
      </w:r>
    </w:p>
    <w:p>
      <w:pPr>
        <w:pStyle w:val="Body"/>
        <w:bidi/>
      </w:pPr>
      <w:r>
        <w:t xml:space="preserve">אומנם על עיקר הראייה הזאת יש לדון שכן לכאו׳ אין כל הכרח שאכן גבי מצות צירותכ כוונה כו״ע מודי שכאשר הוא מתעסק בדבר אחר לא יצא שכן יש לבאר שכל מה שכתוב בגמ׳ גבי תיקעת שופר שהוא לא יצ בכך י״ח כיון שהוא לא התכון לכך ושמא זה חשיב שהוא שמע רק קול חמור שם זה דין שאמרו דוקא גבי קול שופר שאנו אומרים שהועיל ויש חיסרון בעיקר השמיע שלו לכך אנו דנים שלא יצא בכך י״ח אבל לעולם יש לנו לאמר שגם במתעסק סתם הוא יוצא בכך י״ח [ועיין שם בגמ׳ בביאור רש״י שמתבאר שהוא אכן אומר שגם כאשר הוא מתעסק בדבר בכ״ז יש חידוש שהוא כן יוצא עיי״ש.]</w:t>
      </w:r>
    </w:p>
    <w:p>
      <w:pPr>
        <w:pStyle w:val="Body"/>
        <w:bidi/>
      </w:pPr>
      <w:r>
        <w:t xml:space="preserve">וכדברי הרמב״ן הנ״ל שכתב לחלק בין ב׳ הסוגיות כתב נמי הר״ן </w:t>
      </w:r>
      <w:r>
        <w:rPr>
          <w:rStyle w:val="SmallSource"/>
        </w:rPr>
        <w:t xml:space="preserve">[שם.]</w:t>
      </w:r>
      <w:r>
        <w:t xml:space="preserve"> וז״ל והא פלגותא דרב ור׳ יוחנן ל״ש במצות צירכות כוונה או אין צירוכת דאיפלגו ביה תנאי ואמרואי בפסחים והר״ה שהכא טבילה ושחיטה לאו מצות הם אלא מכשירין ובהי איפלגו רב ור׳ יוחנן דמר מכשירין קילי ממצות ולמר חמירי אבל במצות גופייהו אי בעי כוונה או לא לא מיילי נפשייהו בהכי רב ור׳ יוחנן כלל ע״כ.</w:t>
      </w:r>
    </w:p>
    <w:p>
      <w:pPr>
        <w:pStyle w:val="Body"/>
        <w:bidi/>
      </w:pPr>
      <w:r>
        <w:t xml:space="preserve">ונמצא שמתבאר נמי מדברי את אותו יסוד לכאו׳ שאנו דנים שהכא גבי טבילה וכן שחיטה אין זה דומה כלל כיון שמיירי רק במכירין ולא בגוף המצוה עצמה וזהו המח׳ כאן האם גם במכשרי מצוה אנו דנים שצריך הוא לכוון בהם נמי או לא.</w:t>
      </w:r>
    </w:p>
    <w:p>
      <w:pPr>
        <w:pStyle w:val="Body"/>
        <w:bidi/>
      </w:pPr>
      <w:r>
        <w:t xml:space="preserve">אומנם לכאו׳ יש מקום לאמר שכן יש חילוק שכןבעוד שמתבאר מדברי הרמב״ן שעיקר מה שכן צריך כוונה זהו דוקא מצות כאלה שהם בגדר ״דבר שבחובה״ שדוקא מה שנחשב לזה אנו אומרים שצריך הוא לכוון בשעת עשיית המצוה וזהו עיקר הדגש שדוקא בדברים כאלה שהן אכן בגדר דבר שבחובה יש לחיב את האדם לכוון בהם משא״כ דברים שהם ״דבר הרשות״ שאין חובה לעשותם אז באמת אין צריך לכוון בהם.</w:t>
      </w:r>
    </w:p>
    <w:p>
      <w:pPr>
        <w:pStyle w:val="Body"/>
        <w:bidi/>
      </w:pPr>
      <w:r>
        <w:t xml:space="preserve">אומנם מדברי הר״ן לכאו׳ מתבאר ענין אחר וטעם שונה בדבר הזה שכם מדברי נראה שאין הוא כותב כדברי הרמב״ן שהמצות שצריכות כוונה זהו מצות שהם בגדר דבר שבחובה אלא נראה שהוא מבאר שרק הכא הטעם שאין צרי כוונה שהוי רק הכשר מצוה ומצות שכל עיקר ענינים הוא רק הכשר גביהם אנו אומרים שאין הוא צריך לכון.</w:t>
      </w:r>
    </w:p>
    <w:p>
      <w:pPr>
        <w:pStyle w:val="Body"/>
        <w:bidi/>
      </w:pPr>
      <w:r>
        <w:t xml:space="preserve">ובאמת שכעיקר היסוד של הרמב״ן דוקא מצאתי נמי בפרמ״ג </w:t>
      </w:r>
      <w:r>
        <w:rPr>
          <w:rStyle w:val="SmallSource"/>
        </w:rPr>
        <w:t xml:space="preserve">[או״ח סימן ד. מש״ז טו.]</w:t>
      </w:r>
      <w:r>
        <w:t xml:space="preserve"> ששם הוא כתב נמי כטעם הרמב״ן שכ מה שצריך כוונה זה דוקא מצות כאלה שהם בגדר חובה על האדם אומנם כל שהוא דבר הרשות אין צריך בהם כוונה וממילא הוא רצה לדון שם שדוקא גבי טבילה לטהרה וכן שחיטה שאנו אומרים שאין הוא מחיוב בכך ממילא אמרינן שאי״צ כוונה אומנם בנטילה לצורך התפלה וכד׳ כוין שאז זהו כן חשוב על האדם לכך אנו אומרים שהוא כן צריך לכוון בהם.</w:t>
      </w:r>
    </w:p>
    <w:p>
      <w:pPr>
        <w:pStyle w:val="Body"/>
        <w:bidi/>
      </w:pPr>
      <w:r>
        <w:t xml:space="preserve">וכעין יסוד זה תמצא נמי בדברי הרדב״ז </w:t>
      </w:r>
      <w:r>
        <w:rPr>
          <w:rStyle w:val="SmallSource"/>
        </w:rPr>
        <w:t xml:space="preserve">[שו״ת א.לד.]</w:t>
      </w:r>
      <w:r>
        <w:t xml:space="preserve"> שהכא אין זה דומה כלל לסוגיה הכללית של מצות צריכות כוונה משום שכאן מיירי בענין הכשר של המצוה ולא המצוה גופא וממילא אין הנידונים שווים כן כתב נמי הלבוש </w:t>
      </w:r>
      <w:r>
        <w:rPr>
          <w:rStyle w:val="SmallSource"/>
        </w:rPr>
        <w:t xml:space="preserve">[יו״ד קכ. בהלכות טבילת כלים.]</w:t>
      </w:r>
    </w:p>
    <w:p>
      <w:pPr>
        <w:pStyle w:val="Body"/>
        <w:bidi/>
      </w:pPr>
      <w:r>
        <w:t xml:space="preserve">ומ״מ יש לכאו׳ ראיה נוספת לעיקר החילוק שנתבאר מדברי הראשונים הנ״ל שאין הסוגיה כאן קשורה כלל לעיקר הסוגיה של מצות צירכות כוונה מזה שלכאו׳ הגמ׳ לא הביאה לתלות הכא את המח׳ של האמוראים במח׳ תנאים שנתבארה בגמ׳ בפסחים קיד: שנח׳ שם רבנן ור׳ יוסי בענין הזה ולא׳ היה לה לגמ׳ לאמר נימא כתנאי ומזה שלא הוזכר מזה כלל לכאו׳ נראה שאכן הסוגיות חלוקות מחמת כן ואין כלל לדמותם ולקושרם זו בזו.</w:t>
      </w:r>
    </w:p>
    <w:p>
      <w:pPr>
        <w:pStyle w:val="Body"/>
        <w:bidi/>
      </w:pPr>
      <w:r>
        <w:t xml:space="preserve">והנה לכאו׳ על עיקר דברי הראושנים הנ״ל שיצאו לחלק בין הסוגיות ואמו שאין הסוגיה הכא גבי כוונה בטבילה קשורה לסוגיה הכללית של מצות צירכות כוונה ולכאו׳ נראה שעיקר הטעם לכך משום שסו״ס אין מצוה בטבילה והנה לכוא׳ על עיקר הדבר הזה יש לנו לעיין שלכוא אנו מוצאם בסוגיות עורכות ומפורשות שנראה שבאמת אנו אומרים שיש מצוה בעצם הטבילה.</w:t>
      </w:r>
    </w:p>
    <w:p>
      <w:pPr>
        <w:pStyle w:val="Body"/>
        <w:bidi/>
      </w:pPr>
      <w:r>
        <w:t xml:space="preserve">שהנה בכל הש״ס אנו מוצאים מח׳ תנאי ר׳ יויסי ב״ר יוהדה א רבנן האם אנו אומרים שטבילה בזמנה מצוה היא לא או לא כמבואר </w:t>
      </w:r>
      <w:r>
        <w:rPr>
          <w:rStyle w:val="SmallSource"/>
        </w:rPr>
        <w:t xml:space="preserve">[בשבת קיא: קכא: יומא ח. פח: ביצה יח: נדה לא.]</w:t>
      </w:r>
      <w:r>
        <w:t xml:space="preserve"> שאיתא בשבת שם דתניא הרי שהיה שם כתוב לו על בשרו הרי זה לא ירחוץ ולא יסוך ולא יעמוד במקום הטינופת נזדמנה לו טבילה של מצוה כורך עליה גמי ויורד וטובל רבי יוסי אומר לעולם יורד וטובל כדרכו ובלבד שלא ישפשף.</w:t>
      </w:r>
    </w:p>
    <w:p>
      <w:pPr>
        <w:pStyle w:val="Body"/>
        <w:bidi/>
      </w:pPr>
      <w:r>
        <w:t xml:space="preserve">וביארה הגמ׳ הב׳׳ע לאהדורי אגמי רבנן סברי טבילה בזמנה לאו מצוה ומהדרינן ור׳ יוסי סבר טבילה בזמנה מצוה ולא מהדרינן וסבר ר׳ יוסי טבילה בזמנה מצוה והתניא הזב והזבה המצורע והמצורעת בועל נדה וטמא מת טבילתן ביום נדה ויולדת טבילתן בלילה בעל קרי טובל והולך כל היום כולו ר׳ יוסי אומר מן המנחה ולמעלה אינו צריך לטבול ההיא ר׳ יוסי בר׳ יהודה היא דאמר דייה טבילה באחרונה ע״כ.</w:t>
      </w:r>
    </w:p>
    <w:p>
      <w:pPr>
        <w:pStyle w:val="Body"/>
        <w:bidi/>
      </w:pPr>
      <w:r>
        <w:t xml:space="preserve">ונמצא מבואר איפלגו תנאי בהאי ענינא האם אנו אומרים שטבילה בזמנה מצוה או לא והנה יש מקום לאמר שכל המח׳ האמור ההיא רק לענין הזמן של הטבילה מתי הם צריכםי לטבול אך נראה שכו,ע לא פליגי שיש מצוה בעצם הטבילה ורק נח׳ בעיקר הזמן שלה האם הוא מעכב שיטבלו דוקא בזמנם או לא</w:t>
      </w:r>
    </w:p>
    <w:p>
      <w:pPr>
        <w:pStyle w:val="Body"/>
        <w:bidi/>
      </w:pPr>
      <w:r>
        <w:t xml:space="preserve">וכן מתבאר נמי מדברי התוס׳ בשבת קיא: ד״ה טובלין כדרכן] שאנו דנים שגם למא״ד טבילה בזמנה אינה מצוה מ״מ הותר לכל הטמאים אפי׳ לטבול בט״ב וביוה״כ ואין בכך איסור של רחיצה וז״ל התוס׳ וא׳׳ת ונוקי הך ברייתא דטובלין כדרכן כמ׳׳ד טבילה בזמנה מצוה ורבא כמ׳׳ד לאו מצוה וי׳׳ל משום דטבילה בזמנה מצוה לא הוה שרינן איסור תיקוני מנא ובפרק כל כתבי הקדש </w:t>
      </w:r>
      <w:r>
        <w:rPr>
          <w:rStyle w:val="SmallSource"/>
        </w:rPr>
        <w:t xml:space="preserve">(לקמן דף קכא.)</w:t>
      </w:r>
      <w:r>
        <w:t xml:space="preserve"> משמע דאפי׳ למ׳׳ד טבילה בזמנה לאו מצוה טובלין כדרכן כל חייבי טבילות דתניא התם ר׳ יוסי אומר מן המנחה ולמעלה אינו צריך לטבול משמע דאי בעי טביל אע׳׳ג דסבירא טבילה בזמנה לאו מצוה ע״כ.</w:t>
      </w:r>
    </w:p>
    <w:p>
      <w:pPr>
        <w:pStyle w:val="Body"/>
        <w:bidi/>
      </w:pPr>
      <w:r>
        <w:t xml:space="preserve">וממילא מאחר שאנו אומרים שאכן אף למא״ד שטבילה בזמנה לאו מצוה בכ״ז התירו להם לטבול בתשעה באב וביוה״כ מוכח מזה שאכן יש מצוה.</w:t>
      </w:r>
    </w:p>
    <w:p>
      <w:pPr>
        <w:pStyle w:val="Body"/>
        <w:bidi/>
      </w:pPr>
      <w:r>
        <w:t xml:space="preserve">ועיין עוד בענין המח׳ הנ״ל במה שהביא הב״י </w:t>
      </w:r>
      <w:r>
        <w:rPr>
          <w:rStyle w:val="SmallSource"/>
        </w:rPr>
        <w:t xml:space="preserve">[ביו״ד ריש סימן קצז.]</w:t>
      </w:r>
      <w:r>
        <w:t xml:space="preserve"> מח׳ ראושנים בענין זה והוסיף שם עוד שאנו אומרים שאף למא״ד שטבילה בזמנה אינה מצוה מ״מ אנו אומרים שאכן יש בכך מצוה אחרת שנעשה ע״י שהוא טובל שבכך הוא יכול לקיים את המצוה של פו״ר.</w:t>
      </w:r>
    </w:p>
    <w:p>
      <w:pPr>
        <w:pStyle w:val="Body"/>
        <w:bidi/>
      </w:pPr>
      <w:r>
        <w:t xml:space="preserve">וכמו שמבואר בגמ׳ בעירובין </w:t>
      </w:r>
      <w:r>
        <w:rPr>
          <w:rStyle w:val="SmallSource"/>
        </w:rPr>
        <w:t xml:space="preserve">[סג:]</w:t>
      </w:r>
      <w:r>
        <w:t xml:space="preserve"> בענין זה שמבואר שכל הטעם שיהושע נענש על כך שלא היה לו בנים [אלא היה לו רק בנות וכמו שמבואר במגילה יד: שמבואר שממה שכתוב ״נון בנו יהושע״ ולא כתוב על ההמשך של יהושע היינו שלא היה לו רק בנים אבל כן היה לו בנות.] זה משום שהוא ביטל את ישראל מפו״ר באותו הלילה שיצאו להלחם בירחו </w:t>
      </w:r>
      <w:r>
        <w:rPr>
          <w:rStyle w:val="SmallSource"/>
        </w:rPr>
        <w:t xml:space="preserve">[עיין בזה עוד במגילה דף ג. ובתוס׳ שם.]</w:t>
      </w:r>
      <w:r>
        <w:t xml:space="preserve"> וממילא רואים אנו מזה את החומרא של ביטול פו״ר ועיין עוד בדברי הזוה״ק </w:t>
      </w:r>
      <w:r>
        <w:rPr>
          <w:rStyle w:val="SmallSource"/>
        </w:rPr>
        <w:t xml:space="preserve">[משפטים קיא:]</w:t>
      </w:r>
      <w:r>
        <w:t xml:space="preserve"> בענין חומרת הדבר בביטול פו״ר והדברים החמורים שקוראים בעקבות כך.</w:t>
      </w:r>
    </w:p>
    <w:p>
      <w:pPr>
        <w:pStyle w:val="Body"/>
        <w:bidi/>
      </w:pPr>
      <w:r>
        <w:t xml:space="preserve">עוד יש להוכיח שאכן יש בכך מצוה מזה שהתירו לברך על כך וכלוא׳ יש מקום לאמר שרק מחמת זה שזו מצוה אנו אומרים שניתן לברך על כך שכן איתא בסוגיה בפסחים </w:t>
      </w:r>
      <w:r>
        <w:rPr>
          <w:rStyle w:val="SmallSource"/>
        </w:rPr>
        <w:t xml:space="preserve">[ז.]</w:t>
      </w:r>
      <w:r>
        <w:t xml:space="preserve"> גבי טבילה שאנו דנים שמברכים עליה</w:t>
      </w:r>
    </w:p>
    <w:p>
      <w:pPr>
        <w:pStyle w:val="Body"/>
        <w:bidi/>
      </w:pPr>
      <w:r>
        <w:t xml:space="preserve">וז״ל הגמ׳ שם דאמר רב יהודה אמר שמואל כל המצות מברך עליהן עובר לעשייתן מאי משמע דהאי עובר לישנא דאקדומי הוא אמר ר׳׳נ בר יצחק דאמר קרא {שמואל ב יח-כג} וירץ אחימעץ דרך הככר ויעבר את הכושי אביי אמר מהכא {בראשית לג-ג} והוא עבר לפניהם ואבע׳׳א מהכא {מיכה ב-יג} ויעבר מלכם לפניהם וה׳ בראשם בי רב אמרי חוץ מן הטבילה ושופר בשלמא טבילה דאכתי גברא לא חזי אלא שופר מ׳׳ט וכי תימא משום דילמא מיקלקלא תקיעה אי הכי אפילו שחיטה ומילה נמי אלא אמר רב חסדא חוץ מן הטבילה בלבד איתמר תניא נמי הכי טבל ועלה בעלייתו אומר ברוך אשר קדשנו במצותיו וצונו על הטבילה ע״כ.</w:t>
      </w:r>
    </w:p>
    <w:p>
      <w:pPr>
        <w:pStyle w:val="Body"/>
        <w:bidi/>
      </w:pPr>
      <w:r>
        <w:t xml:space="preserve">וממילא מאחר שמבואר שנתין לברך על הטבילה אף שהברכה היא אחר משום שסו״ס גברא הוא דלא חזי לברוכי מ״מ מאחר שתיקנו ברכה אף על הטבילה ע״כ שיש מצוה בכך.</w:t>
      </w:r>
    </w:p>
    <w:p>
      <w:pPr>
        <w:pStyle w:val="Body"/>
        <w:bidi/>
      </w:pPr>
      <w:r>
        <w:t xml:space="preserve">הן אמת שעל זה היה מקום לדחות ולאמר שלמרות שאין חובה או מצוה בעצם הטבילה אלא זה חשיב לדבר הרשות בכ״ז יהיה ניתן לברך על כך שכן הוא דעת הרמב״ם שנתין לברך לא רק על מצות שהם בגדר דבר שבחובה או מצוה אאל אפי׳ לדבר שהוא רשות בכ״ז נמי צריך לברך עליו קודם עשייתן ״כדי לזכור את ה׳ תמיד״ בלכ מעשה שהוא עוש.</w:t>
      </w:r>
    </w:p>
    <w:p>
      <w:pPr>
        <w:pStyle w:val="Body"/>
        <w:bidi/>
      </w:pPr>
      <w:r>
        <w:t xml:space="preserve">וז״ל הרמב״ם ברכות </w:t>
      </w:r>
      <w:r>
        <w:rPr>
          <w:rStyle w:val="SmallSource"/>
        </w:rPr>
        <w:t xml:space="preserve">[יא.ב]</w:t>
      </w:r>
      <w:r>
        <w:t xml:space="preserve"> ויש מצוה שאינה חובה אלא דומין לרשות כגון מזוזה ומעקה שאין אדם חייב לשכון בבית החייב מזוזה כדי שיעשה מזוזה אלא אם רצה לשכון כל ימיו באהל או בספינה ישב. וכן אינו חייב לבנות בית כדי לעשות מעקה. וכל מצות עשה שבין אדם למקום בין מצוה שאינה חובה בין מצוה שהיא חובה מברך עליה קודם לעשייתה ע״כ.</w:t>
      </w:r>
    </w:p>
    <w:p>
      <w:pPr>
        <w:pStyle w:val="Body"/>
        <w:bidi/>
      </w:pPr>
      <w:r>
        <w:t xml:space="preserve">וכן כתב עוד שם בהלכה </w:t>
      </w:r>
      <w:r>
        <w:rPr>
          <w:rStyle w:val="SmallSource"/>
        </w:rPr>
        <w:t xml:space="preserve">[יא.]</w:t>
      </w:r>
      <w:r>
        <w:t xml:space="preserve"> וז״ל כל העושה מצוה בין שהיתה חובה עליו בין שאינה חובה עליו אם עשה אותה לעצמו מברך לעשות. עשה אותה לאחרים מברך על העשייה ע״כ.</w:t>
      </w:r>
    </w:p>
    <w:p>
      <w:pPr>
        <w:pStyle w:val="Body"/>
        <w:bidi/>
      </w:pPr>
      <w:r>
        <w:t xml:space="preserve">וממילא כיון שהרמב״ם ס,ל שצריך ונתין לברך אף על דבר שהוא רשות ואינו חובה או אפי׳ מצוה ממילא ניתן לאמר שזהו הטעם שנתין לברך על הטבילה – והיינו שלמרות שארמינן שלעולם אין כל מצוה בצם הטבילה מ״מ אנו אורמים שנתין לברך על כך כשאר כל דבר הרשות שאליבא דהרמב״ם אכן נתין לברך על כך ובאמת שכל נוכל לבאר נמי גבי שחיטה ששיטת הרמב״ם </w:t>
      </w:r>
      <w:r>
        <w:rPr>
          <w:rStyle w:val="SmallSource"/>
        </w:rPr>
        <w:t xml:space="preserve">[בריש הל׳ שחיטה וכן בספר המצות עשה קמא.]</w:t>
      </w:r>
      <w:r>
        <w:t xml:space="preserve"> שנתין לברך על השחיטה היינו כיון שנתין לברך אף על דבר הרשות.</w:t>
      </w:r>
    </w:p>
    <w:p>
      <w:pPr>
        <w:pStyle w:val="Body"/>
        <w:bidi/>
      </w:pPr>
      <w:r>
        <w:t xml:space="preserve">וממילא נדחתה הראיה שרצה הקה״י </w:t>
      </w:r>
      <w:r>
        <w:rPr>
          <w:rStyle w:val="SmallSource"/>
        </w:rPr>
        <w:t xml:space="preserve">[יומא ]</w:t>
      </w:r>
      <w:r>
        <w:t xml:space="preserve"> להוכיח מדברי הרמב״ם שאמרינן שגם למא״ד טבילה בזמנה אינה מצוה - מ״מ אנו אורמים שגם הוא מודה שאכן יש מצוה בעצם הטבילה שהרי מתבאר מדברי הרמב״ם </w:t>
      </w:r>
      <w:r>
        <w:rPr>
          <w:rStyle w:val="SmallSource"/>
        </w:rPr>
        <w:t xml:space="preserve">[בהל׳ יוה״כ ]</w:t>
      </w:r>
      <w:r>
        <w:t xml:space="preserve"> שאיהו ס״ל שטבילה בזמנה אינה מצוה ואפ״ה הוא אומר שניתן וצריך לברך על הטבילה וממילא משמע מזה שאכן אף שאמרינן לפי הרמב״ם שטבילה בזמנה לאו מצוה מ״מ מברך הוא על הטבילה.</w:t>
      </w:r>
    </w:p>
    <w:p>
      <w:pPr>
        <w:pStyle w:val="Body"/>
        <w:bidi/>
      </w:pPr>
      <w:r>
        <w:t xml:space="preserve">אומנם לנ״ל יש לדחות ולאמר שכל מה שאליבא דהרמב״ם מברכים על הטבילה זה רק מחמת שהוא סובר שנתין לברך נמי על דבר הרשות אבל לעולם נימא שאין ראיה לכך ובאמת מי שס״ל שטבילה בזמנה לאו מצוה ממילא אין כלל מצוה בעצם הטבילה.</w:t>
      </w:r>
    </w:p>
    <w:p>
      <w:pPr>
        <w:pStyle w:val="Body"/>
        <w:bidi/>
      </w:pPr>
      <w:r>
        <w:t xml:space="preserve">אומנם אין דברי הרמב״ם מוסכים לכל הראושנים ויש שחלוקים ואומרים שדוקא על דבר שיש עליו חובה או לפחות מצוה ניתן לברך אבל לא על דבר הרשות </w:t>
      </w:r>
      <w:r>
        <w:rPr>
          <w:rStyle w:val="SmallSource"/>
        </w:rPr>
        <w:t xml:space="preserve">[צריך לכתוב מי אלו שסוברים כן.]</w:t>
      </w:r>
    </w:p>
    <w:p>
      <w:pPr>
        <w:pStyle w:val="Body"/>
        <w:bidi/>
      </w:pPr>
      <w:r>
        <w:t xml:space="preserve">ואכן יש להביא עוד ראיה מן הגמ׳ בר״ה </w:t>
      </w:r>
      <w:r>
        <w:rPr>
          <w:rStyle w:val="SmallSource"/>
        </w:rPr>
        <w:t xml:space="preserve">[כח.]</w:t>
      </w:r>
      <w:r>
        <w:t xml:space="preserve"> שמשם נמי יש להוכיח שאכן יש מצוה בעצם הטבילה שמבואר שם</w:t>
      </w:r>
    </w:p>
    <w:p>
      <w:pPr>
        <w:pStyle w:val="Body"/>
        <w:bidi/>
      </w:pPr>
      <w:r>
        <w:t xml:space="preserve">בביאור שיטת הרמב״ם.</w:t>
      </w:r>
    </w:p>
    <w:p>
      <w:pPr>
        <w:pStyle w:val="Body"/>
        <w:bidi/>
      </w:pPr>
      <w:r>
        <w:t xml:space="preserve">הנה יש להוסיף הכא דבר חידוש שהנה בענין זה פסק הרמב״ם </w:t>
      </w:r>
      <w:r>
        <w:rPr>
          <w:rStyle w:val="SmallSource"/>
        </w:rPr>
        <w:t xml:space="preserve">[מקואות א.ח]</w:t>
      </w:r>
      <w:r>
        <w:t xml:space="preserve"> כל הטובל צריך להתכוין לטבילה ואם לא נתכוין עלתה לו טבילה לחולין. אפילו נדה שטבלה בלא כוונה כגון שנפלה לתוך המים או ירדה להקר הרי זו מותרת לבעלה. אבל לתרומה ולקדשים אינה טהורה עד שתטבול בכוונה ע״כ.</w:t>
      </w:r>
    </w:p>
    <w:p>
      <w:pPr>
        <w:pStyle w:val="Body"/>
        <w:bidi/>
      </w:pPr>
      <w:r>
        <w:t xml:space="preserve">ומתבאר מזה שהרמב״ם פוסק כמו שמשמע מדבריו שאכן לכתחילה צריכה היא לכוון בשעת הטבילה אלא שבדעיבד עלתה לה טבילתה אף אם לא כיוונה בשעת הטבילה וככבר תמה החת״ס </w:t>
      </w:r>
      <w:r>
        <w:rPr>
          <w:rStyle w:val="SmallSource"/>
        </w:rPr>
        <w:t xml:space="preserve">[בחידושיו שם.]</w:t>
      </w:r>
      <w:r>
        <w:t xml:space="preserve"> שלכאו׳ אם אכן אנו דנים שגבי הכשר של מצוה אין צריך כוונה ואןי היא מעכבת לפי דבי רב שקיי״ל כוותיה ממילא קשה למה בכ״ז אומר הרמב״ם שלכתחילה כן צריך שהוא יכוון לכך והרי גבי הכשר של מצוה אין הכוונה מעכבת.</w:t>
      </w:r>
    </w:p>
    <w:p>
      <w:pPr>
        <w:pStyle w:val="Body"/>
        <w:bidi/>
      </w:pPr>
      <w:r>
        <w:t xml:space="preserve">והיה נראה לבאר בזה את שיטת הרמב״ם שהרי כידוע בעיקר הנידון של מצות צריכות כוונה לכאו׳ מבואר שהרמב״ם סותר את דבריו שמחד הוא כותב בהלכות שופר </w:t>
      </w:r>
      <w:r>
        <w:rPr>
          <w:rStyle w:val="SmallSource"/>
        </w:rPr>
        <w:t xml:space="preserve">[ב.ד]</w:t>
      </w:r>
      <w:r>
        <w:t xml:space="preserve"> שצריך השומע להתכוון לצאת י״ח ואם הוא לא כוון בכך הוא לא יצא י״ח – ומשמע מזה שאכן הכוונה מעכמבת ומצות צריכות כוונה.</w:t>
      </w:r>
    </w:p>
    <w:p>
      <w:pPr>
        <w:pStyle w:val="Body"/>
        <w:bidi/>
      </w:pPr>
      <w:r>
        <w:t xml:space="preserve">ומאידך בהל׳ חמץ ומצה </w:t>
      </w:r>
      <w:r>
        <w:rPr>
          <w:rStyle w:val="SmallSource"/>
        </w:rPr>
        <w:t xml:space="preserve">[ד.ו]</w:t>
      </w:r>
      <w:r>
        <w:t xml:space="preserve"> הוא כותב שאם כפוהו לאכול מצה יצא י,ח אף שהוא לא נתכוון לשם אכילת מצה ומשמע מזה שאין מצוות צריכות כוונה וכבר דנו בזה הראושנים מפרשי הרמב״ם.</w:t>
      </w:r>
    </w:p>
    <w:p>
      <w:pPr>
        <w:pStyle w:val="Body"/>
        <w:bidi/>
      </w:pPr>
      <w:r>
        <w:t xml:space="preserve">אומנם בענין זה כבר נרגש בנו של הרמב״ם רבינו אברהם הנגיד </w:t>
      </w:r>
      <w:r>
        <w:rPr>
          <w:rStyle w:val="SmallSource"/>
        </w:rPr>
        <w:t xml:space="preserve">[ברכות אברהם לד.]</w:t>
      </w:r>
      <w:r>
        <w:t xml:space="preserve"> וכתב לבאר דבריו וז״ל וממילא מתבאר מדבירו שהוא מבאר שיש לחלק בדברי הרמב״ם בין מצות כאלה שיש בהם מעשה שבהם אין הוא צריך כוונה ואין היא מעכבת בדיעבד את המצוה משא״כ גבי מצות שאין בהם כל מעשה אלא רק שמיעה בעלמא אז גביהם אכן אנו דנים שהכוונה מעכבת בהם ומתבאר מתוך לשונו של רבינו אברהם שהוא בדבריו נקט דוגמה למצוה כזו שיש מעשה לדברי הרמב״ם אין היא צרכיה כונה כגון טבילה.</w:t>
      </w:r>
    </w:p>
    <w:p>
      <w:pPr>
        <w:pStyle w:val="Body"/>
        <w:bidi/>
      </w:pPr>
      <w:r>
        <w:t xml:space="preserve">ומשמע מזה שהוא למד מדברי הרמב״ם שגם הדין של הכונה בשעתה טבילה אף היא קשורה לעיקר הנידון הכללי האם מצות צריכות כוונה.</w:t>
      </w:r>
    </w:p>
    <w:p>
      <w:pPr>
        <w:pStyle w:val="Body"/>
        <w:bidi/>
      </w:pPr>
      <w:r>
        <w:t xml:space="preserve">ויוצא שבאמת אין הרמב״ם מחלק בזה והוא נקט לדמות את הסוגיה בחולין גבי כוונה בטבילה לסוגיה הכללית של מצות צריכות כוונה ורק הוא אומר שהועילו יש בה מצעשה לכך זהו הטעם שאין הכוונה מעכבת בטבילה.</w:t>
      </w:r>
    </w:p>
    <w:p>
      <w:pPr>
        <w:pStyle w:val="Body"/>
        <w:bidi/>
      </w:pPr>
      <w:r>
        <w:t xml:space="preserve">וממילא כעת יתבאר לנו שפיר דבריהרמב״ם במה שהוא נקט שלכתחילה כן צריכה האשה הטובלת להתכוון לשם מצוה היינו משום שהוי כמו הדין הכללי של מצות שגם אם יש בהם מעשה לכתחילה צריך הוא לכוון בהם וכן משמע נמי מלשונלו של הרמב״ם גבי מצה שמשמע שמדובר שם שהוא יצא י״ח בדעיבד אבל לכתחילה גם בכה״ג הוא צריך להתכוון.</w:t>
      </w:r>
    </w:p>
    <w:p>
      <w:pPr>
        <w:pStyle w:val="Body"/>
        <w:bidi/>
      </w:pPr>
      <w:r>
        <w:t xml:space="preserve">ולכך זהוה טעם שנקט הרמב״ם שכל הדין הזה של הכוונה בטבילה שאינו מעכב זה אינו אלא רק בדעבד משום שלכתחילה אכן הוא כן צריך להתכוון במצוה הזאת לצאת בה י״ח. ונראה ממילא שה״ה נמי גבי שחיטה שגם בה נמי צריך כוונה לכתחילה ורק בדיעבד זה מועיל.</w:t>
      </w:r>
    </w:p>
    <w:p>
      <w:pPr>
        <w:pStyle w:val="Body"/>
        <w:bidi/>
      </w:pPr>
      <w:r>
        <w:t xml:space="preserve">ונראה הסביר בטעם הדבר שהרמב״ם ילמד כמו שהתבאר מדברי הר״ן שעיקר החילוק שיש בין טבילה ושחיטה לשאר המצות הוא האם יש חובה בעצם הקיום של המצוה או שאין זו מצוה חיובית אלא רק מצוה קיומית.</w:t>
      </w:r>
    </w:p>
    <w:p>
      <w:pPr>
        <w:pStyle w:val="Body"/>
        <w:bidi/>
      </w:pPr>
      <w:r>
        <w:t xml:space="preserve">וממילא נראה לאמר שהרמב״ם אזיל בזה לשיטתו שהוא ס״ל כמו שנתבאר עליל מדבירו שניתן וצריך לברך אף במצוה שאינה אלא דבר הרשות בכ״ז גם בה אומר הרמב״ם שטרם הוא עושה את המצוה הוא צריך ליטובל רשות ממי שאמר והיה העולם גם בדבר כזה שאין האדם מחיוב לעשותו ואינו אלא דבר הרשות ומשמע שאף דבר הרשות נמי חשיב הוא לדבר מצוה ולכך הרמב״ם מדמה את הסוגיות ואומר שאף שאין הטבילה והשחיטה מצוות חיוביות על האדם מ,מ גם הם חשובת למצוה שאף ראוי לברקך עליה וממילא יש לו לאדם נמי לכוון במצוה הזאת לכתחילה.</w:t>
      </w:r>
    </w:p>
    <w:p>
      <w:pPr>
        <w:pStyle w:val="Body"/>
        <w:bidi/>
      </w:pPr>
      <w:r>
        <w:t xml:space="preserve">ונלמד מזה שבאמת לפי דברי הרמב״ן והר״ן ועוד שמחלקים בין הסוגיות ואין כלל דמיון וקשר בין הניון בגמ׳ בחולין של כוונה בטבילה לבין הסוגיה הכללית של מצות צירוכת וכונוה לכך אמרינן שלענין הלכה הועיל ופסיקנן כרב שאי״צ כוונה לכך אפי׳ לכתחל אין הוא צריך לכוון משא,כ לדברי הרמב״ם שהוא כן מדמה ומשווה את הסוגיות לכך איהו ס״ל שלכתחילה גם בטבלה הא צריך לכוון ורק בדעיבד אין הכוונה מעכבת בטבילה ובשחיטה.</w:t>
      </w:r>
    </w:p>
    <w:p>
      <w:pPr>
        <w:pStyle w:val="ArticleTitle"/>
        <w:bidi/>
      </w:pPr>
      <w:r>
        <w:t xml:space="preserve">ענין הכוונה בקר״ש וענין המסירות נפש בקר״ש</w:t>
      </w:r>
    </w:p>
    <w:p>
      <w:pPr>
        <w:pStyle w:val="ArticleAuthor"/>
        <w:bidi/>
      </w:pPr>
      <w:r>
        <w:t xml:space="preserve">הרב נאור רוזין שליט״א</w:t>
      </w:r>
    </w:p>
    <w:p>
      <w:pPr>
        <w:pStyle w:val="Body"/>
        <w:bidi/>
      </w:pPr>
      <w:r>
        <w:t xml:space="preserve">והנה אמרו בברכות </w:t>
      </w:r>
      <w:r>
        <w:rPr>
          <w:rStyle w:val="SmallSource"/>
        </w:rPr>
        <w:t xml:space="preserve">[י:]</w:t>
      </w:r>
      <w:r>
        <w:t xml:space="preserve"> שגדול הקורא קר״ש בעונתה יותר מעוסק בתורה</w:t>
      </w:r>
    </w:p>
    <w:p>
      <w:pPr>
        <w:pStyle w:val="Body"/>
        <w:bidi/>
      </w:pPr>
      <w:r>
        <w:t xml:space="preserve">וכתוב בילקוט </w:t>
      </w:r>
      <w:r>
        <w:rPr>
          <w:rStyle w:val="SmallSource"/>
        </w:rPr>
        <w:t xml:space="preserve">[ואתחנן תתלו.]</w:t>
      </w:r>
      <w:r>
        <w:t xml:space="preserve"> וז״ל כיון שישראל נכנסים שחרית לבתי כנסיות ולבתי מדרשות ומיחדין שמו ואומרים שמע ישראל ה׳ וגו׳ מתקבצין כל מלאכי השרת אצל הקב״ה ואמרים לפניו אתה הוא עד שלא נברא העולם אתה הוא משנברא העולם אתה הוא בעולם הזה ואתה הוא לעולם הבא קדש את שמך על מקדישי שמך, מיד נוחה דעתו של הקב״ה ואינו מחריב עולמו ומיושב דעתו בשביל ישראל, הדא הוא דכתיב ואתה קדוש יושב תהלות ישראל שמיישב דעתו בשביל תהלות ישראל ע״כ</w:t>
      </w:r>
    </w:p>
    <w:p>
      <w:pPr>
        <w:pStyle w:val="Body"/>
        <w:bidi/>
      </w:pPr>
      <w:r>
        <w:t xml:space="preserve">הנה מבואר בשו״ע </w:t>
      </w:r>
      <w:r>
        <w:rPr>
          <w:rStyle w:val="SmallSource"/>
        </w:rPr>
        <w:t xml:space="preserve">[סא.א.ב]</w:t>
      </w:r>
      <w:r>
        <w:t xml:space="preserve"> וז יקרא קריאת שמע בכוונה באימה ביראה ברתת וזיע: אשר אנכי מצוך היום היינו לומר בכל יום יהיו בעיניך כחדשים ולא כמי שכבר שמע אותו הרבה פעמים שאינו חביב אצלו ע״כ.</w:t>
      </w:r>
    </w:p>
    <w:p>
      <w:pPr>
        <w:pStyle w:val="Body"/>
        <w:bidi/>
      </w:pPr>
      <w:r>
        <w:t xml:space="preserve">והנה בענין הכוונה הנצרכת בקר״ש כתב הזוהר הקדוש </w:t>
      </w:r>
      <w:r>
        <w:rPr>
          <w:rStyle w:val="SmallSource"/>
        </w:rPr>
        <w:t xml:space="preserve">[חיי שרה קל: ]</w:t>
      </w:r>
      <w:r>
        <w:t xml:space="preserve"> וז״ל אָמַר רַבִּי שָׁלוֹם בַּר מִנְיוּמֵי אֵין לְךָ כָּל צַּדִּיק</w:t>
      </w:r>
    </w:p>
    <w:p>
      <w:pPr>
        <w:pStyle w:val="Body"/>
        <w:bidi/>
      </w:pPr>
      <w:r>
        <w:t xml:space="preserve">וְצַּדִּיק מֵאוֹתָם הָעוֹסְקִים בַּתּוֹרָה שֶׁאֵין לוֹ מָאתַיִם עוֹלָמוֹת וְכִסּוּפִין בִּשְׁבִיל הַתּוֹרָה הֲדָא הוּא דִכְתִיב, </w:t>
      </w:r>
      <w:r>
        <w:rPr>
          <w:rStyle w:val="SmallSource"/>
        </w:rPr>
        <w:t xml:space="preserve">(שיר השירים ח)</w:t>
      </w:r>
      <w:r>
        <w:t xml:space="preserve"> וּמָאתַיִם לַנּוֹטְרִים אֶת פִּרְיוֹ, וּמָאתַיִם עַל שֶׁמּוֹסְרִים עַצְּמָם בְּכָל יוֹם כְּאִילּוּ נֶהֶרְגוּ עַל קְדוּשַׁת שְׁמוֹ, נִצְּחוֹ כְּהַאי פְּסוּקָא </w:t>
      </w:r>
      <w:r>
        <w:rPr>
          <w:rStyle w:val="SmallSource"/>
        </w:rPr>
        <w:t xml:space="preserve">(נ׳׳א וכך אמרו בהאי פסוקא)</w:t>
      </w:r>
      <w:r>
        <w:t xml:space="preserve"> דִכְתִיב וְאָהַבְתָּ אֵת יְיָ וְגו׳ וְתָאנָא כָּל </w:t>
      </w:r>
      <w:r>
        <w:t xml:space="preserve">הַמְכַוִין לִבּוֹ בְּהַאי פְּסוּקָא כְּדֵי לִמְסוֹר נַפְשׁוֹ עַל קְדוּשַׁת שְׁמוֹ מַעֲלֶה עָלָיו הַכָּתוּב כְּאִלּוּ נֶהֱרַג בְּכָל יוֹם עָלָיו</w:t>
      </w:r>
      <w:r>
        <w:t xml:space="preserve">, הֲדָא הוּא דִכְתִיב, </w:t>
      </w:r>
      <w:r>
        <w:rPr>
          <w:rStyle w:val="SmallSource"/>
        </w:rPr>
        <w:t xml:space="preserve">(תהלים מה)</w:t>
      </w:r>
      <w:r>
        <w:t xml:space="preserve"> כִּי עָלֶיךָ הוֹרַגְנוּ כָּל הַיּוֹם. אָמַר רַב נַחְמָן כָּל הַמּוֹסֵר נַפְשׁוֹ בְּהַאי פְּסוּקָא נוֹחֵל אַרְבַּע מֵאוֹת עוֹלָמוֹת לָעוֹלָם הַבָּא. אָמַר רַב יוֹסֵף וְהָא תְּנַן מָאתַיִם. אָמַר רַב נַחְמָן מָאתַיִם עַל הַתּוֹרָה, וּמָאתַיִם עַל שֶׁמָּסַר עַצְּמוֹ בְּכָל יוֹם עַל קְדוּשַׁת שְׁמוֹ ע״כ. וכן עיין נמי בזוהר בלק </w:t>
      </w:r>
      <w:r>
        <w:rPr>
          <w:rStyle w:val="SmallSource"/>
        </w:rPr>
        <w:t xml:space="preserve">[קצה:]</w:t>
      </w:r>
    </w:p>
    <w:p>
      <w:pPr>
        <w:pStyle w:val="Body"/>
        <w:bidi/>
      </w:pPr>
      <w:r>
        <w:t xml:space="preserve">וכן כתב רבינו האריז״ל </w:t>
      </w:r>
      <w:r>
        <w:rPr>
          <w:rStyle w:val="SmallSource"/>
        </w:rPr>
        <w:t xml:space="preserve">[שער הכוונות דרוש ו. בענין קר״ש דף כד:]</w:t>
      </w:r>
      <w:r>
        <w:t xml:space="preserve"> ובפרי עץ חיים [ ]  וכן הביא בספר קב הישר פרק סג.]</w:t>
      </w:r>
    </w:p>
    <w:p>
      <w:pPr>
        <w:pStyle w:val="Body"/>
        <w:bidi/>
      </w:pPr>
      <w:r>
        <w:t xml:space="preserve">וכן כתב הב״ח לבאר את הענין של הכוונה הנצרכת והובאו דברי במ״ב </w:t>
      </w:r>
      <w:r>
        <w:rPr>
          <w:rStyle w:val="SmallSource"/>
        </w:rPr>
        <w:t xml:space="preserve">[ס״ק ג]</w:t>
      </w:r>
      <w:r>
        <w:t xml:space="preserve"> וז״ל ונראה דאימה ויראה זו היא באופן זה שיכוין בשעה שהוא קורא את שמע לקבל עליו עול מ״ש להיות נהרג על קידוש השם המיוחד דזהו בכל נפשך אפילו נוטל את נפשך ועל זה אמר הכתוב כי עליך הורגנו כל היום כי אז בכונה זו יקראנה באימה ויראה ורתת וזיע ע״כ.</w:t>
      </w:r>
    </w:p>
    <w:p>
      <w:pPr>
        <w:pStyle w:val="Body"/>
        <w:bidi/>
      </w:pPr>
      <w:r>
        <w:t xml:space="preserve">נמצא שאכן יש ענין גדול שאדם יקבל על עצמו ד׳ מיתות בי,ד בשעה שהוא אומר מילת אחד וזהו קבלת עומ״ש גמורה.</w:t>
      </w:r>
    </w:p>
    <w:p>
      <w:pPr>
        <w:pStyle w:val="Body"/>
        <w:bidi/>
      </w:pPr>
      <w:r>
        <w:t xml:space="preserve">וכן מצינו בענין המסירות נפש של ר״ע להריגה וכמו שהגמ׳ אומרת בברכות </w:t>
      </w:r>
      <w:r>
        <w:rPr>
          <w:rStyle w:val="SmallSource"/>
        </w:rPr>
        <w:t xml:space="preserve">[סא. ומקצתו במנחות כט.]</w:t>
      </w:r>
      <w:r>
        <w:t xml:space="preserve"> בשעה שהוציאו את ר׳ עקיבא להריגה זמן ק׳׳ש היה והיו סורקים את בשרו במסרקות של ברזל והיה מקבל עליו עול מלכות שמים רש׳י: קורא קריאת שמע: אמרו לו תלמידיו רבינו עד כאן אמר להם כל ימי הייתי מצטער על פסוק זה בכל נפשך אפילו נוטל את נשמתך אמרתי מתי יבא לידי ואקיימנו ועכשיו שבא לידי לא אקיימנו היה מאריך באחד עד שיצתה נשמתו באחד יצתה ב׳׳ק ואמרה אשריך ר׳׳ע שיצאה נשמתך באחד אמרו מלאכי השרת לפני הקב׳׳ה זו תורה וזו שכרה {תהילים יז-יד} ממתים ידך י׳׳י ממתים רש׳י: מידך היה לו למות ולא מידי בשר ודם: וגו׳ אמר להם חלקם בחיים יצתה בת קול ואמרה אשריך ר׳׳ע שאתה מזומן לחיי העוה׳׳ב ע״כ.</w:t>
      </w:r>
    </w:p>
    <w:p>
      <w:pPr>
        <w:pStyle w:val="Body"/>
        <w:bidi/>
      </w:pPr>
      <w:r>
        <w:t xml:space="preserve">ובעומק הענין הזה של קבלת עומ״ש כתב הרמח״ל </w:t>
      </w:r>
      <w:r>
        <w:rPr>
          <w:rStyle w:val="SmallSource"/>
        </w:rPr>
        <w:t xml:space="preserve">[דרך ה׳ ח״ד פ״ד אות ו.]</w:t>
      </w:r>
      <w:r>
        <w:t xml:space="preserve"> וז,ל נמצא כלל ענין פסוק ראשון של שמע הוא, העדות וההודאה ביחודו ית׳ בכל הבחנותיו, קבלת עול מלכותו והמליכו על כל הברואים כלם, וגמור בדעתנו להמסר על קידוש שמו. ותולדת כל זה, היות האדון ב״ה מחזיק ממשלת יחודו על כל הבריאה, והכנע והשתעבד כחות הרע והתחזק הטוב והתגבר, </w:t>
      </w:r>
      <w:r>
        <w:t xml:space="preserve">והמצאו ית׳ לבריאה שתתלה בו ותשתלם בשלימותו, ותמשך ההשפעה הנותנת עילוי לברואים בשיעור המצטרך וינתן בם בהירות וקידוש כפי הנאות</w:t>
      </w:r>
      <w:r>
        <w:t xml:space="preserve"> ע״כ.</w:t>
      </w:r>
    </w:p>
    <w:p>
      <w:pPr>
        <w:pStyle w:val="Body"/>
        <w:bidi/>
      </w:pPr>
      <w:r>
        <w:t xml:space="preserve">ואכן אנו מוצאים בענין זה שחידש הספר חסידים </w:t>
      </w:r>
      <w:r>
        <w:rPr>
          <w:rStyle w:val="SmallSource"/>
        </w:rPr>
        <w:t xml:space="preserve">[סימן רכב.]</w:t>
      </w:r>
      <w:r>
        <w:t xml:space="preserve"> שאנו אומרים שלא רק מי שממש נהרג על קידוש ה׳ זוכה הוא בכלל המעלה הגדולה </w:t>
      </w:r>
      <w:r>
        <w:rPr>
          <w:rStyle w:val="SmallSource"/>
        </w:rPr>
        <w:t xml:space="preserve">[שאמרו עליו פסחים נ. ב״ב י:]</w:t>
      </w:r>
      <w:r>
        <w:t xml:space="preserve"> שאין כל בריה יכולה לעמוד במחיצתם.] אלא אף מי שמקבל ע״ע בליבו את המסיורת נפש לה׳ ית׳ הוא נמי נמצא במעלה הגדול ההזאת של מקדשי ה׳ וז״ל הרבה יהודים נהרגו בשעת הגזירה והרבה גמרו ליהרג וראה יהודי אחד שמו ר׳ שבתי בחלום הרוג אחד שמו ר׳ שבתאי בחלום הרוג אחד שמו ר׳ שבתאי אמר ר׳ שבתאי ההרוג כל אותם שגמרו בלבם לירג על קידוש ה׳ חלקם עמנו בג״ע ע״כ.</w:t>
      </w:r>
    </w:p>
    <w:p>
      <w:pPr>
        <w:pStyle w:val="Body"/>
        <w:bidi/>
      </w:pPr>
      <w:r>
        <w:t xml:space="preserve">ונמא שלא רק מי שממש נהרג בפועל על קידוש ה׳ אלא אף מי שרצה למות נמי בכלל הענין הזה הן אמת ששם מתבאר שמיירי במי שממש היה צריך לההרג ובסוף הוא ניצל שגם הוא נכלל בכלל המעהל נ״ל אומנם נראה שה״ה נמי מ שאכן רצה למות בכל מאודו ונפשו שגם הוא בכלל מקדשי ה׳.</w:t>
      </w:r>
    </w:p>
    <w:p>
      <w:pPr>
        <w:pStyle w:val="Body"/>
        <w:bidi/>
      </w:pPr>
      <w:r>
        <w:t xml:space="preserve">ומי לנו גדול ממרן הב״י שהמלאך המגיד הבטיח לו ״דאת עתיד לאיתוקד על קדושת שמו יתברך״ אומנם לא מצאנו בשום דוכתא שאכן כך נעשה ולא נמצא שהוא נעקד על קידוש שמו ית׳ אלא שצ״ל לאמר בזה שהועלי הוא קיבל ע״ע בכל יום עומ״ש וקבלת ד׳ מיתות בי״ד בכל יום לכך הוא זכה למעלה הזאת שיחשב לו שהו ממש קידש את ה׳ ית׳ והוי כמת על קדושת שמי ית׳.</w:t>
      </w:r>
    </w:p>
    <w:p>
      <w:pPr>
        <w:pStyle w:val="Body"/>
        <w:bidi/>
      </w:pPr>
      <w:r>
        <w:t xml:space="preserve">ויש עוד לוהסיף בענין המבואר בלשון השו״ע שיקרא באימה ביראה ברתת ובזיעה שעיקר האימה והיראה זהו ממי שמאר ואמר עולם שיתמלא פחד ואימה מרוממתו ית׳ של הקב״ה שכן בענין הדין של בא על הנדה בנפס׳ בשו״ע </w:t>
      </w:r>
      <w:r>
        <w:rPr>
          <w:rStyle w:val="SmallSource"/>
        </w:rPr>
        <w:t xml:space="preserve">[יו״ד קפה.ג]</w:t>
      </w:r>
      <w:r>
        <w:t xml:space="preserve"> שצריך הוא לפרוש באבר מת וכתב הסמ״ג </w:t>
      </w:r>
      <w:r>
        <w:rPr>
          <w:rStyle w:val="SmallSource"/>
        </w:rPr>
        <w:t xml:space="preserve">[לאוין קיא.]</w:t>
      </w:r>
      <w:r>
        <w:t xml:space="preserve"> וז״ל נועץ צפרני רגליו בקרקע ושוהה ומזדעזע ומפנה לבו בפחד ורתת גדול עד שימות האבר ואח״כ נשמט ממנה ע״כ.</w:t>
      </w:r>
    </w:p>
    <w:p>
      <w:pPr>
        <w:pStyle w:val="Body"/>
        <w:bidi/>
      </w:pPr>
      <w:r>
        <w:t xml:space="preserve">וביאר הב״י </w:t>
      </w:r>
      <w:r>
        <w:rPr>
          <w:rStyle w:val="SmallSource"/>
        </w:rPr>
        <w:t xml:space="preserve">[שם.]</w:t>
      </w:r>
      <w:r>
        <w:t xml:space="preserve"> שמה שכתב ומזדעזע הכוונה שימלא פחד ורתת מאית ה׳ על הבירה שהזדמנה לידו וה״נ כאן אנו אומרים שעיקר האימה והרתת זהו מגדלותו של הקב״ה וזהו הענין של הקבלת עומ״ש הנצרכת כאן.</w:t>
      </w:r>
    </w:p>
    <w:p>
      <w:pPr>
        <w:pStyle w:val="Body"/>
        <w:bidi/>
      </w:pPr>
      <w:r>
        <w:t xml:space="preserve">הנה התבאר שבכל יום צריך הוא להרגיש שבכל יום הוא מחדש עבורו וכן הביא המ״ב </w:t>
      </w:r>
      <w:r>
        <w:rPr>
          <w:rStyle w:val="SmallSource"/>
        </w:rPr>
        <w:t xml:space="preserve">[ס״ק ד.]</w:t>
      </w:r>
      <w:r>
        <w:t xml:space="preserve"> מדברי הטור וז״ל כתב הטור בשם רב עמרם לישוייה איניש לק״ש בכל זמן דקרי לה כפרוטגמא חדשה </w:t>
      </w:r>
      <w:r>
        <w:rPr>
          <w:rStyle w:val="SmallSource"/>
        </w:rPr>
        <w:t xml:space="preserve">[הוא כתב צווי המלך על בני מדינתו]</w:t>
      </w:r>
      <w:r>
        <w:t xml:space="preserve"> ויחשוב בלבו אלו מלך ב״ו שולח פרוטגמא חדשה בודאי היו כל בני המדינה קוראין אותה באימה ויראה ברתת וזיע ק״ו לק״ש שהוא פרוטגמא של מלך ממ״ה הקב״ה שחייב כ״א לקרותה באימה ויראה ברתת וזיע וכתב הפרישה דלהכי המשילו לפרוטגמא כתב וצווי המלך לומר לך שלא תקרא ק״ש בחטיפה ובמרוצה ובעירבוב הדברים אלא במתון מלה במלה ובהפסק בין דבר לדבר כאדם הקורא צווי המלך שקורא במתון גדול כל צווי בפני עצמו להבינו על תכונתו כך יקרא ק״ש כל צווי וצווי עונש ועונש הנזכר בו ישים אל לבו להבינו כי הוא צווי המלך הגדול ברוך הוא ע״כ.</w:t>
      </w:r>
    </w:p>
    <w:p>
      <w:pPr>
        <w:pStyle w:val="Body"/>
        <w:bidi/>
      </w:pPr>
      <w:r>
        <w:t xml:space="preserve">ומקור הדברים לענין הזה להרגיש שבכל עת הוא קורה מחדש מבואר בברכות סג:] ועוד פתח ר׳ יהודה בכבוד תורה ודרש {דברים כז-ט} הסכת ושמע ישראל היום הזה נהיית לעם וכי אותו היום נתנה תורה לישראל והלא אותו יום סוף ארבעים שנה היה אלא ללמדך שחביבה תורה על לומדיה בכל יום ויום כיום שנתנה מהר סיני אמר ר׳ תנחום בריה דר׳ חייא איש כפר עכו </w:t>
      </w:r>
      <w:r>
        <w:t xml:space="preserve">תדע שהרי אדם קורא קריאת שמע שחרית וערבית וערב אחד אינו קורא דומה כמי שלא קרא קריאת שמע מעולם </w:t>
      </w:r>
      <w:r>
        <w:t xml:space="preserve">ע״כ.</w:t>
      </w:r>
    </w:p>
    <w:p>
      <w:pPr>
        <w:pStyle w:val="Body"/>
        <w:bidi/>
      </w:pPr>
      <w:r>
        <w:t xml:space="preserve">בענין פורס על שמע.</w:t>
      </w:r>
    </w:p>
    <w:p>
      <w:pPr>
        <w:pStyle w:val="Body"/>
        <w:bidi/>
      </w:pPr>
      <w:r>
        <w:t xml:space="preserve">הנה איתא בענין זה בגמ׳ בפסחים נה:</w:t>
      </w:r>
    </w:p>
    <w:p>
      <w:pPr>
        <w:pStyle w:val="Body"/>
        <w:bidi/>
      </w:pPr>
      <w:r>
        <w:t xml:space="preserve">מתני׳ ששה דברים עשו אנשי יריחו על שלשה מיחו בידם ועל שלשה לא מיחו בידם ואלו הן שלא מיחו בידם מרכיבין דקלים כל היום וכורכין את שמע וקוצרין וגודשין לפני העומר ואלו שמיחו בידם מתירין גמזיות של הקדש ואוכלין מתחת הנשרים בשבת ונותנין פאה לירק ומיחו בידם חכמים:</w:t>
      </w:r>
    </w:p>
    <w:p>
      <w:pPr>
        <w:pStyle w:val="Body"/>
        <w:bidi/>
      </w:pPr>
      <w:r>
        <w:t xml:space="preserve">וכורכין את שמע: היכי עבדי אמר רב יהודה אומרים שמע ישראל ה׳ אלהינו ה׳ אחד ולא היו מפסיקין רבא אמר מפסיקין היו אלא שהיו אומרים היום על לבבך ולא מחר על לבבך.</w:t>
      </w:r>
    </w:p>
    <w:p>
      <w:pPr>
        <w:pStyle w:val="Body"/>
        <w:bidi/>
      </w:pPr>
      <w:r>
        <w:t xml:space="preserve">ת״ר כיצד היו כורכין את שמע אומרים שמע ישראל ה׳ אלהינו ה׳ אחד ולא היו מפסיקין דברי רבי מאיר. רבי יהודה אומר מפסיקין היו אלא שלא היו אומרים ברוך שם כבוד מלכותו לעולם ועד ע״כ.</w:t>
      </w:r>
    </w:p>
    <w:p>
      <w:pPr>
        <w:pStyle w:val="Body"/>
        <w:bidi/>
      </w:pPr>
      <w:r>
        <w:t xml:space="preserve">ונמצא שפליגי בזה מהו עיקר הקפידא במה שאנשי ירחו היו עושין שהיו כורכין את שמע וג׳ ביאורים בדבר א. שלא היו מפסיקין בין היום לעל לבבך ב. שהיו אומרים את שמע בבת אחת ולא היו</w:t>
      </w:r>
    </w:p>
    <w:p>
      <w:pPr>
        <w:pStyle w:val="Body"/>
        <w:bidi/>
      </w:pPr>
      <w:r>
        <w:t xml:space="preserve">בענין אמירת ברוך שם כבוד מלכותו לעולם ועד.</w:t>
      </w:r>
    </w:p>
    <w:p>
      <w:pPr>
        <w:pStyle w:val="Body"/>
        <w:bidi/>
      </w:pPr>
      <w:r>
        <w:t xml:space="preserve">הנה התבאר בגמ׳ בפסחים נו. ואנן מאי טעמא אמרינן ליה כדדריש ר׳ שמעון בן לקיש דאמר רשב״ל ויקרא יעקב אל בניו ויאמר האספו ואגידה לכם ביקש יעקב לגלות לבניו קץ הימין ונסתלקה ממנו שכינה אמר שמא חס ושלום יש במטתי פסול כאברהם שיצא ממנו ישמעאל ואבי יצחק שיצא ממנו עשו אמרו לו בניו שמע ישראל ה׳ אלהינו ה׳ אחד אמרו כשם שאין בלבך אלא אחד כך אין בלבנו אלא אחד באותה שעה פתח יעקב אבינו ואמר ברוך שם כבוד מלכותו לעולם ועד.</w:t>
      </w:r>
    </w:p>
    <w:p>
      <w:pPr>
        <w:pStyle w:val="Body"/>
        <w:bidi/>
      </w:pPr>
      <w:r>
        <w:t xml:space="preserve">אמרי רבנן היכי נעביד נאמרוהו לא אמרו משה רבינו לא נאמרוהו אמרו יעקב התקינו שיהו אומרים אותו בחשאי אמר רבי יצחק אמרי דבי רבי אמי משל לבת מלך שהריחה ציקי קדירה אם תאמר יש לה גנאי לא תאמר יש לה צער התחילו עבדיה להביא בחשאי </w:t>
      </w:r>
      <w:r>
        <w:t xml:space="preserve">אמר רבי אבהו התקינו שיהו אומרים אותו בקול רם מפני תרעומת המינין ובנהרדעא דליכא מינין עד השתא אמרי לה בחשאי </w:t>
      </w:r>
      <w:r>
        <w:t xml:space="preserve">ע״כ.</w:t>
      </w:r>
    </w:p>
    <w:p>
      <w:pPr>
        <w:pStyle w:val="Body"/>
        <w:bidi/>
      </w:pPr>
      <w:r>
        <w:t xml:space="preserve">והנה כתב שם המהרש״א בחידושי אגדות.] לבאר שיש לאמר שמה שמצינו הכא על יעקב אחרי שהוא שמע מבניו שהזיכרו את ם ה׳ הוא אמר אחריהם ברוך שם כבוד מלכותו לעולם ועד.</w:t>
      </w:r>
    </w:p>
    <w:p>
      <w:pPr>
        <w:pStyle w:val="Body"/>
        <w:bidi/>
      </w:pPr>
      <w:r>
        <w:t xml:space="preserve">וכמו שאנו מוצאים בגמ׳ ביומא לט.] ראש בית אב אומר לו אישי כ״ג הגבה שמאלך נתנן על שני השעירים ואומר לה׳ חטאת רבי ישמעאל אומר לא היה צריך לומר חטאת אלא לה׳ והן עונין אחריו ברוך שם כבוד מלכותו לעולם ועד ע״כ. וכמו שדרשו </w:t>
      </w:r>
      <w:r>
        <w:rPr>
          <w:rStyle w:val="SmallSource"/>
        </w:rPr>
        <w:t xml:space="preserve">[שם לז.]</w:t>
      </w:r>
      <w:r>
        <w:t xml:space="preserve"> ממה שכתוב ״כי שם ה׳ אקרא הבו גודל לאלוקינו ע״כ.</w:t>
      </w:r>
    </w:p>
    <w:p>
      <w:pPr>
        <w:pStyle w:val="Body"/>
        <w:bidi/>
      </w:pPr>
      <w:r>
        <w:t xml:space="preserve">אלא שיש לשאול מדוע א״כ משה רבינו לא הזכיר כלל ואמר ברוך שם הרי לכאו׳ היה לו לאמר כן אחרי הזכרת שם ה׳.</w:t>
      </w:r>
    </w:p>
    <w:p>
      <w:pPr>
        <w:pStyle w:val="Body"/>
        <w:bidi/>
      </w:pPr>
      <w:r>
        <w:t xml:space="preserve">ובפשטות יש למאר שכל מה שהגמ׳ ביומא שם מדברת זהו רק כאשר אדם אומר שם ה׳ ואח״כ אתם – מי ששומע הבו גודל לאלקינו  אז הוא צריך להזכיר ולאמר בכשמל״ו.</w:t>
      </w:r>
    </w:p>
    <w:p>
      <w:pPr>
        <w:pStyle w:val="Body"/>
        <w:bidi/>
      </w:pPr>
      <w:r>
        <w:t xml:space="preserve">אומנם המהרש״א גופא ביאר שמשה רבינו לא אמרו משום שהוא אמר את הפס׳ של קריאת שמע רק בדרך לימוד ולא משום קבלת עול מלכות שמים וא״כ זהו הטעם שלא הוצרך לאמר אח״כ  בשכמל״ו.</w:t>
      </w:r>
    </w:p>
    <w:p>
      <w:pPr>
        <w:pStyle w:val="Body"/>
        <w:bidi/>
      </w:pPr>
      <w:r>
        <w:t xml:space="preserve">והוסיף המהרש״א וביאר שעיקר הטעם שבכל זאת אין אנו אומרים את זה בכל רם </w:t>
      </w:r>
      <w:r>
        <w:rPr>
          <w:rStyle w:val="SmallSource"/>
        </w:rPr>
        <w:t xml:space="preserve">[במקום שאין מינים שאז מבואר בגמ׳ שכן אומרי בקול רם.]</w:t>
      </w:r>
      <w:r>
        <w:t xml:space="preserve"> הוא מפני שסו״ס אין אנו רוצים להפסיק בברי משה עצמו בין שמע לואהבת הועיל ומשה רבינו עצמו לא הזכירו אין אנו רוצים להפסיק שם - מפני כבודו של משה.</w:t>
      </w:r>
    </w:p>
    <w:p>
      <w:pPr>
        <w:pStyle w:val="Body"/>
        <w:bidi/>
      </w:pPr>
      <w:r>
        <w:t xml:space="preserve">ואכן כטעם זה נקט נמי הצל״ח ולכך הוא ביאר מהו הטעם שדוקא בזה אנו מקפידים שלא לאומרו יותר משאר הפויוטים שאף אותם לא אמרן משה אלא משון שכאן אנו מפסקים במה שאמר משה עצמו ומשון כבודו של משה אין אנו אומרים את זה אלא רק בלחש.</w:t>
      </w:r>
    </w:p>
    <w:p>
      <w:pPr>
        <w:pStyle w:val="Body"/>
        <w:bidi/>
      </w:pPr>
      <w:r>
        <w:t xml:space="preserve">ולכך כתב לחדש שכל עיקר הקפידא הוא רק היכא שאכן הוא קורא קר״ש ואז אכן יש את החשש של ההפסק אומנם אם הוא אומר סתם שמע ישראל בלחוד או רק בשכמל״ו אין הוא צריך לאומרו בלחש.</w:t>
      </w:r>
    </w:p>
    <w:p>
      <w:pPr>
        <w:pStyle w:val="Body"/>
        <w:bidi/>
      </w:pPr>
      <w:r>
        <w:t xml:space="preserve">והנה החכמת שלמה </w:t>
      </w:r>
      <w:r>
        <w:rPr>
          <w:rStyle w:val="SmallSource"/>
        </w:rPr>
        <w:t xml:space="preserve">[סא ס״ק ג.]</w:t>
      </w:r>
      <w:r>
        <w:t xml:space="preserve"> כתב לתמוה על דבריו מדברי הטור והשו,ע </w:t>
      </w:r>
      <w:r>
        <w:rPr>
          <w:rStyle w:val="SmallSource"/>
        </w:rPr>
        <w:t xml:space="preserve">[או״ח תריט.]</w:t>
      </w:r>
      <w:r>
        <w:t xml:space="preserve"> ששם מבואר שביוה״כ שפיר ניתן הוא יכול לאמר בשכמל,ו בקול רם כדרך שאנו מוצאים כן גבי המלאכים שכך הם אומרים בקול רם הועיל וביוה״כ אנו דומים למאלכים ולכך שפיר עבדי הכי.</w:t>
      </w:r>
    </w:p>
    <w:p>
      <w:pPr>
        <w:pStyle w:val="Body"/>
        <w:bidi/>
      </w:pPr>
      <w:r>
        <w:t xml:space="preserve">והנה לכאו׳ לטעמו של הצל״ח שעיקר ההקפדה באמירתו הוא מצד ההפסקה שאנו מפסיקים בין מה שאמר משה רבינו לכאו׳ איך ביוה״כ אנו כן מפסיקים הרי כלאו׳ עדיין שייכת ההקפדה על זה ואיך א״כ בכל זאת אנו מפסיקים בזה.</w:t>
      </w:r>
    </w:p>
    <w:p>
      <w:pPr>
        <w:pStyle w:val="Body"/>
        <w:bidi/>
      </w:pPr>
      <w:r>
        <w:t xml:space="preserve">זאת ועוד יש מקום להקשות לפי מה שכתב הטור הכא </w:t>
      </w:r>
      <w:r>
        <w:rPr>
          <w:rStyle w:val="SmallSource"/>
        </w:rPr>
        <w:t xml:space="preserve">[סא.ג]</w:t>
      </w:r>
      <w:r>
        <w:t xml:space="preserve"> שהביא מי שאומר לאמר ״קל מלך נאמן״ בקר״ש בכדי להשלים לרמ״ח תיבות בקר״ש</w:t>
      </w:r>
    </w:p>
    <w:p>
      <w:pPr>
        <w:pStyle w:val="Body"/>
        <w:bidi/>
      </w:pPr>
      <w:r>
        <w:t xml:space="preserve">אומנם כתב שהיד רמ״ה פליג על כך משום שסו״ס משה רבינו לא אמרו שאם אמרו גבי בשכמל״ו שיעקב אמרו שחשיב שלא לאומרו בקול רם משום שמשה לא אמרו כ״ש ״קל מלך נאמן״ שאין לאומרו משום שמשה לא אמרו.</w:t>
      </w:r>
    </w:p>
    <w:p>
      <w:pPr>
        <w:pStyle w:val="Body"/>
        <w:bidi/>
      </w:pPr>
      <w:r>
        <w:t xml:space="preserve">והנה לכאו׳ לדברי הצל״ח שהפקידא הוא בהפסקה לכאו׳ אין פשר לקושיית היד רמ״ה אלא ע״כ שהכא אין הקפידא מצד ההפסקה שמפסיק בקריאתה כדבי הצל״ח.</w:t>
      </w:r>
    </w:p>
    <w:p>
      <w:pPr>
        <w:pStyle w:val="Body"/>
        <w:bidi/>
      </w:pPr>
      <w:r>
        <w:t xml:space="preserve">אומנם את זה ניתן ליישב שהצל״ח יסבור כמו היש מי שאומר שהביא הטור שאכן כך כתב הרמ״א </w:t>
      </w:r>
      <w:r>
        <w:rPr>
          <w:rStyle w:val="SmallSource"/>
        </w:rPr>
        <w:t xml:space="preserve">[שם.]</w:t>
      </w:r>
      <w:r>
        <w:t xml:space="preserve"> וז״ל ויש שכתבו דכל הקורא קריאת שמע ביחיד ד יאמר אל מלך נאמן שמע וגו׳ כי שלש תיבות אלו משלימים המניין של רמ״ח ^והוא במקום אמן שיש לענות אתר ברוך הבוחר בעמו ישראל באהבה וכן נוהגין ונראה לי מכל מקום כשקורא עם הצבור לא יאמר אל מלך נאמן רק יאמר אמן אתר השלית ציבור כשמסיים הברכה וכן נוהגין ונכון הוא ע״כ.</w:t>
      </w:r>
    </w:p>
    <w:p>
      <w:pPr>
        <w:pStyle w:val="Body"/>
        <w:bidi/>
      </w:pPr>
      <w:r>
        <w:t xml:space="preserve">הרי שהכי פס׳ הרמ״א לאמר ״אל מלך נאמן״ ולא חשיב להפסקה וממילא זה לא קשיא כל כך אומנם לכאו׳ מה שהקשה החכמת שלמה לכאו׳ עדיין קשה שלמה התירו ביוה״כ לאמור בקול רם הרי סו״ס הוי הפסקי בדברי משה.</w:t>
      </w:r>
    </w:p>
    <w:p>
      <w:pPr>
        <w:pStyle w:val="Body"/>
        <w:bidi/>
      </w:pPr>
      <w:r>
        <w:t xml:space="preserve">והיה נראה לאמר בזה שכן עיקר המקור של הטור תריט.] שאמר שביוה״כ כן אומרים בשכמל״ו בקול רם הוא מדברי המדרש רבה </w:t>
      </w:r>
      <w:r>
        <w:rPr>
          <w:rStyle w:val="SmallSource"/>
        </w:rPr>
        <w:t xml:space="preserve">[ ואתחנן פרשה ב.]</w:t>
      </w:r>
      <w:r>
        <w:t xml:space="preserve"> וז״ל דבר אחר שמע ישראל רבנן אמרין בשעה שעלה משה למרום שמע למלאכי השרת שהיו אומרים להקב״ה בשכמל״ו והוריד אותה לישראל ולמה אין ישראל אומרים אותו בפרהסיא א״ר אסי למה הדבר דומה לאחד שגנב קוזמין מתוך פלטין של מלך נתנה לה לאשתו ואמר לה אל תתקשטי בה בפרהסיא אלא בתוך ביתך אבל ביום הכפורים שהן נקיים כמלאכי השרת הן אומרים אותו בפרהסיא בשכמל״ו ע״כ.</w:t>
      </w:r>
    </w:p>
    <w:p>
      <w:pPr>
        <w:pStyle w:val="Body"/>
        <w:bidi/>
      </w:pPr>
      <w:r>
        <w:t xml:space="preserve">והיינו שעיקר הקפידא שמבואר שאין לאומרו בקול רם הועיל וזהו שבח מיוחד שאמרו אותו המלאכים וכביכול בא משה רבינו וגנב אותו ולכך אנו אומרים אותו בלחישה כדי שלא יתגרו בנו המלאכים </w:t>
      </w:r>
      <w:r>
        <w:rPr>
          <w:rStyle w:val="SmallSource"/>
        </w:rPr>
        <w:t xml:space="preserve">[כביכול.]</w:t>
      </w:r>
      <w:r>
        <w:t xml:space="preserve"> ולכך ביוה״כ שאף אנו חושבים למלאכים לכך אנו אומרים אותו בקול רם.</w:t>
      </w:r>
    </w:p>
    <w:p>
      <w:pPr>
        <w:pStyle w:val="Body"/>
        <w:bidi/>
      </w:pPr>
      <w:r>
        <w:t xml:space="preserve">וזהו טעם שונה לכאו׳ מדברי הגמ׳ ללכך שאומרים אותו כל השנה בלחש.</w:t>
      </w:r>
    </w:p>
    <w:p>
      <w:pPr>
        <w:pStyle w:val="Body"/>
        <w:bidi/>
      </w:pPr>
      <w:r>
        <w:t xml:space="preserve">ולכאו׳ על כך יש לנו לתמוה שמאחר שסו״ס בגמ׳ מבואר טען אחר איך זה שבכל אופן הפסו׳ הטור והשו״ע הביאו את ההלכה הזאת לפי הטעם שמבואר במדרש בעוד שלפי המבואר בגמ׳ אין אנו רשאים לאומרו בקול רם אף לא ביוה״כ.</w:t>
      </w:r>
    </w:p>
    <w:p>
      <w:pPr>
        <w:pStyle w:val="Body"/>
        <w:bidi/>
      </w:pPr>
      <w:r>
        <w:t xml:space="preserve">ואכן נראה מדברי המ״א </w:t>
      </w:r>
      <w:r>
        <w:rPr>
          <w:rStyle w:val="SmallSource"/>
        </w:rPr>
        <w:t xml:space="preserve">[תריט. ס״ק ח]</w:t>
      </w:r>
      <w:r>
        <w:t xml:space="preserve"> שהוא נרגש בזה ולכך הוא כתב לבאר שאכן הטעם של המדרש והגמ׳ חדא הוא וז״ל  בקול רם משום שבכל השנה אומרים אותו בלתש מפני שמשה גנבה ממלאכים אבל ביום הכפורים גם ישראל דומין למלאכים טור והא דכתב בסימן ס״א   נימריה לא אמרה משה כלומר שלא כתבה בתורה להצניעה מפני המלאכים ע״ש וכן כתוב בהגהות מיימוניות פרק א׳ מקריאת שמע </w:t>
      </w:r>
      <w:r>
        <w:rPr>
          <w:rStyle w:val="SmallSource"/>
        </w:rPr>
        <w:t xml:space="preserve">[אות א.]</w:t>
      </w:r>
      <w:r>
        <w:t xml:space="preserve"> ע״כ.</w:t>
      </w:r>
    </w:p>
    <w:p>
      <w:pPr>
        <w:pStyle w:val="Body"/>
        <w:bidi/>
      </w:pPr>
      <w:r>
        <w:t xml:space="preserve">ומבואר יוצא מדבריו הקצרים של המ״א שאכן כך צריך לבאר נמי בגמ׳ ולאמר שכל עיקר הטעם שמשה לא אמרו זהו משון הקפידא של המלאכים וממילא הוא הוצרך להצינעו דוקא מחמת המלאכים.</w:t>
      </w:r>
    </w:p>
    <w:p>
      <w:pPr>
        <w:pStyle w:val="Body"/>
        <w:bidi/>
      </w:pPr>
      <w:r>
        <w:t xml:space="preserve">[ואכן עוד יש ללמוד דבר חידוש ממה שכתב המ״א מה שהגמ׳ אמרה שמשה רבינו לא אמרה אין הכוונה שהוא לא אמר אותה ממש אלא אף משה רבינו גופא נמי אמרו בשעה שהוא היה קורא קר״ש אלא שהוא רק לא כתבה מפורש בתורה בכדי להציענה מן המלאכים.]</w:t>
      </w:r>
    </w:p>
    <w:p>
      <w:pPr>
        <w:pStyle w:val="Body"/>
        <w:bidi/>
      </w:pPr>
      <w:r>
        <w:t xml:space="preserve">אומנם יש קצת לתמוה על דבריו שסו״ס אין זה נראה פשט הדברים שכן בגמ׳ לא נזכר כלל מן הענין של המלאכים ואם אכן זהוה טעם המרכזי לכך לכאו׳ היה לה לגמ׳ להשמיע לנו מזה ואף ברמז אומנם לכאו׳ לא נזכר כלל. וא״כ אין הדברים משיישבים כל כך אם פשט הדברים.</w:t>
      </w:r>
    </w:p>
    <w:p>
      <w:pPr>
        <w:pStyle w:val="Body"/>
        <w:bidi/>
      </w:pPr>
      <w:r>
        <w:t xml:space="preserve">ועוד שאם אכן הדברים תאומים מדוע מבואר בגמ׳ שבכל זאת התירו לאומרו בקול רם מפני תערומת המינים ולכאו׳ אם אכן יש קפידא בהזכרתה מצד המלאכים למה התירו מפני תערומת המינים.</w:t>
      </w:r>
    </w:p>
    <w:p>
      <w:pPr>
        <w:pStyle w:val="Body"/>
        <w:bidi/>
      </w:pPr>
      <w:r>
        <w:t xml:space="preserve">ומ״מ הדרא קושייה לדוכתא שאיך התירו לאומרה ביוה״כ בקול רם הרי לכאו לפי פשטות הטעם האמור בגמ׳ אין לכך שום היתר לאומרו בקול רם</w:t>
      </w:r>
    </w:p>
    <w:p>
      <w:pPr>
        <w:pStyle w:val="Body"/>
        <w:bidi/>
      </w:pPr>
      <w:r>
        <w:t xml:space="preserve">אלא לכאו׳ נראה שעיקר הקפידא הכא הוא במה שמוסיף על מה שלא אמרו משה</w:t>
      </w:r>
    </w:p>
    <w:p>
      <w:pPr>
        <w:pStyle w:val="Body"/>
        <w:bidi/>
      </w:pPr>
      <w:r>
        <w:t xml:space="preserve">עיין מהרש״ם ח״ה סימן ט.]</w:t>
      </w:r>
    </w:p>
    <w:p>
      <w:pPr>
        <w:pStyle w:val="SubHeading"/>
        <w:bidi/>
      </w:pPr>
      <w:r>
        <w:rPr>
          <w:rStyle w:val="BodyBold"/>
        </w:rPr>
        <w:t xml:space="preserve">בענין השלמת רמ״ח תיבות בקר״ש</w:t>
      </w:r>
    </w:p>
    <w:p>
      <w:pPr>
        <w:pStyle w:val="Body"/>
        <w:bidi/>
      </w:pPr>
      <w:r>
        <w:t xml:space="preserve">הנה בענין הזה של קר״ש אנו מוצאים שיש עין להשלים לרמ״ח תיבות כנגד אבריו של האדם והנה בקר״ש סה״כ יש רק רמה׳ תיבות. וכך הוא החשבון שלדברי הזוהר יש ד׳ פרשיות בקר״ש בשמע ובשכמל״ו יש בה יב׳ פסוקים ופרשה שניה של והיה יש בה קכב׳ תיבות ושלישית זה של ויאמר יש בה סט. סה״כ רמה׳ תיבות. ולכך צריך הוא להשלים בעוד ג׳ תביות כדי להשלים לרמח.</w:t>
      </w:r>
    </w:p>
    <w:p>
      <w:pPr>
        <w:pStyle w:val="Body"/>
        <w:bidi/>
      </w:pPr>
      <w:r>
        <w:t xml:space="preserve">והענין הזה של השלמת הרמ״ח תיבות בקר״ש לא נמצא בדברי הש״ס בבלי או ירושלמי אלא עיקר מקורו הוא מדברי הזוהר חדש </w:t>
      </w:r>
      <w:r>
        <w:rPr>
          <w:rStyle w:val="SmallSource"/>
        </w:rPr>
        <w:t xml:space="preserve">[רות דף צה.]</w:t>
      </w:r>
      <w:r>
        <w:t xml:space="preserve"> וז״ל פָּתַח רַבִּי יְהוּדָה וְאָמַר, </w:t>
      </w:r>
      <w:r>
        <w:rPr>
          <w:rStyle w:val="SmallSource"/>
        </w:rPr>
        <w:t xml:space="preserve">(משלי ג)</w:t>
      </w:r>
      <w:r>
        <w:t xml:space="preserve"> רִפְאוּת תְּהִי לְשָׁרֶךָ וְגו׳. הַתּוֹרָה הִיא רְפוּאָה לָאָדָם, לַגּוּף וְלָעֲצָמוֹת, בָּעוֹלָם הַזֶּה וּבָעוֹלָם הַבָּא. דְּאָמַר רַבִּי נְחֶמְיָה אָמַר רִבִּי נְהוֹרָאי, אַסְוָותָא לְבַר נָשׁ בְּהַאי עַלְמָא בְּכָל יוֹמָא, מַאן דְּקָרֵי קְרִיאַת שְׁמַע עַל תִּיקּוּנֵיהּ.</w:t>
      </w:r>
    </w:p>
    <w:p>
      <w:pPr>
        <w:pStyle w:val="Body"/>
        <w:bidi/>
      </w:pPr>
      <w:r>
        <w:t xml:space="preserve">וְאָמַר רַבִּי נְהוֹרָאי, בִּקְרִיאַת שְׁמַע יֵשׁ רמ׳׳ח תֵּיבוֹת, כְּמִנְיַן</w:t>
      </w:r>
    </w:p>
    <w:p>
      <w:pPr>
        <w:pStyle w:val="Body"/>
        <w:bidi/>
      </w:pPr>
      <w:r>
        <w:t xml:space="preserve">רמ׳׳ח אֵבָרִים שֶׁל אָדָם. וְהַקּוֹרֵא קְרִיאַת שְׁמַע כְּתִיקוּנָהּ, כָּל אֵבָר וְאֵבָר נוֹטֵל תֵּיבָה אַחַת לְעַצְמוֹ, וּמִתְרַפֵּא בּוֹ. וְדָא אִיהוּ רִפְאוּת תְּהִי לְשָׁרֶךָ וְשִׁיקּוּי לְעַצְמוֹתֶיךָ.</w:t>
      </w:r>
    </w:p>
    <w:p>
      <w:pPr>
        <w:pStyle w:val="Body"/>
        <w:bidi/>
      </w:pPr>
      <w:r>
        <w:t xml:space="preserve">אַהְהָכֵי, מָטָא הַהוּא יְנוּקָא, לָאֵי מֵאוֹרְחָא, וִיתֵיב קַמַּיְיהוּ. שָׁמַע אִלֵּין מִלִּין, קָם עַל רַגְלוֹהִי וַאֲמַר, וַהֲלֹא בִּקְרִיאַת שְׁמַע אֵין שָׁם אֶלָּא רמ׳׳ה תֵּיבוֹת. אֲמַר לֵיהּ רַבִּי חִיָּיא, תִּיב בְּנִי, יְתִיב, אֲמַר, בְּנִי שָׁמַעְתְּ בְּהַאי מִידֵי. אָמַר לֵיהּ, כָּךְ שָׁמַעְתִּי מֵאַבָּא, דְּבִקְרִיאַת שְׁמַע יֵשׁ רמ׳׳ח תֵּיבוֹת חָסֵר תְּלַת, לְמִנְיַן אֵיבָרָיו שֶׁל אָדָם. מַאי תַּקַנְתֵּיהּ. תְּקִינוּ, דִּשְׁלִיחַ צִבּוּר חוֹזֵר שְׁלשָׁה תֵּיבוֹת אֵלוּ. וּמַאי נִינְהוּ. ה׳ אֱלֹהֵיכֶם אֱמֶת. כְּדֵי לְהַשְׁלִים רמ׳׳ח תֵּיבוֹת עַל הַקָּהָל. וּכְדֵי שֶׁלֹּא יַפְסִיק לֶאֱמֶת, לֹא פָּחוֹת מִשְׁלשָׁה, וְלֹא יוֹתֵר מִשְׁלשָׁה. אַהְהָכֵי אָתֵי רַבִּי יוּדָא בְּרֵיהּ דְּר׳ פִּנְחָס, וִיתֵיב לְגַבַּיְיהוּ, וַאֲמַר לְהוֹ, בְּמַאי עַסְקִיתוּ. אֲמָרוּ לֵיהּ, בְּמִילֵי דִּקְרִיאַת שְׁמַע, וְהָכֵי אֲמַר הַאי יְנוּקָא. אֲמַר, וַדַאי הָכִי הוּא,</w:t>
      </w:r>
    </w:p>
    <w:p>
      <w:pPr>
        <w:pStyle w:val="Body"/>
        <w:bidi/>
      </w:pPr>
      <w:r>
        <w:t xml:space="preserve">וְהָכֵי אֲמַר ר׳ יוֹחָנָן בֶּן נוּרִי אָמַר רַבִּי יוֹסֵי בֶּן דּוּרְמַסְקִית, מִשְׁמֵיהּ דְּר׳ עֲקִיבָא, חֲסִידִים הָרִאשׁוֹנִים תִּקְּנוּ קְרִיאַת שְׁמַע כְּנֶגֶד עֲשֶׂרֶת הַדִּבְּרוֹת. וּכְנֶגֶד מִנְיַן אֵיבָרָיו שֶׁל אָדָם. וְהָא חָסְרוּ מֵהֶם שְׁלשָׁה. תִּקְּנוּ שֶׁיְהֵא שְׁלִיחַ צִבּוּר חוֹזֵר וּמַשְׁלִים אוֹתָם. וּמַאי נִינְהוּ. ה׳ אֱלֹהֵיכֶם אֱמֶת בִּתְפִלָּה תִּקְּנוּ, ג׳ בְּרָכוֹת רִאשׁוֹנוֹת, וְג׳ בְּרָכוֹת אַחֲרוֹנוֹת. בִּקְרִיאַת שְׁמַע, ג׳ שֵׁמוֹת בָּרִאשׁוֹנָה, ה׳ אֱלֹהֵינוּ ה׳, וּשְׁלשָׁה שֵׁמוֹת בָּאַחֲרוֹנָה, ה׳ אֱלֹהֵיכֶם אֱמֶת.</w:t>
      </w:r>
    </w:p>
    <w:p>
      <w:pPr>
        <w:pStyle w:val="Body"/>
        <w:bidi/>
      </w:pPr>
      <w:r>
        <w:t xml:space="preserve">וְכָל הַקּוֹרֵא קְרִיאַת שְׁמַע כְּהַאי גַוְונָא, בְּיָדוּעַ שֶׁאֵינוֹ נִיזּוֹק בְּאוֹתוֹ יוֹם. וְכָל הָאוֹמֵר קְרִיאַת שְׁמַע שֶׁלֹּא עִם הַצִּבּוּר אֵינוֹ מַשְׁלִים אֵיבָרָיו, מִפְּנֵי שֶׁחִיסֵר הַשְּׁלשָׁה תֵּיבוֹת שֶׁשְׁלִיחַ צִבּוּר חוֹזֵר</w:t>
      </w:r>
      <w:r>
        <w:t xml:space="preserve">. מַאי תַּקְנְתֵּיהּ. יְכַוֵּון בְּט׳׳ו וָוי׳׳ן דֶּאֱמֶת וְיַצִּיב. וְעִם כָּל זֶה הָיָה קוֹרֵא עָלָיו אַבָּא, </w:t>
      </w:r>
      <w:r>
        <w:rPr>
          <w:rStyle w:val="SmallSource"/>
        </w:rPr>
        <w:t xml:space="preserve">(קהלת א)</w:t>
      </w:r>
      <w:r>
        <w:t xml:space="preserve"> מְעֻוָּת לֹא יוּכַל לִתְקֹן וְגו׳. אוֹתָן שְׁלשָׁה תֵּיבוֹת שֶׁבִּקְרִיאַת שְׁמַע, שֶׁשְׁלִיחַ צִבּוּר חוֹזֵר אוֹתָם, לֹא יָכוֹל לְהִימָּנוֹת אוֹתָם לְתַשְׁלוּם רמ׳׳ח כִּשְּׁאָר הַצִּיבּוּר ע״כ.</w:t>
      </w:r>
    </w:p>
    <w:p>
      <w:pPr>
        <w:pStyle w:val="Body"/>
        <w:bidi/>
      </w:pPr>
      <w:r>
        <w:t xml:space="preserve">ונמצא מבואר שאדם צריך להשלים סה״כ בכל קר״ש את הרמ״ח תיבות והצורה להשלים את זה ע״י מה שהוא שומע מהש״ץ שאומר ה׳ אלוקיכם אמת אומנם אם הוא לא שמע אז כדי להלשי לרמ״ח הוא צריך לכוון באמריתו את הטו׳ ווין שיש בויציב ונכון ואפ״ה התבאר שבעיקר הוא צריך לשמוע מש״ץ ומי שלא שמע הרי הוא בכלל מעוות לא יוכל לתקון״.  ועיין זוהר וירא </w:t>
      </w:r>
      <w:r>
        <w:rPr>
          <w:rStyle w:val="SmallSource"/>
        </w:rPr>
        <w:t xml:space="preserve">[קא.]</w:t>
      </w:r>
    </w:p>
    <w:p>
      <w:pPr>
        <w:pStyle w:val="Body"/>
        <w:bidi/>
      </w:pPr>
      <w:r>
        <w:t xml:space="preserve">וכן ענין זה מבואר בתיקונ״ז </w:t>
      </w:r>
      <w:r>
        <w:rPr>
          <w:rStyle w:val="SmallSource"/>
        </w:rPr>
        <w:t xml:space="preserve">[תיקון י דף כה:]</w:t>
      </w:r>
      <w:r>
        <w:t xml:space="preserve"> ושם התבאר שתחילה אמרו שהיחיד ישלים ע״י אמירת ״אל מלך נאמן״ אומנם אח,כ חזרו מכך לאמר אחרת וז״ל וְאִיהִי כְלִילָא מֵאַרְבַּע פָּרָשִׁיָּין דִּקְרִיאַת שְׁמַע, דְּאִינוּן רְמַ׳׳ח תֵּיבִין עִם אֵל מֶלֶךְ נֶאֱמָן, וּבְגִין דְּלָא יַעַבְדוּן הַפְסָקָה תַקִּינוּ לְמֶהְדַּר שְׁלִיחָא דְצִבּוּרָא יְיָ׳ אלהיכ׳׳ם אֱמֶת ע״כ.</w:t>
      </w:r>
    </w:p>
    <w:p>
      <w:pPr>
        <w:pStyle w:val="Body"/>
        <w:bidi/>
      </w:pPr>
      <w:r>
        <w:t xml:space="preserve">והנה בעיקר הענין של להשלים לרמ״ח תיבות בקר״ש הקשה הב״י לכאו׳ מדברי הגמ׳ בברכות </w:t>
      </w:r>
      <w:r>
        <w:rPr>
          <w:rStyle w:val="SmallSource"/>
        </w:rPr>
        <w:t xml:space="preserve">[יד:]</w:t>
      </w:r>
      <w:r>
        <w:t xml:space="preserve"> א׳׳ר אבהו א׳׳ר יוחנן הלכה כר׳ יהודה דאמר בין אלהיכם לאמת ויציב לא יפסיק א׳׳ר אבהו א׳׳ר יוחנן מאי טעמיה דרבי יהודה דכתיבוה׳ אלהים אמת חוזר ואומר אמת או אינו חוזר ואומר אמת א׳׳ר אבהו א׳׳ר יוחנן חוזר ואומר אמת רבה אמר אינו חוזר ואומר אמת ההוא דנחית קמיה דרבה שמעיה רבה דאמר אמת אמת תרי זימני אמר רבה כל אמת אמת תפסיה להאי ע״כ ופירש״י ריהטא של אמת תפסתו לזה ע״כ.</w:t>
      </w:r>
    </w:p>
    <w:p>
      <w:pPr>
        <w:pStyle w:val="Body"/>
        <w:bidi/>
      </w:pPr>
      <w:r>
        <w:t xml:space="preserve">וא״כ מבואר שיש ענין לא לאמר ולהזכיר ב׳ פעמים אמת ומה שאותו אחד אמת כן ב״פ היינו משום שאמר כן מחמת ריהטת לשונו אומנם מעיקר הדין אין לאמר ב״פ אמת. וא״כ לכאו׳ יש להתקשות לפי״ז על מה שכתב הזוהר שצריך הש״ץ לחזור ולאמר ה׳ אלוקיכם אמת.</w:t>
      </w:r>
    </w:p>
    <w:p>
      <w:pPr>
        <w:pStyle w:val="Body"/>
        <w:bidi/>
      </w:pPr>
      <w:r>
        <w:t xml:space="preserve">ובאר הב״י שצריך ליישב ולאמר שכה״ג המבואר בדברי הזהו אין כל קפידא כיון שסו״ס אין הוא אומר את זה ברצף שכן הוא לא אומר ב״פ רצוף אמת אלא הוא מפסיק במה שאורמ ה׳ אלוקיכם ולכך אין בכך קפידא.</w:t>
      </w:r>
    </w:p>
    <w:p>
      <w:pPr>
        <w:pStyle w:val="Body"/>
        <w:bidi/>
      </w:pPr>
      <w:r>
        <w:t xml:space="preserve">אלא ששוב התקשה הב״י </w:t>
      </w:r>
      <w:r>
        <w:rPr>
          <w:rStyle w:val="SmallSource"/>
        </w:rPr>
        <w:t xml:space="preserve">[שם.]</w:t>
      </w:r>
      <w:r>
        <w:t xml:space="preserve"> שא״כ למה הגמ׳ לא תירצה כן על ההוא דנחית ואמרה שמה שהוא אמר אמת ב״פ היינו ע״י הפסקה ושוב אין קפיד בדבר וכמו שתירץ הב״י את דברי הזוהר שע״י הפסק לית לן בה.</w:t>
      </w:r>
    </w:p>
    <w:p>
      <w:pPr>
        <w:pStyle w:val="Body"/>
        <w:bidi/>
      </w:pPr>
      <w:r>
        <w:t xml:space="preserve">וביאר שצ״ל שכמו המבואר בתיקונ״ז הנ״ל שתחילה היו אומרים ״אל מלך נאמן״ ולכך זהו הטעם שאמרו כן בלשון הזה ולכך לא תירצו את זה שם שאמר ה׳ אלוקיכם אמת כיון שאז לא היו אומרים את זה.</w:t>
      </w:r>
    </w:p>
    <w:p>
      <w:pPr>
        <w:pStyle w:val="Body"/>
        <w:bidi/>
      </w:pPr>
      <w:r>
        <w:t xml:space="preserve">אופן אחר לתרץ את השאלה מן הגמ׳ בברכות הנ״ל למד המג״א מדברי הרמ״ע מפאנו </w:t>
      </w:r>
      <w:r>
        <w:rPr>
          <w:rStyle w:val="SmallSource"/>
        </w:rPr>
        <w:t xml:space="preserve">[עשרה מאמרות אם כל חי חלק א. סימן יז.]</w:t>
      </w:r>
      <w:r>
        <w:t xml:space="preserve"> וז״ל דש״ץ אינו אומר בלחש אמת ויחיד אומר בלחש אמת ונמצא דהוי רמ״ח תיבות מכוון אבל אבל אם אומר </w:t>
      </w:r>
      <w:r>
        <w:rPr>
          <w:rStyle w:val="SmallSource"/>
        </w:rPr>
        <w:t xml:space="preserve">[הש״ץ.]</w:t>
      </w:r>
      <w:r>
        <w:t xml:space="preserve"> בלחש אמת וחוזר ואומר אמת הוי רמ״ט תיבות ע״כ.</w:t>
      </w:r>
    </w:p>
    <w:p>
      <w:pPr>
        <w:pStyle w:val="Body"/>
        <w:bidi/>
      </w:pPr>
      <w:r>
        <w:t xml:space="preserve">וביאר לפי״ד המ״א שזהו מה שהיה גבי ההוא דנחית קמיה דרבה שהוא לעולם אמר ה׳ אלוקיכם אמת אלא שצ״ל ששם עיקר החיסורן שהוא הוסיף ואמר פעם נוספת אמת ונמצא שכעת יש לו רמ״ט תיבות וזהו מה ששאל אותו רבה למה אמרת אמת אמת שהרי בכך נמצא שאמרת מ״ט תבות במקום רמ״ח.</w:t>
      </w:r>
    </w:p>
    <w:p>
      <w:pPr>
        <w:pStyle w:val="Body"/>
        <w:bidi/>
      </w:pPr>
      <w:r>
        <w:t xml:space="preserve">ואכן הכי נפסק בשו״ע </w:t>
      </w:r>
      <w:r>
        <w:rPr>
          <w:rStyle w:val="SmallSource"/>
        </w:rPr>
        <w:t xml:space="preserve">[סא.ג]</w:t>
      </w:r>
      <w:r>
        <w:t xml:space="preserve"> שיש ענין להשלים את הרמ״ח תיבות וז״ל בקריאת שמע יש רמ׳׳ה תיבות וכדי להשלים רמ׳׳ח כנגד איבריו של אדם מסיים שליח צבור ה׳ אלהיכם אמת וחוזר ואומר בקול רם ה׳ אלהיכם אמת ע״כ.</w:t>
      </w:r>
    </w:p>
    <w:p>
      <w:pPr>
        <w:pStyle w:val="Body"/>
        <w:bidi/>
      </w:pPr>
      <w:r>
        <w:t xml:space="preserve">אומנם מנגד אנו מוצאים שמכח הקושיה מן הגמ׳ בברכות הנ״ל יצא הפר״ח לחלוק על דברי השו״ע וכתב שאין לנו ללכת אחרי דברי הזוהר במקום שהתלמוד חולק  וז״ל מאחר שבש״ס דילן מוכח בירור שלא היה להם מנהג זה מההידאמרינן כל אמת אמת תפסיה להאי ועוד יש לגמגם בזה מהא דאמרינן הקורא את שמע וכופלה הרי זה מגונה וכ״ש אמת דהוי חותמו של הקב״ה </w:t>
      </w:r>
      <w:r>
        <w:rPr>
          <w:rStyle w:val="SmallSource"/>
        </w:rPr>
        <w:t xml:space="preserve">[עיין שבת נה.]</w:t>
      </w:r>
      <w:r>
        <w:t xml:space="preserve"> דמחזי כשתי רשויות ועוד דלא גרע מאמן אמן שאבאר לקמן שאסור וכ״ש אמת תרי זימני ... וכל מי שאינו עושה כן </w:t>
      </w:r>
      <w:r>
        <w:rPr>
          <w:rStyle w:val="SmallSource"/>
        </w:rPr>
        <w:t xml:space="preserve">[היינו שאומר ה׳ אלוקיכם אמת רק בלחש ולא בקול רם.]</w:t>
      </w:r>
      <w:r>
        <w:t xml:space="preserve"> מזלזל בדברי רז״ל וראוי לנזיפה והשומע לי ישכון בטח ע״כ.</w:t>
      </w:r>
    </w:p>
    <w:p>
      <w:pPr>
        <w:pStyle w:val="Body"/>
        <w:bidi/>
      </w:pPr>
      <w:r>
        <w:t xml:space="preserve">נמצא שהפר״ח חלק בתוקף על דברי הזוהר והשו״ע שאין נכון לאמר כן כלל אלא יאמר ה׳ אלוקיכם בלחש ולא בקול רם.</w:t>
      </w:r>
    </w:p>
    <w:p>
      <w:pPr>
        <w:pStyle w:val="Body"/>
        <w:bidi/>
      </w:pPr>
      <w:r>
        <w:t xml:space="preserve">ועוד בער אנוכי ותולה את חיסורון הבנתי בי ואם דברי ריק הוא מכם לפי שאתם אתם מתייעגין בה״ אך צ״ב להבין דברי חכמים וחידותם את דברי הזוהר הקדוש מדוע באמת הצורה של השלמת הרמ״ח תיבות נעשית בצורה כזו של שומע כעונה הרי את הרמ״ה תיבות שאנו כן אומרים אנו אומרים אותם בעצמנו ומה נתשנו הג׳ תיבות הנוספות שעיקר ענינם לאמר אותם דוקא בשומע כעונה ולא שיאמר אותם בעצמו ממש וצ״ב בהאי ענינא.</w:t>
      </w:r>
    </w:p>
    <w:p>
      <w:pPr>
        <w:pStyle w:val="Body"/>
        <w:bidi/>
      </w:pPr>
      <w:r>
        <w:t xml:space="preserve">והנה התבאר עד כה בענין אדם הקורא אם הציבור שהוא משלים את הרמ״ח תבות ע״י מה שהוא שומע מהש״צ ה׳ אלוקיכם אמת אומנם מה יעשה יחיד הקורא קר״ש אכן כבר נתבאר בדברי הזוהר הקדוש לעיל שישלים את הרמ״ח תיבות ע״י שיכוון בטו׳ ווין שיש ביציב ונכון וענין זה צ״ב שאיך יש כאן השלמה לרמ״ח תיבות.</w:t>
      </w:r>
    </w:p>
    <w:p>
      <w:pPr>
        <w:pStyle w:val="Body"/>
        <w:bidi/>
      </w:pPr>
      <w:r>
        <w:t xml:space="preserve">וביאר הב״י שאלו הטו׳ ווין עולים בגמטיריא תשעים שהם כנגד ג׳ שמות הוי״ה – שכן כל שם הוא הוא עשרים ושש ובנוסף לד׳ אותיתיו יחד יוצא כל שם שלושים ונמצא א״כ שג׳ השמות יחד עולה תשעים ולכך כאשר הוא אומר ומכוון בטו׳ ווין העולים בגמטיר תשעים זה הוי לו כמו שהזכיר את הג׳ שמות הללו המשלימים לו לרמ״ח תיבות.</w:t>
      </w:r>
    </w:p>
    <w:p>
      <w:pPr>
        <w:pStyle w:val="Body"/>
        <w:bidi/>
      </w:pPr>
      <w:r>
        <w:t xml:space="preserve">אופן אחר לבאר את הענין הזה של הט״ו וויון כתב הרמ״א שט״ו ווין עולה תשעים יחד אם עצם הקריאה </w:t>
      </w:r>
      <w:r>
        <w:rPr>
          <w:rStyle w:val="SmallSource"/>
        </w:rPr>
        <w:t xml:space="preserve">[היינו הכולל.]</w:t>
      </w:r>
      <w:r>
        <w:t xml:space="preserve"> עולה תשעים ואחד הרי זה יוצא כמנין השם בקריאתו </w:t>
      </w:r>
      <w:r>
        <w:rPr>
          <w:rStyle w:val="SmallSource"/>
        </w:rPr>
        <w:t xml:space="preserve">[אדנו״ת.]</w:t>
      </w:r>
      <w:r>
        <w:t xml:space="preserve"> ובכתיבתו </w:t>
      </w:r>
      <w:r>
        <w:rPr>
          <w:rStyle w:val="SmallSource"/>
        </w:rPr>
        <w:t xml:space="preserve">[שם הוי״ה.]</w:t>
      </w:r>
      <w:r>
        <w:t xml:space="preserve"> וממילא הוי כאילו ההוא אמר ה׳ אלוקים אמת.</w:t>
      </w:r>
    </w:p>
    <w:p>
      <w:pPr>
        <w:pStyle w:val="Body"/>
        <w:bidi/>
      </w:pPr>
      <w:r>
        <w:t xml:space="preserve">עיין רב פעלים ג או״ח טו.]</w:t>
      </w:r>
    </w:p>
    <w:p>
      <w:pPr>
        <w:pStyle w:val="Body"/>
        <w:bidi/>
      </w:pPr>
      <w:r>
        <w:t xml:space="preserve">אומנם מדברי רבינו האריז״ל לא משמע כן אלא מבואר שהוא שיחיד של שמע ה׳ אלוקיכם מפי הש״צ שצריך הוא להשלים את זה בעצמו ולאמר בעצמו ה׳ אלוקיכם אמת וז״ל </w:t>
      </w:r>
      <w:r>
        <w:rPr>
          <w:rStyle w:val="SmallSource"/>
        </w:rPr>
        <w:t xml:space="preserve">[שער הכוונות בעניני קר״ש דרוש ו. דף כו ע״ד]</w:t>
      </w:r>
      <w:r>
        <w:t xml:space="preserve"> שמתבאר מדברי שאנו אומרים שאף יחיד ישלים ויאמר בעצמו ה׳ אלוקיכם אמת.</w:t>
      </w:r>
    </w:p>
    <w:p>
      <w:pPr>
        <w:pStyle w:val="Body"/>
        <w:bidi/>
      </w:pPr>
      <w:r>
        <w:t xml:space="preserve">אלא שיש שהקשו על דברי רבינו האריז״ל שהרי בדברי הזוהר הקדוש הנ״ל לא נתבאר ענין זה אלא רק כתוב שם שיכוון בטו׳ ווין אומנם לא נתבאר מענין האמירה של ה׳ אלוקיכם ביחיד כלל אכן בכל אופן תמיד אנו נוקטים בשיפולי גלימתו של רבינו האריז״ל שהו אכן ידע ללמוד את דברי הזוהר יותר ממה שאנו יודעים ללמוד ולכך תמיד אנו נוקטים בזה כדבריו וכן כתב השדי חמד </w:t>
      </w:r>
      <w:r>
        <w:rPr>
          <w:rStyle w:val="SmallSource"/>
        </w:rPr>
        <w:t xml:space="preserve">[כללי הפוסקים סימן יג אות ט]</w:t>
      </w:r>
      <w:r>
        <w:t xml:space="preserve"> וז״ל והרב האר״י כשכותה איזה דבר והוא היפך משמעות לשון הזוהר מסתברא דאית לן למינקט כדברי האריז״ל שאיהו בקי במילי דזוה״ק טפי מינן וידעתו מכרעת ע״כ. וכן הביא בענין זה בשו״ת וישב הים </w:t>
      </w:r>
      <w:r>
        <w:rPr>
          <w:rStyle w:val="SmallSource"/>
        </w:rPr>
        <w:t xml:space="preserve">[ח״א סימן א. אות ה.]</w:t>
      </w:r>
    </w:p>
    <w:p>
      <w:pPr>
        <w:pStyle w:val="Body"/>
        <w:bidi/>
      </w:pPr>
      <w:r>
        <w:t xml:space="preserve">עוד יש לודן בענין זה אם היחיד עדיין קורא קר״ש וכבר גמר הש״ץ האם יכול היחיד לשתוק ולכוון למה שאמור הש״ץ ובכך זה ישלים לרמ״ח מה שהוא מכוון לדברי הש״ץ אכן אנו מוצאים לרבים מם הפסוקים שנקטו שאכן זה שפיר מועיל הענין הזה שכן כתב הסדר היום והמאמר מרדכי </w:t>
      </w:r>
      <w:r>
        <w:rPr>
          <w:rStyle w:val="SmallSource"/>
        </w:rPr>
        <w:t xml:space="preserve">[אות ב.]</w:t>
      </w:r>
      <w:r>
        <w:t xml:space="preserve"> מחזיק ברכה </w:t>
      </w:r>
      <w:r>
        <w:rPr>
          <w:rStyle w:val="SmallSource"/>
        </w:rPr>
        <w:t xml:space="preserve">[קו״א הכא אות ב]</w:t>
      </w:r>
      <w:r>
        <w:t xml:space="preserve"> שלמי ציבור </w:t>
      </w:r>
      <w:r>
        <w:rPr>
          <w:rStyle w:val="SmallSource"/>
        </w:rPr>
        <w:t xml:space="preserve">[דף צט:]</w:t>
      </w:r>
      <w:r>
        <w:t xml:space="preserve"> וכן כתב בשו״ת כסא אליהו </w:t>
      </w:r>
      <w:r>
        <w:rPr>
          <w:rStyle w:val="SmallSource"/>
        </w:rPr>
        <w:t xml:space="preserve">[לר׳ אליהו מאני סימן מ.]</w:t>
      </w:r>
      <w:r>
        <w:t xml:space="preserve"> שאכן הענין הזה מועיל ובכה,ג שפיר זה חשיב לו שהשלים לרמ״ח תיבות.</w:t>
      </w:r>
    </w:p>
    <w:p>
      <w:pPr>
        <w:pStyle w:val="Body"/>
        <w:bidi/>
      </w:pPr>
      <w:r>
        <w:t xml:space="preserve">אומנם באמת מדברי רבינו האריז״ל לא נראה כן אלא עיקר ההשלמה של הני ג׳ תיבות ששומע מן הש״ץ צריך להיות דוקא בסוף קר״ש ואל יעויל מה שהוא שומע מן החזן.</w:t>
      </w:r>
    </w:p>
    <w:p>
      <w:pPr>
        <w:pStyle w:val="Body"/>
        <w:bidi/>
      </w:pPr>
      <w:r>
        <w:t xml:space="preserve">וכמו שכתב נמי הבא״ח </w:t>
      </w:r>
      <w:r>
        <w:rPr>
          <w:rStyle w:val="SmallSource"/>
        </w:rPr>
        <w:t xml:space="preserve">[ש״א וארא אות א.]</w:t>
      </w:r>
      <w:r>
        <w:t xml:space="preserve"> וז״ל והנה הבא״ח   סיכם הענין של השלמת הרמ״ח תיבות בקר״ש וז״ל מספר הרמ״ח תיבות דק״ש הוא כך ששה דשמע ישראל וששהה דבשכמל״ו, ומ״ב דואהבת, וע״ב של והיה אם שמוע עד ושמתם, ונו״ן דושמתם עד ויאמר, וס״ט דויאמר הרי סך הכל רמ״ה ועם ג׳ תיבות שכופל הש״ץ נשלמים רמ״ח תיבות, וידוע כי במספר הרמ״ח הנז׳ יש כונות עמוקות בכל הפרטים וא״א להיות נחסר אצל כל או״א ממספר הרמ״ח כלום, ולכן גם היחיד הקורא ק״ש בין דשחרית בין דערבית בין ק״ש שעל ההמטה צריך לכפול ג׳ תיבות ה׳ אלהיכם אמת כדי להשלים הרמ״ח, מיהו הש״ץ מצד בחינתו יש לו כח יותר בהשלמה זו של כפל ג׳ תיבות הנז׳ ולכן אם האדם מתפלל עם צבור שיש שם ש״ץ עומד ישמע הכפל מן הש״צ והוא אינו צריך לכפול אלא רק יכוין להשלים רמ״ח שלו מן שמיעתו הכפל מש״צ </w:t>
      </w:r>
      <w:r>
        <w:t xml:space="preserve">ובסה״ק מקבציאל העלתי בס״ד דאם המתפלל עם ההצבור עודנו באמצע ק״ש והש״ץ השלים הק״ש וכפל ג׳ תיבות הנ ׳לא מהני להשלים לעצמו מכח שמיעה מש״צ, כי סודן של דברים צריך להיות מספר זה של הכפל באחרונה בגמר הק״ש ואם ישלימו באמצע ה״ז מערב הסדר להיות תחתונים למעלה, לכך בכהאי גוונא עדיף טפי שהוא עצמו יכפול וישלים החסרון ורק אם הוא גומר הק״ש עעם הש״ץ עדיף טפי לשמוע הכפל מש״צ </w:t>
      </w:r>
      <w:r>
        <w:t xml:space="preserve">ע״כ. וכן הביא הכה״ח </w:t>
      </w:r>
      <w:r>
        <w:rPr>
          <w:rStyle w:val="SmallSource"/>
        </w:rPr>
        <w:t xml:space="preserve">[שם אות טז.]</w:t>
      </w:r>
    </w:p>
    <w:p>
      <w:pPr>
        <w:pStyle w:val="ArticleTitle"/>
        <w:bidi/>
      </w:pPr>
      <w:r>
        <w:t xml:space="preserve">בענין אמירת ברוך שם כבוד מלכותו לעולם ועד</w:t>
      </w:r>
    </w:p>
    <w:p>
      <w:pPr>
        <w:pStyle w:val="ArticleAuthor"/>
        <w:bidi/>
      </w:pPr>
      <w:r>
        <w:t xml:space="preserve">הרב נאור רוזין שליט״א</w:t>
      </w:r>
    </w:p>
    <w:p>
      <w:pPr>
        <w:pStyle w:val="Body"/>
        <w:bidi/>
      </w:pPr>
      <w:r>
        <w:t xml:space="preserve">הנה התבאר בגמ׳ בפסחים נו. ״ואנן מאי טעמא אמרינן ליה כדדריש ר׳ שמעון בן לקיש דאמר רשב״ל ויקרא יעקב אל בניו ויאמר האספו ואגידה לכם ביקש יעקב לגלות לבניו קץ הימין ונסתלקה ממנו שכינה אמר שמא חס ושלום יש במטתי פסול כאברהם שיצא ממנו ישמעאל ואבי יצחק שיצא ממנו עשו אמרו לו בניו שמע ישראל ה׳ אלהינו ה׳ אחד אמרו כשם שאין בלבך אלא אחד כך אין בלבנו אלא אחד באותה שעה פתח יעקב אבינו ואמר ברוך שם כבוד מלכותו לעולם ועד.</w:t>
      </w:r>
    </w:p>
    <w:p>
      <w:pPr>
        <w:pStyle w:val="Body"/>
        <w:bidi/>
      </w:pPr>
      <w:r>
        <w:t xml:space="preserve">אמרי רבנן היכי נעביד נאמרוהו לא אמרו משה רבינו לא נאמרוהו אמרו יעקב </w:t>
      </w:r>
      <w:r>
        <w:t xml:space="preserve">התקינו שיהו אומרים אותו בחשאי</w:t>
      </w:r>
      <w:r>
        <w:t xml:space="preserve"> אמר רבי יצחק אמרי דבי רבי אמי משל לבת מלך שהריחה ציקי קדירה אם תאמר יש לה גנאי לא תאמר יש לה צער התחילו עבדיה להביא בחשאי אמר רבי אבהו התקינו שיהו אומרים אותו בקול רם מפני תרעומת המינין ובנהרדעא דליכא מינין עד השתא אמרי לה בחשאי״ ע״כ.</w:t>
      </w:r>
    </w:p>
    <w:p>
      <w:pPr>
        <w:pStyle w:val="Body"/>
        <w:bidi/>
      </w:pPr>
      <w:r>
        <w:t xml:space="preserve">והנה כתב שם המהרש״א בחידושי אגדות.] לבאר שיש</w:t>
      </w:r>
    </w:p>
    <w:p>
      <w:pPr>
        <w:pStyle w:val="Body"/>
        <w:bidi/>
      </w:pPr>
      <w:r>
        <w:t xml:space="preserve">לאמר שמה שמצינו הכא על יעקב אחרי שהוא שמע מבניו שהזיכרו את שם ה׳ הוא אמר אחריהם ברוך שם כבוד מלכותו לעולם ועד.</w:t>
      </w:r>
    </w:p>
    <w:p>
      <w:pPr>
        <w:pStyle w:val="Body"/>
        <w:bidi/>
      </w:pPr>
      <w:r>
        <w:t xml:space="preserve">וכמו שאנו מוצאים בגמ׳ ביומא לט.] ראש בית אב אומר לו אישי כ״ג הגבה שמאלך נתנן על שני השעירים ואומר לה׳ חטאת רבי ישמעאל אומר לא היה צריך לומר חטאת אלא </w:t>
      </w:r>
      <w:r>
        <w:t xml:space="preserve">לה׳ והן עונין אחריו ברוך שם כבוד מלכותו לעולם ועד</w:t>
      </w:r>
      <w:r>
        <w:t xml:space="preserve"> ע״כ.</w:t>
      </w:r>
    </w:p>
    <w:p>
      <w:pPr>
        <w:pStyle w:val="Body"/>
        <w:bidi/>
      </w:pPr>
      <w:r>
        <w:t xml:space="preserve">וכמו שדרשו </w:t>
      </w:r>
      <w:r>
        <w:rPr>
          <w:rStyle w:val="SmallSource"/>
        </w:rPr>
        <w:t xml:space="preserve">[שם לז.]</w:t>
      </w:r>
      <w:r>
        <w:t xml:space="preserve"> ממה שכתוב ״כי שם ה׳ אקרא הבו גודל לאלוקינו ע״כ.</w:t>
      </w:r>
    </w:p>
    <w:p>
      <w:pPr>
        <w:pStyle w:val="Body"/>
        <w:bidi/>
      </w:pPr>
      <w:r>
        <w:t xml:space="preserve">אלא שיש לשאול מדוע א״כ משה רבינו לא הזכיר כלל ואמר ברוך שם הרי לכאו׳ היה לו לאמר כן אחרי הזכרת שם ה׳ שבקר״ש.</w:t>
      </w:r>
    </w:p>
    <w:p>
      <w:pPr>
        <w:pStyle w:val="Body"/>
        <w:bidi/>
      </w:pPr>
      <w:r>
        <w:t xml:space="preserve">ובפשטות יש לאמר שכל מה שהגמ׳ ביומא שם מדברת זהו רק כאשר אדם אומר שם ה׳ ואח״כ אתם – מי ששומע הבו גודל לאלקינו אז הוא צריך להזכיר ולאמר בכשמל״ו.</w:t>
      </w:r>
    </w:p>
    <w:p>
      <w:pPr>
        <w:pStyle w:val="Body"/>
        <w:bidi/>
      </w:pPr>
      <w:r>
        <w:t xml:space="preserve">אומנם המהרש״א גופא ביאר שמשה רבינו לא אמרו משום שהוא אמר את הפס׳ של קריאת שמע </w:t>
      </w:r>
      <w:r>
        <w:t xml:space="preserve">רק בדרך לימוד ולא משום קבלת עול מלכות שמים</w:t>
      </w:r>
      <w:r>
        <w:t xml:space="preserve"> וא״כ זהו הטעם שלא הוצרך לאמר אח״כ בשכמל״ו.</w:t>
      </w:r>
    </w:p>
    <w:p>
      <w:pPr>
        <w:pStyle w:val="Body"/>
        <w:bidi/>
      </w:pPr>
      <w:r>
        <w:t xml:space="preserve">והוסיף המהרש״א וביאר שעיקר הטעם שבכל זאת אין אנו אומרים את זה בכל רם </w:t>
      </w:r>
      <w:r>
        <w:rPr>
          <w:rStyle w:val="SmallSource"/>
        </w:rPr>
        <w:t xml:space="preserve">[במקום שאין מינים שאז מבואר בגמ׳ שכן אומרי בקול רם.]</w:t>
      </w:r>
      <w:r>
        <w:t xml:space="preserve"> הוא מפני שסו״ס אין אנו רוצים להפסיק בדברי משה עצמו בין שמע לואהבת הועיל ומשה רבינו עצמו לא הזכירו אין אנו רוצים להפסיק שם - מפני כבודו של משה.</w:t>
      </w:r>
    </w:p>
    <w:p>
      <w:pPr>
        <w:pStyle w:val="Body"/>
        <w:bidi/>
      </w:pPr>
      <w:r>
        <w:t xml:space="preserve">ואכן כטעם זה נקט נמי הצל״ח ולכך הוא ביאר מהו הטעם שדוקא בזה אנו מקפידים שלא לאומרו יותר משאר הפויוטים שאף אותם לא אמרן משה אלא משום שכאן אנו מפסקים במה שאמר משה עצמו ומשום כבודו של משה אין אנו אומרים את זה אלא רק בלחש.</w:t>
      </w:r>
    </w:p>
    <w:p>
      <w:pPr>
        <w:pStyle w:val="Body"/>
        <w:bidi/>
      </w:pPr>
      <w:r>
        <w:t xml:space="preserve">ולכך כתב לחדש שכל עיקר הקפידא הוא רק היכא שאכן הוא קורא קר״ש ואז אכן יש את החשש של ההפסק אומנם אם הוא אומר סתם שמע ישראל בלחוד או רק בשכמל״ו אין הוא צריך לאומרו בלחש  כגון מה שאומרים שסוף התפלה הנאמרת ביוה״כ קטן בסופו או באמירת אנא בכח.</w:t>
      </w:r>
    </w:p>
    <w:p>
      <w:pPr>
        <w:pStyle w:val="Body"/>
        <w:bidi/>
      </w:pPr>
      <w:r>
        <w:t xml:space="preserve">והנה החכמת שלמה </w:t>
      </w:r>
      <w:r>
        <w:rPr>
          <w:rStyle w:val="SmallSource"/>
        </w:rPr>
        <w:t xml:space="preserve">[סא ס״ק ג.]</w:t>
      </w:r>
      <w:r>
        <w:t xml:space="preserve"> כתב לתמוה על דבריו מדברי הטור והשו״ע </w:t>
      </w:r>
      <w:r>
        <w:rPr>
          <w:rStyle w:val="SmallSource"/>
        </w:rPr>
        <w:t xml:space="preserve">[או״ח תריט.]</w:t>
      </w:r>
      <w:r>
        <w:t xml:space="preserve"> ששם מבואר שביוה״כ שפיר יכול לאמר בשכמל״ו בקול רם כדרך שאנו מוצאים כן גבי המלאכים שכך הם אומרים בקול רם הועיל וביוה״כ אנו דומים למאלכים ולכך שפיר עבדי הכי.</w:t>
      </w:r>
    </w:p>
    <w:p>
      <w:pPr>
        <w:pStyle w:val="Body"/>
        <w:bidi/>
      </w:pPr>
      <w:r>
        <w:t xml:space="preserve">והנה לכאו׳ לטעמו של הצל״ח שעיקר ההקפדה באמירתו הוא מצד ההפסקה שאנו מפסיקים בין מה שאמר משה רבינו לכאו׳ איך ביוה״כ אנו כן מפסיקים הרי לכאו׳ עדיין שייכת ההקפדה על זה ואיך א״כ בכל זאת אנו מפסיקים בזה.</w:t>
      </w:r>
    </w:p>
    <w:p>
      <w:pPr>
        <w:pStyle w:val="Body"/>
        <w:bidi/>
      </w:pPr>
      <w:r>
        <w:t xml:space="preserve">זאת ועוד יש מקום להקשות על הצל״ח לפי מה שכתב הטור הכא </w:t>
      </w:r>
      <w:r>
        <w:rPr>
          <w:rStyle w:val="SmallSource"/>
        </w:rPr>
        <w:t xml:space="preserve">[סא.ג]</w:t>
      </w:r>
      <w:r>
        <w:t xml:space="preserve"> שהביא מי שאומר לאמר ״קל מלך נאמן״ בקר״ש בכדי להשלים לרמ״ח תיבות בקר״ש</w:t>
      </w:r>
    </w:p>
    <w:p>
      <w:pPr>
        <w:pStyle w:val="Body"/>
        <w:bidi/>
      </w:pPr>
      <w:r>
        <w:t xml:space="preserve">אומנם כתב שהיד רמ״ה פליג על כך משום שסו״ס משה רבינו לא אמרו שאם אמרו גבי בשכמל״ו שיעקב אמרו  שלא לאומרו בקול רם משום שמשה לא אמרו כ״ש ״קל מלך נאמן״ שאין לאומרו משום שמשה לא אמרו.</w:t>
      </w:r>
    </w:p>
    <w:p>
      <w:pPr>
        <w:pStyle w:val="Body"/>
        <w:bidi/>
      </w:pPr>
      <w:r>
        <w:t xml:space="preserve">והנה לכאו׳ לדברי הצל״ח שהפקידא הוא בהפסקה לכאו׳ אין פשר לקושיית היד רמ״ה שהרי לדבריו אין כלל חשש באמירת ״אל מלך נאמן״ שהרי הוא לא מפסיק כלל בדברי משה רבינו אלא ע״כ שהכא אין הקפידא מצד ההפסקה שמפסיק בקריאתה כדברי הצל״ח.</w:t>
      </w:r>
    </w:p>
    <w:p>
      <w:pPr>
        <w:pStyle w:val="Body"/>
        <w:bidi/>
      </w:pPr>
      <w:r>
        <w:t xml:space="preserve">אומנם את הקושייה הזאת האחרונה ניתן ליישב שהצל״ח יסבור כמו היש מי שאומר שהביא הטור שאכן כך כתב הרמ״א להלכה  </w:t>
      </w:r>
      <w:r>
        <w:rPr>
          <w:rStyle w:val="SmallSource"/>
        </w:rPr>
        <w:t xml:space="preserve">[שם.]</w:t>
      </w:r>
      <w:r>
        <w:t xml:space="preserve"> וז״ל ויש שכתבו דכל הקורא קריאת שמע ביחיד   יאמר אל מלך נאמן שמע וגו׳ כי שלש תיבות אלו משלימים המניין של רמ״ח  והוא במקום אמן שיש לענות אתר ברוך הבוחר בעמו ישראל באהבה וכן נוהגין ונראה לי מכל מקום כשקורא עם הצבור לא יאמר אל מלך נאמן רק יאמר אמן אתר השלית ציבור כשמסיים הברכה וכן נוהגין ונכון הוא ע״כ.</w:t>
      </w:r>
    </w:p>
    <w:p>
      <w:pPr>
        <w:pStyle w:val="Body"/>
        <w:bidi/>
      </w:pPr>
      <w:r>
        <w:t xml:space="preserve">הרי שהכי פסק הרמ״א לאמר ״אל מלך נאמן״ ולא חשיב להפסקה וממילא זה לא קשיא כל כך אומנם לכאו׳ מה שהקשה החכמת שלמה   עדיין קשה שלמה התירו ביוה״כ לאור בקול רם הרי סו״ס הוי הפסקי בדברי משה.</w:t>
      </w:r>
    </w:p>
    <w:p>
      <w:pPr>
        <w:pStyle w:val="Body"/>
        <w:bidi/>
      </w:pPr>
      <w:r>
        <w:t xml:space="preserve">והיה נראה לאמר בזה בהקדים את המבואר בדברי הטור </w:t>
      </w:r>
      <w:r>
        <w:rPr>
          <w:rStyle w:val="SmallSource"/>
        </w:rPr>
        <w:t xml:space="preserve">[תריט.]</w:t>
      </w:r>
      <w:r>
        <w:t xml:space="preserve"> שאמר שביוה״כ כן אומרים בשכמל״ו בקול רם הוא מדברי המדרש רבה </w:t>
      </w:r>
      <w:r>
        <w:rPr>
          <w:rStyle w:val="SmallSource"/>
        </w:rPr>
        <w:t xml:space="preserve">[ואתחנן פרשה ב.]</w:t>
      </w:r>
    </w:p>
    <w:p>
      <w:pPr>
        <w:pStyle w:val="Body"/>
        <w:bidi/>
      </w:pPr>
      <w:r>
        <w:t xml:space="preserve">וז״ל דבר אחר שמע ישראל רבנן אמרין בשעה שעלה משה למרום שמע למלאכי השרת שהיו אומרים להקב״ה בשכמל״ו והוריד אותה לישראל ולמה אין ישראל אומרים אותו בפרהסיא א״ר אסי למה הדבר דומה לאחד שגנב קוזמין </w:t>
      </w:r>
      <w:r>
        <w:rPr>
          <w:rStyle w:val="SmallSource"/>
        </w:rPr>
        <w:t xml:space="preserve">[תכשיט.]</w:t>
      </w:r>
      <w:r>
        <w:t xml:space="preserve">  מתוך פלטין של מלך נתנה לה לאשתו ואמר לה אל תתקשטי בה בפרהסיא אלא בתוך ביתך אבל ביום הכפורים שהן נקיים כמלאכי השרת הן אומרים אותו בפרהסיא בשכמל״ו ע״כ.</w:t>
      </w:r>
    </w:p>
    <w:p>
      <w:pPr>
        <w:pStyle w:val="Body"/>
        <w:bidi/>
      </w:pPr>
      <w:r>
        <w:t xml:space="preserve">והיינו שעיקר הקפידא שמבואר שאין לאומרו בקול רם הועיל וזהו שבח מיוחד שאומרים אותו המלאכים וכביכול בא משה רבינו וגנב אותו ולכך אנו אומרים אותו בלחישה כדי שלא יתגרו בנו המלאכים </w:t>
      </w:r>
      <w:r>
        <w:rPr>
          <w:rStyle w:val="SmallSource"/>
        </w:rPr>
        <w:t xml:space="preserve">[כביכול.]</w:t>
      </w:r>
      <w:r>
        <w:t xml:space="preserve"> ולכך ביוה״כ שאף אנו חושבים למלאכים לכך אנו אומרים אותו בקול רם.</w:t>
      </w:r>
    </w:p>
    <w:p>
      <w:pPr>
        <w:pStyle w:val="Body"/>
        <w:bidi/>
      </w:pPr>
      <w:r>
        <w:t xml:space="preserve">וזהו טעם שונה לכאו׳ מדברי הגמ׳ לכך שאומרים אותו כל השנה בלחש.</w:t>
      </w:r>
    </w:p>
    <w:p>
      <w:pPr>
        <w:pStyle w:val="Body"/>
        <w:bidi/>
      </w:pPr>
      <w:r>
        <w:t xml:space="preserve">ולכאו׳ על כך יש לנו לתמוה שמאחר שסו״ס בגמ׳ מבואר טעם אחר משום שמשה לא אמרו  איך זה שבכל אופן הפסו׳ הטור והשו״ע הביאו את ההלכה הזאת לפי הטעם שמבואר במדרש. בעוד שלפי המבואר בגמ׳ אין אנו רשאים לאומרו בקול רם אף לא ביוה״כ משום שסו״ס הגמ׳ לא חילקה בזה כלל.</w:t>
      </w:r>
    </w:p>
    <w:p>
      <w:pPr>
        <w:pStyle w:val="Body"/>
        <w:bidi/>
      </w:pPr>
      <w:r>
        <w:t xml:space="preserve">ואכן נראה מדברי המ״א </w:t>
      </w:r>
      <w:r>
        <w:rPr>
          <w:rStyle w:val="SmallSource"/>
        </w:rPr>
        <w:t xml:space="preserve">[תריט. ס״ק ח]</w:t>
      </w:r>
      <w:r>
        <w:t xml:space="preserve"> שהוא נרגש בזה ולכך הוא כתב לבאר שאכן הטעם של המדרש והגמ׳ חדא הוא וז״ל בקול רם משום שבכל השנה אומרים אותו בלתש מפני שמשה גנבה ממלאכים אבל ביום הכפורים גם ישראל דומין למלאכים   והא דכתב בסימן ס״א נימריה לא אמרה משה כלומר שלא כתבה בתורה להצניעה מפני המלאכים ע״ש וכן כתוב בהגהות מיימוניות פרק א׳ מקריאת שמע </w:t>
      </w:r>
      <w:r>
        <w:rPr>
          <w:rStyle w:val="SmallSource"/>
        </w:rPr>
        <w:t xml:space="preserve">[אות א.]</w:t>
      </w:r>
      <w:r>
        <w:t xml:space="preserve"> ע״כ.</w:t>
      </w:r>
    </w:p>
    <w:p>
      <w:pPr>
        <w:pStyle w:val="Body"/>
        <w:bidi/>
      </w:pPr>
      <w:r>
        <w:t xml:space="preserve">ומבואר יוצא מדבריו הקצרים של המ״א שאכן כך צריך לבאר נמי בגמ׳ ולאמר שכל עיקר הטעם שמשה לא אמרו זהו משון הקפידא של המלאכים וממילא הוא הוצרך להצינעו דוקא מחמת המלאכים.</w:t>
      </w:r>
    </w:p>
    <w:p>
      <w:pPr>
        <w:pStyle w:val="Body"/>
        <w:bidi/>
      </w:pPr>
      <w:r>
        <w:t xml:space="preserve">[ואכן עוד יש ללמוד דבר חידוש ממה שכתב המ״א שמה שהגמ׳ אמרה שמשה רבינו לא אמרה אין הכוונה שהוא לא אמר אותה ממש אלא אף משה רבינו גופא נמי אמרו בשעה שהוא היה קורא קר״ש אלא שהוא רק לא כתבה מפורש בתורה בכדי להציענה מן המלאכים.]</w:t>
      </w:r>
    </w:p>
    <w:p>
      <w:pPr>
        <w:pStyle w:val="Body"/>
        <w:bidi/>
      </w:pPr>
      <w:r>
        <w:t xml:space="preserve">אומנם יש לתמוה על דבריו שסו״ס אין זה נראה פשט הדברים שכן בגמ׳ לא נזכר כלל מן הענין של המלאכים ואם אכן זהו הטעם המרכזי לכך לכאו׳ היה לה לגמ׳ להשמיע לנו מזה ואף ברמז אומנם לכאו׳ לא נזכר כלל. וא״כ לדבריו יוצא שהעיקר חסר הוא מן הספר.</w:t>
      </w:r>
    </w:p>
    <w:p>
      <w:pPr>
        <w:pStyle w:val="Body"/>
        <w:bidi/>
      </w:pPr>
      <w:r>
        <w:t xml:space="preserve">ושוב הדק״ל שלמה אמרינן שבעיקר שנתין לאומרו בקול רם ביוה״כ.</w:t>
      </w:r>
    </w:p>
    <w:p>
      <w:pPr>
        <w:pStyle w:val="Body"/>
        <w:bidi/>
      </w:pPr>
      <w:r>
        <w:t xml:space="preserve">והנה אנו מואים טען מוחדש בכל הטעם שאכן מותר לאומרו בקול רם ביוה״כ וכמו שהביא בספר פחד יצחק </w:t>
      </w:r>
      <w:r>
        <w:rPr>
          <w:rStyle w:val="SmallSource"/>
        </w:rPr>
        <w:t xml:space="preserve">[ערך ברוך שם כבוד מלכותו.]</w:t>
      </w:r>
      <w:r>
        <w:t xml:space="preserve"> שכן הרי בוה״כ אנו מתירים להתפלל אם העבריינים </w:t>
      </w:r>
      <w:r>
        <w:rPr>
          <w:rStyle w:val="SmallSource"/>
        </w:rPr>
        <w:t xml:space="preserve">[וכמו שאמרו בכריתות ו.]</w:t>
      </w:r>
      <w:r>
        <w:t xml:space="preserve"> שכל תענית שאין בה מפושעי ישראל אינה תענית.] ולכך ביוה״כ אנו מצרפים איתנו בתפלתנו נמי את פושעי ישראל וכעת יהיה ניתן ליישב ברווח שהרי התבאר בגמ׳ שאכן בסתמא צריך לאמר בשכמל״ו בלחש אומנם במקום שיש בו מינים מפני תערומת המינים אז אדרבא צריך לאומרו בקול רם ולכך הועיל וביוה״כ מצוי שיש את המינים והאפקורסים לכך זהו הטעם שנתין לאומרו בקול רם.</w:t>
      </w:r>
    </w:p>
    <w:p>
      <w:pPr>
        <w:pStyle w:val="Body"/>
        <w:bidi/>
      </w:pPr>
      <w:r>
        <w:t xml:space="preserve">ונמצא לפי זה שעיקר המנג וההלכה שכתבו הטור והשו״ע שביוה״כ ניתן לאומרו בקול רם אין זה חלק כללל על הבללי אלאדרבא זה ממש מבואר בדברי הבבלי שבמקום שיש מינים יכול הוא לאומרו בקול רם ולית לן בה אומנם זהו לא מן הטעם של הטור וכמו שהביא נמי המג״א הנ״ל.</w:t>
      </w:r>
    </w:p>
    <w:p>
      <w:pPr>
        <w:pStyle w:val="Body"/>
        <w:bidi/>
      </w:pPr>
      <w:r>
        <w:t xml:space="preserve">וכעת שהגענו לזה ניתן יהיה ליישב את המהרש״א והצל״ח הנ״ל ממה שהקשה נמי החכמת שלמה על דבריהם שאם אכן יש קפידא להפסיק אז איך התירו ביוה״כ צ״ל ששם ביוה״כ עיקר הטעם שהתירו זהו משום המבואר משון תערמות המינים שהתירו לאומרו בקול רם.</w:t>
      </w:r>
    </w:p>
    <w:p>
      <w:pPr>
        <w:pStyle w:val="Body"/>
        <w:bidi/>
      </w:pPr>
      <w:r>
        <w:t xml:space="preserve">אופן אחר יש לבאר הענין </w:t>
      </w:r>
      <w:r>
        <w:rPr>
          <w:rStyle w:val="SmallSource"/>
        </w:rPr>
        <w:t xml:space="preserve">[וכמו שכתב בזה מו״ר המנחת אשר בראשית סימן ]</w:t>
      </w:r>
      <w:r>
        <w:t xml:space="preserve"> שהנה יש לאמר בזה שאכן גבי הדין של יש ב׳ דינים א. שיש דין לקרוא את הפרשה הזאת וזהו התקנה שתיקנו לאמר דוקא את הפרשה הזאת.</w:t>
      </w:r>
    </w:p>
    <w:p>
      <w:pPr>
        <w:pStyle w:val="Body"/>
        <w:bidi/>
      </w:pPr>
      <w:r>
        <w:t xml:space="preserve">אומנם מלבד הענין הזה גרידא שיש ענין לקרוא את הפרשה של קר״ש צריך הוא נמי לקבל ע״ע עומ״ש וזהו פן נוסף ולכך זהו הטעם שמבואר בברכות יג: ושו״ע ס.ה וסג. ד] שאנו אומרים שבפס׳ ראשון צריך הוא לכוון בקר״ש לכו״ע והכוונה שיקבל ע״ע לקבל עליו עומ״ש קודמת היא.</w:t>
      </w:r>
    </w:p>
    <w:p>
      <w:pPr>
        <w:pStyle w:val="Body"/>
        <w:bidi/>
      </w:pPr>
      <w:r>
        <w:t xml:space="preserve">וכן אמרו במשנה בברכות יג.] אמר ר׳ יהושע בן קרחה י למה קדמה פרשת שמע לוהיה אם שמוע כדי שיקבל עליו עול מלכות שמים תחלה ואחר כך מקבל עליו עול מצות ע״כ.</w:t>
      </w:r>
    </w:p>
    <w:p>
      <w:pPr>
        <w:pStyle w:val="Body"/>
        <w:bidi/>
      </w:pPr>
      <w:r>
        <w:t xml:space="preserve">הרי לן שיש ענין נוסף בקר״ש שצריך האדם לקבל ע״ע עול מלכות שמים בקריאתה.</w:t>
      </w:r>
    </w:p>
    <w:p>
      <w:pPr>
        <w:pStyle w:val="Body"/>
        <w:bidi/>
      </w:pPr>
      <w:r>
        <w:t xml:space="preserve">וממילא יש לבאר בזה שזהו עיקר החילוק שיש בין עיקר האמירה של קריאת שמע לבין האמירה של בשכמל״ו שבעוד שגבי העיקר של קר״ש אינו אלא מצד החיוב לקרוא את הפרשה של קר״ש.</w:t>
      </w:r>
    </w:p>
    <w:p>
      <w:pPr>
        <w:pStyle w:val="Body"/>
        <w:bidi/>
      </w:pPr>
      <w:r>
        <w:t xml:space="preserve">ובנוסף לכך יש את הענין של הקבלת עומ״ש שהאמירה של ברוך שם עיקר ענינה הוא קבלת עומ״ש וכמו שמבתאר מדברי הזוהר בכמה דוכתי מהזוהר הקדוש [ואתחנן </w:t>
      </w:r>
      <w:r>
        <w:rPr>
          <w:rStyle w:val="SmallSource"/>
        </w:rPr>
        <w:t xml:space="preserve">[רסד:]</w:t>
      </w:r>
      <w:r>
        <w:t xml:space="preserve"> שופטים </w:t>
      </w:r>
      <w:r>
        <w:rPr>
          <w:rStyle w:val="SmallSource"/>
        </w:rPr>
        <w:t xml:space="preserve">[ערה:]</w:t>
      </w:r>
      <w:r>
        <w:t xml:space="preserve"> וכן מרעיא מהימנא קורח קעט. פינחס דף </w:t>
      </w:r>
      <w:r>
        <w:rPr>
          <w:rStyle w:val="SmallSource"/>
        </w:rPr>
        <w:t xml:space="preserve">[רמד.]</w:t>
      </w:r>
    </w:p>
    <w:p>
      <w:pPr>
        <w:pStyle w:val="Body"/>
        <w:bidi/>
      </w:pPr>
      <w:r>
        <w:t xml:space="preserve">וכן נמצא מבואר בספר צידה לדרך</w:t>
      </w:r>
    </w:p>
    <w:p>
      <w:pPr>
        <w:pStyle w:val="Body"/>
        <w:bidi/>
      </w:pPr>
      <w:r>
        <w:t xml:space="preserve">וכן הוא בשער הכוונות </w:t>
      </w:r>
      <w:r>
        <w:rPr>
          <w:rStyle w:val="SmallSource"/>
        </w:rPr>
        <w:t xml:space="preserve">[כא ע״ד.]</w:t>
      </w:r>
      <w:r>
        <w:t xml:space="preserve"> ופע״ח </w:t>
      </w:r>
      <w:r>
        <w:rPr>
          <w:rStyle w:val="SmallSource"/>
        </w:rPr>
        <w:t xml:space="preserve">[שער קר״ש פ״ז.]</w:t>
      </w:r>
      <w:r>
        <w:t xml:space="preserve"> וחסד לאברהם מעין ז. נהר כד.]</w:t>
      </w:r>
    </w:p>
    <w:p>
      <w:pPr>
        <w:pStyle w:val="Body"/>
        <w:bidi/>
      </w:pPr>
      <w:r>
        <w:t xml:space="preserve">והנה יש לדון בעיקר המהות של ברוך שם כבוד מלכותו האם הוי כחלק מקר״ש או שמא הוי חלק לעצמו שהנה מחד אנו מוצאים בכמה מקמות לכאו׳ שזה חשיב ממש לחלק מקר״ש שכן  מהזוהר הקדוש ואתחנן </w:t>
      </w:r>
      <w:r>
        <w:rPr>
          <w:rStyle w:val="SmallSource"/>
        </w:rPr>
        <w:t xml:space="preserve">[רסד:]</w:t>
      </w:r>
      <w:r>
        <w:t xml:space="preserve">  שופטים </w:t>
      </w:r>
      <w:r>
        <w:rPr>
          <w:rStyle w:val="SmallSource"/>
        </w:rPr>
        <w:t xml:space="preserve">[ערה:]</w:t>
      </w:r>
      <w:r>
        <w:t xml:space="preserve"> וכן מרעיא מהימנא קורח </w:t>
      </w:r>
      <w:r>
        <w:rPr>
          <w:rStyle w:val="SmallSource"/>
        </w:rPr>
        <w:t xml:space="preserve">[קעט.]</w:t>
      </w:r>
      <w:r>
        <w:t xml:space="preserve"> פינחס דף </w:t>
      </w:r>
      <w:r>
        <w:rPr>
          <w:rStyle w:val="SmallSource"/>
        </w:rPr>
        <w:t xml:space="preserve">[רמד.]</w:t>
      </w:r>
      <w:r>
        <w:t xml:space="preserve">  ואתחנן דף </w:t>
      </w:r>
      <w:r>
        <w:rPr>
          <w:rStyle w:val="SmallSource"/>
        </w:rPr>
        <w:t xml:space="preserve">[רסד.]</w:t>
      </w:r>
      <w:r>
        <w:t xml:space="preserve">  משמע שגם פסוק ברוך שם הוא חלק מהיחוד של שמע ישראל ואין להפריד ולהפסיק הכוונה שבין שמע לוהיה לברוך שם</w:t>
      </w:r>
    </w:p>
    <w:p>
      <w:pPr>
        <w:pStyle w:val="ArticleTitle"/>
        <w:bidi/>
      </w:pPr>
      <w:r>
        <w:t xml:space="preserve">בענין השלמת רמ״ח תיבות בקר״ש</w:t>
      </w:r>
    </w:p>
    <w:p>
      <w:pPr>
        <w:pStyle w:val="ArticleAuthor"/>
        <w:bidi/>
      </w:pPr>
      <w:r>
        <w:t xml:space="preserve">הרב נאור רוזין שליט״א</w:t>
      </w:r>
    </w:p>
    <w:p>
      <w:pPr>
        <w:pStyle w:val="Body"/>
        <w:bidi/>
      </w:pPr>
      <w:r>
        <w:t xml:space="preserve">א.] הנה בענין הזה של קר״ש אנו מוצאים שיש ענין להשלים לרמ״ח תיבות כנגד אבריו של האדם ובאמת בקר״ש סה״כ יש רק רמה׳ תיבות. וכך הוא החשבון שכן לדברי הזוהר יש ד׳ פרשיות בקר״ש בשמע ובשכמל״ו יש בה יב׳ פסוקים ופרשה שניה ואהבת מב׳ תיבות פרשה שלישית והיה אם שמוע״ יש בה קכב׳ תיבות ופרשה רביעית   של ויאמר יש בה סט. סה״כ רמה׳ תיבות. ולכך צריך הוא להשלים בעוד ג׳ תיבות כדי להשלים לרמ״ח.</w:t>
      </w:r>
    </w:p>
    <w:p>
      <w:pPr>
        <w:pStyle w:val="Body"/>
        <w:bidi/>
      </w:pPr>
      <w:r>
        <w:t xml:space="preserve">והה ענין הזה של השלמת הרמ״ח תיבות בקר״ש לא נמצא בדברי הש״ס הבבלי או ירושלמי אלא עיקר מקורו הוא מדברי הזוהר חדש </w:t>
      </w:r>
      <w:r>
        <w:rPr>
          <w:rStyle w:val="SmallSource"/>
        </w:rPr>
        <w:t xml:space="preserve">[רות דף צה.]</w:t>
      </w:r>
      <w:r>
        <w:t xml:space="preserve"> וז״ל פָּתַח רַבִּי יְהוּדָה וְאָמַר, </w:t>
      </w:r>
      <w:r>
        <w:rPr>
          <w:rStyle w:val="SmallSource"/>
        </w:rPr>
        <w:t xml:space="preserve">(משלי ג)</w:t>
      </w:r>
      <w:r>
        <w:t xml:space="preserve"> רִפְאוּת תְּהִי לְשָׁרֶךָ וְגו׳. הַתּוֹרָה הִיא רְפוּאָה לָאָדָם, לַגּוּף וְלָעֲצָמוֹת, </w:t>
      </w:r>
      <w:r>
        <w:rPr>
          <w:rStyle w:val="SmallSource"/>
        </w:rPr>
        <w:t xml:space="preserve">[עיין עירובין נג.]</w:t>
      </w:r>
      <w:r>
        <w:t xml:space="preserve"> בָּעוֹלָם הַזֶּה וּבָעוֹלָם הַבָּא. דְּאָמַר רַבִּי נְחֶמְיָה אָמַר רִבִּי נְהוֹרָאי, אַסְוָותָא לְבַר נָשׁ בְּהַאי עַלְמָא בְּכָל יוֹמָא, מַאן דְּקָרֵי קְרִיאַת שְׁמַע עַל תִּיקּוּנֵיהּ.</w:t>
      </w:r>
    </w:p>
    <w:p>
      <w:pPr>
        <w:pStyle w:val="Body"/>
        <w:bidi/>
      </w:pPr>
      <w:r>
        <w:t xml:space="preserve">וְאָמַר רַבִּי נְהוֹרָאי, בִּקְרִיאַת שְׁמַע יֵשׁ רמ׳׳ח תֵּיבוֹת, כְּמִנְיַן</w:t>
      </w:r>
    </w:p>
    <w:p>
      <w:pPr>
        <w:pStyle w:val="Body"/>
        <w:bidi/>
      </w:pPr>
      <w:r>
        <w:t xml:space="preserve">רמ׳׳ח אֵבָרִים שֶׁל אָדָם. וְהַקּוֹרֵא קְרִיאַת שְׁמַע כְּתִיקוּנָהּ, כָּל אֵבָר וְאֵבָר נוֹטֵל תֵּיבָה אַחַת לְעַצְמוֹ, וּמִתְרַפֵּא בּוֹ. וְדָא אִיהוּ רִפְאוּת תְּהִי לְשָׁרֶךָ וְשִׁיקּוּי לְעַצְמוֹתֶיךָ.</w:t>
      </w:r>
    </w:p>
    <w:p>
      <w:pPr>
        <w:pStyle w:val="Body"/>
        <w:bidi/>
      </w:pPr>
      <w:r>
        <w:t xml:space="preserve">אַדהָכֵי, מָטָא הַהוּא יְנוּקָא, לָאֵי מֵאוֹרְחָא, וִיתֵיב קַמַּיְיהוּ. שָׁמַע אִלֵּין מִלִּין, קָם עַל רַגְלוֹהִי וַאֲמַר, וַהֲלֹא בִּקְרִיאַת שְׁמַע אֵין שָׁם אֶלָּא רמ׳׳ה תֵּיבוֹת. אֲמַר לֵיהּ רַבִּי חִיָּיא, תִּיב בְּנִי, יְתִיב, אֲמַר, בְּנִי שָׁמַעְתְּ בְּהַאי מִידֵי.</w:t>
      </w:r>
    </w:p>
    <w:p>
      <w:pPr>
        <w:pStyle w:val="Body"/>
        <w:bidi/>
      </w:pPr>
      <w:r>
        <w:t xml:space="preserve">אָמַר לֵיהּ, כָּךְ שָׁמַעְתִּי מֵאַבָּא, דְּבִקְרִיאַת שְׁמַע יֵשׁ רמ׳׳ח תֵּיבוֹת חָסֵר תְּלַת, לְמִנְיַן אֵיבָרָיו שֶׁל אָדָם. מַאי תַּקַנְתֵּיהּ. תְּקִינוּ, דִּשְׁלִיחַ צִבּוּר חוֹזֵר שְׁלשָׁה תֵּיבוֹת אֵלוּ. </w:t>
      </w:r>
      <w:r>
        <w:t xml:space="preserve">וּמַאי נִינְהוּ. ה׳ אֱלֹהֵיכֶם אֱמֶת. כְּדֵי לְהַשְׁלִים רמ׳׳ח תֵּיבוֹת עַל הַקָּהָל. </w:t>
      </w:r>
      <w:r>
        <w:t xml:space="preserve">וּכְדֵי שֶׁלֹּא יַפְסִיק לֶאֱמֶת, לֹא פָּחוֹת מִשְׁלשָׁה, וְלֹא יוֹתֵר מִשְׁלשָׁה. אַהְהָכֵי אָתֵי רַבִּי יוּדָא בְּרֵיהּ דְּר׳ פִּנְחָס, וִיתֵיב לְגַבַּיְיהוּ, וַאֲמַר לְהוֹ, בְּמַאי עַסְקִיתוּ. אֲמָרוּ לֵיהּ, בְּמִילֵי דִּקְרִיאַת שְׁמַע, וְהָכֵי אֲמַר הַאי יְנוּקָא. אֲמַר, וַדַאי הָכִי הוּא,</w:t>
      </w:r>
    </w:p>
    <w:p>
      <w:pPr>
        <w:pStyle w:val="Body"/>
        <w:bidi/>
      </w:pPr>
      <w:r>
        <w:t xml:space="preserve">וְהָכֵי אֲמַר ר׳ יוֹחָנָן בֶּן נוּרִי אָמַר רַבִּי יוֹסֵי בֶּן דּוּרְמַסְקִית, מִשְׁמֵיהּ דְּר׳ עֲקִיבָא, חֲסִידִים הָרִאשׁוֹנִים תִּקְּנוּ קְרִיאַת שְׁמַע כְּנֶגֶד עֲשֶׂרֶת הַדִּבְּרוֹת. </w:t>
      </w:r>
      <w:r>
        <w:rPr>
          <w:rStyle w:val="SmallSource"/>
        </w:rPr>
        <w:t xml:space="preserve">[עיין תוס׳ ברכות יא:]</w:t>
      </w:r>
      <w:r>
        <w:t xml:space="preserve"> וּכְנֶגֶד מִנְיַן אֵיבָרָיו שֶׁל אָדָם. וְהָא חָסְרוּ מֵהֶם שְׁלשָׁה. תִּקְּנוּ שֶׁיְהֵא שְׁלִיחַ צִבּוּר חוֹזֵר וּמַשְׁלִים אוֹתָם. וּמַאי נִינְהוּ. ה׳ אֱלֹהֵיכֶם אֱמֶת בִּתְפִלָּה תִּקְּנוּ, ג׳ בְּרָכוֹת רִאשׁוֹנוֹת, וְג׳ בְּרָכוֹת אַחֲרוֹנוֹת. בִּקְרִיאַת שְׁמַע, ג׳ שֵׁמוֹת בָּרִאשׁוֹנָה, ה׳ אֱלֹהֵינוּ ה׳, וּשְׁלשָׁה שֵׁמוֹת בָּאַחֲרוֹנָה, ה׳ אֱלֹהֵיכֶם אֱמֶת.</w:t>
      </w:r>
    </w:p>
    <w:p>
      <w:pPr>
        <w:pStyle w:val="Body"/>
        <w:bidi/>
      </w:pPr>
      <w:r>
        <w:t xml:space="preserve">וְכָל הַקּוֹרֵא קְרִיאַת שְׁמַע כְּהַאי גַוְונָא, בְּיָדוּעַ שֶׁאֵינוֹ נִיזּוֹק בְּאוֹתוֹ יוֹם. וְכָל הָאוֹמֵר קְרִיאַת שְׁמַע שֶׁלֹּא עִם הַצִּבּוּר אֵינוֹ מַשְׁלִים אֵיבָרָיו, מִפְּנֵי שֶׁחִיסֵר הַשְּׁלשָׁה תֵּיבוֹת שֶׁשְׁלִיחַ צִבּוּר חוֹזֵר. מַאי תַּקְנְתֵּיהּ. יְכַוֵּון בְּט׳׳ו וָוי׳׳ן דֶּאֱמֶת וְיַצִּיב. וְעִם כָּל זֶה הָיָה קוֹרֵא עָלָיו אַבָּא, </w:t>
      </w:r>
      <w:r>
        <w:rPr>
          <w:rStyle w:val="SmallSource"/>
        </w:rPr>
        <w:t xml:space="preserve">(קהלת א)</w:t>
      </w:r>
      <w:r>
        <w:t xml:space="preserve"> מְעֻוָּת לֹא יוּכַל לִתְקֹן וְגו׳. אוֹתָן שְׁלשָׁה תֵּיבוֹת שֶׁבִּקְרִיאַת שְׁמַע, שֶׁשְׁלִיחַ צִבּוּר חוֹזֵר אוֹתָם, לֹא יָכוֹל לְהִימָּנוֹת אוֹתָם לְתַשְׁלוּם רמ׳׳ח כִּשְּׁאָר הַצִּיבּוּר ע״כ דברי הזוה״ק.</w:t>
      </w:r>
    </w:p>
    <w:p>
      <w:pPr>
        <w:pStyle w:val="Body"/>
        <w:bidi/>
      </w:pPr>
      <w:r>
        <w:t xml:space="preserve">ונמצא מבואר שאדם צריך להשלים סה״כ בכל קר״ש את הרמ״ח תיבות והצורה להשלים את זה ע״י מה שהוא שומע מהש״ץ שאומר ה׳ אלוקיכם אמת אומנם אם הוא לא שמע אז כדי להלשים לרמ״ח הוא צריך לכוון באמריתו את הטו׳ ווין שיש בויציב ונכון ואפ״ה התבאר שבעיקר הוא צריך לשמוע מהש״ץ ומי שלא שמע הרי הוא בכלל מעוות לא יוכל לתקון״. ועיין זוהר וירא </w:t>
      </w:r>
      <w:r>
        <w:rPr>
          <w:rStyle w:val="SmallSource"/>
        </w:rPr>
        <w:t xml:space="preserve">[קא.]</w:t>
      </w:r>
    </w:p>
    <w:p>
      <w:pPr>
        <w:pStyle w:val="Body"/>
        <w:bidi/>
      </w:pPr>
      <w:r>
        <w:t xml:space="preserve">וכן ענין זה של השלמת הרמ״ח. מבואר בתיקונ״ז </w:t>
      </w:r>
      <w:r>
        <w:rPr>
          <w:rStyle w:val="SmallSource"/>
        </w:rPr>
        <w:t xml:space="preserve">[תיקון י. דף כה:]</w:t>
      </w:r>
      <w:r>
        <w:t xml:space="preserve"> ושם התבאר שתחילה אמרו שהיחיד ישלים ע״י אמירת ״אל מלך נאמן״ אומנם אח,כ חזרו מכך לאמר אחרת וז״ל וְאִיהִי כְלִילָא מֵאַרְבַּע פָּרָשִׁיָּין דִּקְרִיאַת שְׁמַע, דְּאִינוּן רְמַ׳׳ח תֵּיבִין עִם אֵל מֶלֶךְ נֶאֱמָן, וּבְגִין דְּלָא יַעַבְדוּן הַפְסָקָה תַקִּינוּ לְמֶהְדַּר שְׁלִיחָא דְצִבּוּרָא יְיָ׳ אלהיכ׳׳ם אֱמֶת ע״כ.</w:t>
      </w:r>
    </w:p>
    <w:p>
      <w:pPr>
        <w:pStyle w:val="Body"/>
        <w:bidi/>
      </w:pPr>
      <w:r>
        <w:t xml:space="preserve">וכן מצאתי אח״כ במדרש תנחומא </w:t>
      </w:r>
      <w:r>
        <w:rPr>
          <w:rStyle w:val="SmallSource"/>
        </w:rPr>
        <w:t xml:space="preserve">[קדושים פרשה ו.]</w:t>
      </w:r>
      <w:r>
        <w:t xml:space="preserve"> וז״ל ״אמר ר׳ מני לא תהא קריית שמע קלה בעיניך, מפני שיש בה רמ״ח תיבות, כנגד אברים שבאדם, ומהם ברוך שם כבוד מלכותו לעולם ועד, אמר הקדוש ברוך הוא אם שמרתם שלי לקרותה כתיקנה, אף אני אשמור את שלכם״ ע״כ.</w:t>
      </w:r>
    </w:p>
    <w:p>
      <w:pPr>
        <w:pStyle w:val="Body"/>
        <w:bidi/>
      </w:pPr>
      <w:r>
        <w:t xml:space="preserve">ועוד הביא בענין זה   השבלי הלקט </w:t>
      </w:r>
      <w:r>
        <w:rPr>
          <w:rStyle w:val="SmallSource"/>
        </w:rPr>
        <w:t xml:space="preserve">[תפלה סימן טו.]</w:t>
      </w:r>
      <w:r>
        <w:t xml:space="preserve"> בהרחבה  לדברי המדרש  מדברי הגאונים וז״ל ״והקורא את שמע צריך שיתחיל אל מלך נאמן לפי מה שדרשו רז״ל בתנחומא </w:t>
      </w:r>
      <w:r>
        <w:rPr>
          <w:rStyle w:val="SmallSource"/>
        </w:rPr>
        <w:t xml:space="preserve">[שם.]</w:t>
      </w:r>
      <w:r>
        <w:t xml:space="preserve"> אמר רב מנא ב״ר לא תהא קריאת שמע קלה בעיניך שהרי רמ״ח תיבות יש בה כנגד רמ״ח אברים שבאדם. אמר הקדוש ברוך הוא אם שמרת רמ״ח תיבות שבקרית שמע וקראת אותן כתיקנן אני משמר רמ״ח אברים שבך. ותימה שהרי בג׳ פרשיות שבקרית שמע יש רל״ט תיבות וכשתוסיף ברוך שם כבוד מלכותו לעולם ועד שהן שש תיבות הרי רמ״ה ואנו אומרים רמ״ח.</w:t>
      </w:r>
    </w:p>
    <w:p>
      <w:pPr>
        <w:pStyle w:val="Body"/>
        <w:bidi/>
      </w:pPr>
      <w:r>
        <w:t xml:space="preserve">ומצאתי בתשובות הגאונים ז״ל דתירץ רב דניאל גאון זצ״ל רמ״ה תיבות יש בקרית שמע והוסיפו עליהם אל מלך נאמן שהן שלש תיבות כדי שיעלו למנין רמ״ח כנגד רמ״ח אברים שבאדם. וכן כתב רבינו שלמה זצ״ל בפרדס שחיבר.</w:t>
      </w:r>
    </w:p>
    <w:p>
      <w:pPr>
        <w:pStyle w:val="Body"/>
        <w:bidi/>
      </w:pPr>
      <w:r>
        <w:t xml:space="preserve">ובטעמי ר׳ יהודה החסיד ז״ל מצאתי בקרית שמע יש רמ״ח תיבות עם אל מלך נאמן כנגד רמ״ח אברים שבאדם. ועון במלאוי אותיות עי״ן ו״ו נו״ן עולה בגמטריא רמ״ח והעון עולה ברמ״ח אברים שבאדם כמה שנאמר ותהי עונותם על עצמם ובמלכות שמים כתיב כל עצמותי תאמרנה ה׳ מי כמוך לומר שכל הקורא את שמע בכוונה ניצול מן העון. וכ״כ בספר התניא </w:t>
      </w:r>
      <w:r>
        <w:rPr>
          <w:rStyle w:val="SmallSource"/>
        </w:rPr>
        <w:t xml:space="preserve">[הקדמון סימן ד.]</w:t>
      </w:r>
    </w:p>
    <w:p>
      <w:pPr>
        <w:pStyle w:val="Body"/>
        <w:bidi/>
      </w:pPr>
      <w:r>
        <w:t xml:space="preserve">אנו מוצאים אופן נוסף בדברי הראושנים שנקטו שכך צריך להשלים את הרמ,ח תיבות ע״י שהוא יאמר לפי קר״ש ״אל מלך נאמן״ בין ביחיד ובין בציבור שכן כתב הרמב״ן בברכות יא: וז״ל ואומרים ראיתי תלמידי צרפתים מקשים דק״ש יש בה רמ״ח תיבות כנגד איבריו יאחר זמן בידינו מדרש אגדה של אדם וכשמנו אינן אלא רל״ט וברוך שם כבוד מלכותו לעולם ועד שהצריכו חכמים לומר כדאיתא בפסחים </w:t>
      </w:r>
      <w:r>
        <w:rPr>
          <w:rStyle w:val="SmallSource"/>
        </w:rPr>
        <w:t xml:space="preserve">[נ״ו.]</w:t>
      </w:r>
      <w:r>
        <w:t xml:space="preserve"> ואל מלך נאמן זה משלימין אותם ובודאי שכך אמרו חכמים בילמדנו בפרשת קדושים תהיו א״ר מני ברבי לא תהא ק״ש קלה בעיניך מפני שיש בה רמ״ח תיבות כמנין איברים של האדם אמר הקדוש ב״ה אם למדת ושמרת את שלי לקרותה כתקנה אני אשמור את שלך לכך דוד מקלס שמרני כאישון בת עין אמר לו הקב״ה שמור מצותי וחיה אועכשיו ני צריך להודיעם הענין הזה ומהיכן נולד להם דורות הראשונים לא היו הצבור מברכין בעצמן כל הברכות אלא שליח צבור העתיד לירד לפני התיבה אומר לפניהן ולפיכך היה החזן הזה מברך וקורין ק״ש בפיהם שהיא בפיו והן עונין אמן ויחיד שיהא משנן כל המדרש זה היו אומרים אל מלך ברכות כולן אהבת עולם והצבור עונין אמן יחיד המצוה המוטלת על ולהשלים למנין אברים כפי נאמן במקום אמן ממה שאמרו שבת קי״ט ב מאי אמן אל ואיפשר שהיו עונין אמן ממש אלא שהמדרש מלך נאמן מונה אותיות של אמן רמז לתשלום האיברים דכיון שהוא נוטריקון לשלש תיבות עשו אותו כשלש תיבות ברמז המנין הזה.</w:t>
      </w:r>
    </w:p>
    <w:p>
      <w:pPr>
        <w:pStyle w:val="Body"/>
        <w:bidi/>
      </w:pPr>
      <w:r>
        <w:t xml:space="preserve">ואני אובין לפניך כל מה שנהגו עכשיו שהחזן אומרו בקול ומשמיע לצבור להוציא אותן ידי חובה הוא עושה ואין עליהן חיוב אלא שיהיו עונין אחריו אמן וכל שנהגו בו בלחש כל יחיד ויחיד חייב בו אלא בפריסת שמע וסדר קדושה מפני שאין קדושה ביחיד אומרים הכל בקול כאחד ע״כ.</w:t>
      </w:r>
    </w:p>
    <w:p>
      <w:pPr>
        <w:pStyle w:val="Body"/>
        <w:bidi/>
      </w:pPr>
      <w:r>
        <w:t xml:space="preserve">הרי לן לדבריו שהוא ס״ל שכיון שכל אחד קורא קר״ש לעצמו אין נכון לאמר ״א ל מלך נאמן בפנ״ע אלא שומעים את זה מן הש״צ ורק שומעים את זה מפי הש״צ. וכן נקט בעל המאור </w:t>
      </w:r>
      <w:r>
        <w:rPr>
          <w:rStyle w:val="SmallSource"/>
        </w:rPr>
        <w:t xml:space="preserve">[המובא בטור.]</w:t>
      </w:r>
    </w:p>
    <w:p>
      <w:pPr>
        <w:pStyle w:val="Body"/>
        <w:bidi/>
      </w:pPr>
      <w:r>
        <w:t xml:space="preserve">אומנם מאידך נמצא מבואר מדברי כמה גאונים שסברו שכן נכון שכל אחד מן הציבור יאמר אל מלך נאמןואין בכך כלל חשש של הפסק וכד׳ שכן כתבו  הרוקח </w:t>
      </w:r>
      <w:r>
        <w:rPr>
          <w:rStyle w:val="SmallSource"/>
        </w:rPr>
        <w:t xml:space="preserve">[סימן שכ.]</w:t>
      </w:r>
      <w:r>
        <w:t xml:space="preserve"> מנהיג </w:t>
      </w:r>
      <w:r>
        <w:rPr>
          <w:rStyle w:val="SmallSource"/>
        </w:rPr>
        <w:t xml:space="preserve">[תפלה סימן לג.]</w:t>
      </w:r>
      <w:r>
        <w:t xml:space="preserve"> האגור </w:t>
      </w:r>
      <w:r>
        <w:rPr>
          <w:rStyle w:val="SmallSource"/>
        </w:rPr>
        <w:t xml:space="preserve">[סימן קז.]</w:t>
      </w:r>
      <w:r>
        <w:t xml:space="preserve"> ועיין עוד באריכות רבה בדברי המאירי בספרו מגן אבות </w:t>
      </w:r>
      <w:r>
        <w:rPr>
          <w:rStyle w:val="SmallSource"/>
        </w:rPr>
        <w:t xml:space="preserve">[ענין א.]</w:t>
      </w:r>
      <w:r>
        <w:t xml:space="preserve"> במה שהאריך ליישב את המנהג הזה שכל אחד אומר אל מלך נאמן ואן בכך כלל חשש של הפסק והביא לכך ראיות רבות עיי״ש</w:t>
      </w:r>
    </w:p>
    <w:p>
      <w:pPr>
        <w:pStyle w:val="SubHeading"/>
        <w:bidi/>
      </w:pPr>
      <w:r>
        <w:rPr>
          <w:rStyle w:val="BodyBold"/>
        </w:rPr>
        <w:t xml:space="preserve">דעת התלמוד דידן בזה</w:t>
      </w:r>
    </w:p>
    <w:p>
      <w:pPr>
        <w:pStyle w:val="Body"/>
        <w:bidi/>
      </w:pPr>
      <w:r>
        <w:t xml:space="preserve">ב.] והנה בעיקר הענין של להשלים לרמ״ח תיבות בקר״ש הקשה הב״י לכאו׳ מדברי הגמ׳ בברכות </w:t>
      </w:r>
      <w:r>
        <w:rPr>
          <w:rStyle w:val="SmallSource"/>
        </w:rPr>
        <w:t xml:space="preserve">[יד:]</w:t>
      </w:r>
      <w:r>
        <w:t xml:space="preserve"> שמבואר שם ״א׳׳ר אבהו א׳׳ר יוחנן הלכה כר׳ יהודה דאמר בין אלהיכם לאמת ויציב לא יפסיק א׳׳ר אבהו א׳׳ר יוחנן מאי טעמיה דרבי יהודה דכתיב ״וה׳ אלהים אמת״. חוזר ואומר אמת או אינו חוזר ואומר אמת א׳׳ר אבהו א׳׳ר יוחנן חוזר ואומר אמת רבה אמר אינו חוזר ואומר אמת. ההוא דנחית קמיה דרבה שמעיה רבה דאמר אמת אמת תרי זימני אמר רבה כל אמת אמת תפסיה להאי ע״כ ופירש״י ריהטא של אמת תפסתו לזה ע״כ.</w:t>
      </w:r>
    </w:p>
    <w:p>
      <w:pPr>
        <w:pStyle w:val="Body"/>
        <w:bidi/>
      </w:pPr>
      <w:r>
        <w:t xml:space="preserve">וא״כ מבואר שיש ענין לא לאמר ולהזכיר ב׳ פעמים אמת ומה שאותו אחד אמת כן ב׳ פעמים  היינו משום שאמר כן מחמת ריהטת לשונו אומנם מעיקר הדין אין לאמר ב״פ אמת. וא״כ לכאו׳ יש להתקשות לפי״ז על מה שכתבו הזוהר והמדרש הנ״ל שצריך הש״ץ לחזור ולאמר ה׳ אלוקיכם אמת. והרי התבאר לחזור לכאו׳ בגמ׳ שאין לחזור ולאמר ב״פ אמת.</w:t>
      </w:r>
    </w:p>
    <w:p>
      <w:pPr>
        <w:pStyle w:val="Body"/>
        <w:bidi/>
      </w:pPr>
      <w:r>
        <w:t xml:space="preserve">וביאר הב״י שצריך ליישב ולאמר שבאופן שהבתאר  בדברי הזוהר אין כל קפידא כיון שסו״ס אין הוא אומר את זה ברצף שכן הוא לא אומר ב״פ רצוף אמת אלא הוא מפסיק במה שאומר ה׳ אלוקיכם ולכך אין בכך קפידא.</w:t>
      </w:r>
    </w:p>
    <w:p>
      <w:pPr>
        <w:pStyle w:val="Body"/>
        <w:bidi/>
      </w:pPr>
      <w:r>
        <w:t xml:space="preserve">אלא ששוב התקשה הב״י </w:t>
      </w:r>
      <w:r>
        <w:rPr>
          <w:rStyle w:val="SmallSource"/>
        </w:rPr>
        <w:t xml:space="preserve">[שם.]</w:t>
      </w:r>
      <w:r>
        <w:t xml:space="preserve"> שא״כ למה הגמ׳ לא תירצה כן על ההוא דנחית ואמרה שמה שהוא אמר אמת ב״פ היינו ע״י הפסקה ושוב אין קפידא שע״י הפסק לית לן בה.</w:t>
      </w:r>
    </w:p>
    <w:p>
      <w:pPr>
        <w:pStyle w:val="Body"/>
        <w:bidi/>
      </w:pPr>
      <w:r>
        <w:t xml:space="preserve">וביאר שצ״ל שכמו שהתבאר בתיקונ״ז הנ״ל שתחילה היו אומרים ״אל מלך נאמן״ שזהו היה מנהג הקדומנים לאמר נוסח זה - ולכך זהו הטעם שאמרו כן בלשון הזה דוקא ולכך זהו הטעם שהגמ׳ לא תריצה על אותו אחד דנחית לפי רבה שהוא חזר ואמר פעמים אמת משון שהוא אמר ה׳ אלוקיכם אמת אלא הוא אמר את אמל״נ כמו מנהג הקדומנים עכת״ד הב״י.</w:t>
      </w:r>
    </w:p>
    <w:p>
      <w:pPr>
        <w:pStyle w:val="Body"/>
        <w:bidi/>
      </w:pPr>
      <w:r>
        <w:t xml:space="preserve">אלא שהוקשה לי על התירוץ האחרון של הב״י שאותו אחד דנחית לפי התיבה שאמר את הנוסח של אלמ״נ זה היה מחמת שהוא כן כמנהג הקדמונים והרי הזהור נתחבר עוד מזמן התנאים וממילא כבר מאז אמר הזוה״ק לא לאמר בנוסח הזה אלא לאמר דוקא אלמ״נ וממילא זהו הנוסח שהוא היה צריך לאמר וכלכאו׳ נמצא שהוא אמר שלא כדין כלל ולמה הוא שינה מן הנוסח שהשתנה.</w:t>
      </w:r>
    </w:p>
    <w:p>
      <w:pPr>
        <w:pStyle w:val="Body"/>
        <w:bidi/>
      </w:pPr>
      <w:r>
        <w:t xml:space="preserve">ודוחק לאמר שהוא לא שמע על המנהג שהתשנה שהרי מזה כמה מאות שנים מזמן התנאים כבר שינו את המנהג וצ״ע.</w:t>
      </w:r>
    </w:p>
    <w:p>
      <w:pPr>
        <w:pStyle w:val="SubHeading"/>
        <w:bidi/>
      </w:pPr>
      <w:r>
        <w:rPr>
          <w:rStyle w:val="BodyBold"/>
        </w:rPr>
        <w:t xml:space="preserve">ביאור הרמ״ע מפאנו</w:t>
      </w:r>
    </w:p>
    <w:p>
      <w:pPr>
        <w:pStyle w:val="Body"/>
        <w:bidi/>
      </w:pPr>
      <w:r>
        <w:t xml:space="preserve">אופן אחר לתרץ את השאלה מן הגמ׳ בברכות הנ״ל למד המג״א מדברי הרמ״ע מפאנו </w:t>
      </w:r>
      <w:r>
        <w:rPr>
          <w:rStyle w:val="SmallSource"/>
        </w:rPr>
        <w:t xml:space="preserve">[עשרה מאמרות אם כל חי חלק א. סימן יז.]</w:t>
      </w:r>
      <w:r>
        <w:t xml:space="preserve"> וז״ל דש״ץ אינו אומר בלחש אמת. ויחיד אומר בלחש אמת ונמצא דהוי רמ״ח תיבות מכוון אבל   אם אומר </w:t>
      </w:r>
      <w:r>
        <w:rPr>
          <w:rStyle w:val="SmallSource"/>
        </w:rPr>
        <w:t xml:space="preserve">[הש״ץ.]</w:t>
      </w:r>
      <w:r>
        <w:t xml:space="preserve"> בלחש אמת וחוזר ואומר אמת הוי רמ״ט תיבות ע״כ.</w:t>
      </w:r>
    </w:p>
    <w:p>
      <w:pPr>
        <w:pStyle w:val="Body"/>
        <w:bidi/>
      </w:pPr>
      <w:r>
        <w:t xml:space="preserve">וביאר לפי דבריו המ״א שזהו מה שהיה גבי ההוא דנחית קמיה דרבה שהוא לעולם אמר ה׳ אלוקיכם אמת אלא שצ״ל ששם עיקר החיסורן שהוא הוסיף ואמר פעם נוספת אמת ונמצא שכעת יש לו רמ״ט תיבות וזהו מה ששאל אותו רבה למה אמרת אמת אמת שהרי בכך נמצא שאמרת מ״ט תבות במקום רמ״ח.</w:t>
      </w:r>
      <w:r>
        <w:rPr>
          <w:rStyle w:val="SmallSource"/>
        </w:rPr>
        <w:t xml:space="preserve">[וכ״כ נמי הגר״א ס״ק ד.]</w:t>
      </w:r>
    </w:p>
    <w:p>
      <w:pPr>
        <w:pStyle w:val="Body"/>
        <w:bidi/>
      </w:pPr>
      <w:r>
        <w:t xml:space="preserve">אומנם מדברי השו״ע מבאור שהמנהג הוא שכן חוזר ואומר ב״פ אמת בקול רם ואין חשש שיהיה רמט׳ תיבות משום שהאמת שאומר בפעם השניה אינו מן המנין כלל של של הרמח׳.</w:t>
      </w:r>
    </w:p>
    <w:p>
      <w:pPr>
        <w:pStyle w:val="Body"/>
        <w:bidi/>
      </w:pPr>
      <w:r>
        <w:t xml:space="preserve">שכן כתב  השו״ע </w:t>
      </w:r>
      <w:r>
        <w:rPr>
          <w:rStyle w:val="SmallSource"/>
        </w:rPr>
        <w:t xml:space="preserve">[סא.ג]</w:t>
      </w:r>
      <w:r>
        <w:t xml:space="preserve">  בענין זה  וז״ל בקריאת שמע יש רמ׳׳ה תיבות וכדי להשלים רמ׳׳ח כנגד איבריו של אדם מסיים שליח צבור ה׳ אלהיכם אמת וחוזר ואומר בקול רם ה׳ אלהיכם אמת ע״כ. והיינו שכך הוא העיקר בזה שצריך להשלים לרמ״ח תיבות ע״י אמירת ה׳ אלוקיכם אמת.</w:t>
      </w:r>
    </w:p>
    <w:p>
      <w:pPr>
        <w:pStyle w:val="Body"/>
        <w:bidi/>
      </w:pPr>
      <w:r>
        <w:t xml:space="preserve">אומנם מנגד אנו מוצאים שמכח הקושיה מן הגמ׳ בברכות הנ״ל </w:t>
      </w:r>
      <w:r>
        <w:rPr>
          <w:rStyle w:val="SmallSource"/>
        </w:rPr>
        <w:t xml:space="preserve">[שהקשה הב״י.]</w:t>
      </w:r>
      <w:r>
        <w:t xml:space="preserve"> יצא הפר״ח </w:t>
      </w:r>
      <w:r>
        <w:rPr>
          <w:rStyle w:val="SmallSource"/>
        </w:rPr>
        <w:t xml:space="preserve">[ס״ק ג.]</w:t>
      </w:r>
      <w:r>
        <w:t xml:space="preserve"> לחלוק על דברי השו״ע וכתב שאין לנו ללכת אחרי דברי הזוהר במקום שהתלמוד חולק וז״ל מאחר שבש״ס דילן מוכח בירור שלא היה להם מנהג זה מההיא דאמרינן כל אמת אמת תפסיה להאי ועוד יש לגמגם בזה מהא דאמרינן הקורא את שמע וכופלה הרי זה מגונה וכ״ש אמת דהוי חותמו של הקב״ה </w:t>
      </w:r>
      <w:r>
        <w:rPr>
          <w:rStyle w:val="SmallSource"/>
        </w:rPr>
        <w:t xml:space="preserve">[עיין שבת נה.]</w:t>
      </w:r>
      <w:r>
        <w:t xml:space="preserve"> דמחזי כשתי רשויות ועוד דלא גרע מאמן אמן שאבאר לקמן שאסור וכ״ש אמת תרי זימני ... וכל מי שאינו עושה כן </w:t>
      </w:r>
      <w:r>
        <w:rPr>
          <w:rStyle w:val="SmallSource"/>
        </w:rPr>
        <w:t xml:space="preserve">[היינו שאומר ה׳ אלוקיכם אמת רק בלחש ולא בקול רם.]</w:t>
      </w:r>
      <w:r>
        <w:t xml:space="preserve"> מזלזל בדברי רז״ל וראוי לנזיפה והשומע לי ישכון בטח ע״כ.</w:t>
      </w:r>
    </w:p>
    <w:p>
      <w:pPr>
        <w:pStyle w:val="Body"/>
        <w:bidi/>
      </w:pPr>
      <w:r>
        <w:t xml:space="preserve">נמצא שהפר״ח חלק בתוקף על דברי הזוהר והשו״ע שאין נכון לאמר כן כלל אלא יאמר ה׳ אלוקיכם בלחש ולא בקול רם כדי שלא יהיה הפסק.</w:t>
      </w:r>
    </w:p>
    <w:p>
      <w:pPr>
        <w:pStyle w:val="Body"/>
        <w:bidi/>
      </w:pPr>
      <w:r>
        <w:t xml:space="preserve">ובמה שהביא הפר״ח בתו״ד שמי שאומר אמת אמת הוי כאומר שמע</w:t>
      </w:r>
    </w:p>
    <w:p>
      <w:pPr>
        <w:pStyle w:val="Body"/>
        <w:bidi/>
      </w:pPr>
      <w:r>
        <w:t xml:space="preserve">והנה בער אנוכי ותולה את חיסרון הבנתי בי ״ואם דבר ריק הוא מכם לפי שאתם אתם מתייעגין בה״ אך צ״ב להבין דברי חכמים וחידותם את דברי הזוהר הקדוש מדוע באמת הצורה של השלמת הרמ״ח תיבות נעשית בצורה כזו של שומע כעונה הרי את הרמ״ה תיבות שאנו כן אומרים אנו אומרים אותם בעצמנו ומה נתשנו הג׳ תיבות הנוספות שעיקר ענינם לאמר אותם דוקא בשומע כעונה ולא שיאמר אותם בעצמו ממש וצ״ב בהאי ענינא.</w:t>
      </w:r>
    </w:p>
    <w:p>
      <w:pPr>
        <w:pStyle w:val="Body"/>
        <w:bidi/>
      </w:pPr>
      <w:r>
        <w:t xml:space="preserve">ואכן ה׳ האיר עיני בענין זה ומצאתי בשו״ת הרדב״ז </w:t>
      </w:r>
      <w:r>
        <w:rPr>
          <w:rStyle w:val="SmallSource"/>
        </w:rPr>
        <w:t xml:space="preserve">[ג. תעד.]</w:t>
      </w:r>
      <w:r>
        <w:t xml:space="preserve"> ששם הוא האריך בענין הצורך הגדול שכל הציבור יקראו קר״ש דוקא בקול רם וכתב בתו״ד וז״ל ותו דק״ש יש בה רמ״ח תיבות כנגד רמ״ח איבריו של אדם וכל אבר ואבר נוטל תיבה אחת ונתרפא בה ואינו דומה רפואה הבאה מפי רוב הבקיאין לרפואה הבאה מיד יחיד. ותו דאין חבוש מתיר עצמומבית האסורין וכשקוראין כולם ביחד הוא מתיר את אחרים ואחרים מתירין אותו ע״כ</w:t>
      </w:r>
    </w:p>
    <w:p>
      <w:pPr>
        <w:pStyle w:val="Body"/>
        <w:bidi/>
      </w:pPr>
      <w:r>
        <w:t xml:space="preserve">הרי לן מדבריו ב׳ טעמים למה צריך בדוקא לאמר את זה ע״י רבים והן אמת שכמו</w:t>
      </w:r>
    </w:p>
    <w:p>
      <w:pPr>
        <w:pStyle w:val="Body"/>
        <w:bidi/>
      </w:pPr>
      <w:r>
        <w:t xml:space="preserve">והנה התבאר עד כה בענין אדם הקורא אם הציבור שהוא משלים את הרמ״ח תבות ע״י מה שהוא שומע מהש״צ ה׳ אלוקיכם אמת אומנם מה יעשה יחיד הקורא קר״ש אכן כבר נתבאר בדברי הזוהר הקדוש לעיל שישלים את הרמ״ח תיבות ע״י שיכוון בטו׳ ווין שיש ביציב ונכון וענין זה צ״ב שאיך יש כאן השלמה לרמ״ח תיבות.</w:t>
      </w:r>
    </w:p>
    <w:p>
      <w:pPr>
        <w:pStyle w:val="Body"/>
        <w:bidi/>
      </w:pPr>
      <w:r>
        <w:t xml:space="preserve">וביאר הב״י שאלו הטו׳ ווין עולים בגמטיריא תשעים שהם כנגד ג׳ שמות הוי״ה – שכן כל שם הוא הוא עשרים ושש ובנוסף לד׳ אותיתיו יחד יוצא כל שם שלושים ונמצא א״כ שג׳ השמות יחד עולה תשעים ולכך כאשר הוא אומר ומכוון בטו׳ ווין העולים בגמטיר תשעים זה הוי לו כמו שהזכיר את הג׳ שמות הללו המשלימים לו לרמ״ח תיבות.</w:t>
      </w:r>
    </w:p>
    <w:p>
      <w:pPr>
        <w:pStyle w:val="Body"/>
        <w:bidi/>
      </w:pPr>
      <w:r>
        <w:t xml:space="preserve">אופן אחר לבאר את הענין הזה של הט״ו וויון כתב הרמ״א שט״ו ווין עולה תשעים יחד אם עצם הקריאה </w:t>
      </w:r>
      <w:r>
        <w:rPr>
          <w:rStyle w:val="SmallSource"/>
        </w:rPr>
        <w:t xml:space="preserve">[היינו הכולל.]</w:t>
      </w:r>
      <w:r>
        <w:t xml:space="preserve"> עולה תשעים ואחד הרי זה יוצא כמנין השם בקריאתו </w:t>
      </w:r>
      <w:r>
        <w:rPr>
          <w:rStyle w:val="SmallSource"/>
        </w:rPr>
        <w:t xml:space="preserve">[אדנו״ת.]</w:t>
      </w:r>
      <w:r>
        <w:t xml:space="preserve"> ובכתיבתו </w:t>
      </w:r>
      <w:r>
        <w:rPr>
          <w:rStyle w:val="SmallSource"/>
        </w:rPr>
        <w:t xml:space="preserve">[שם הוי״ה.]</w:t>
      </w:r>
      <w:r>
        <w:t xml:space="preserve"> וממילא הוי כאילו ההוא אמר ה׳ אלוקים אמת.</w:t>
      </w:r>
    </w:p>
    <w:p>
      <w:pPr>
        <w:pStyle w:val="Body"/>
        <w:bidi/>
      </w:pPr>
      <w:r>
        <w:t xml:space="preserve">עיין רב פעלים ב או״ח טו.]</w:t>
      </w:r>
    </w:p>
    <w:p>
      <w:pPr>
        <w:pStyle w:val="Body"/>
        <w:bidi/>
      </w:pPr>
      <w:r>
        <w:t xml:space="preserve">אומנם מדברי רבינו האריז״ל לא משמע כן אלא מבואר שהוא שיחיד של שמע ה׳ אלוקיכם מפי הש״צ שצריך הוא להשלים את זה בעצמו ולאמר בעצמו ה׳ אלוקיכם אמתו שמתבאר מדבריו שאנו אומרים שאף יחיד ישלים ויאמר בעצמו ה׳ אלוקיכם אמת.</w:t>
      </w:r>
    </w:p>
    <w:p>
      <w:pPr>
        <w:pStyle w:val="Body"/>
        <w:bidi/>
      </w:pPr>
      <w:r>
        <w:t xml:space="preserve">ואכן לכאו׳ אנו לא מוצאים את זה ממה בדברי רבינו האריז״ל בשער הכוונת ואכן תחילה היה סבור המנחת אלעזר לא למסוך על הברכי יוסף הנ״ל אומנם אח,כ הוא כותב שהראו לו שכך כתוב מפורש בשעה״כ </w:t>
      </w:r>
      <w:r>
        <w:rPr>
          <w:rStyle w:val="SmallSource"/>
        </w:rPr>
        <w:t xml:space="preserve">[בדרושי קר״ש שעל המיטה.]</w:t>
      </w:r>
      <w:r>
        <w:t xml:space="preserve"> וכן כבר הקדימו המקובל ר׳ יעקב שאלתיאל חי ניניו בספרו אמת ליעקב שפת אמת שאלה נב.] ששם הוא נמי הביא את המקור הזה מדברי האריז״ל שאכן היחיד נמי צריך להשלים ע״י שיאמר ה׳ אלוקיכם אמת.</w:t>
      </w:r>
    </w:p>
    <w:p>
      <w:pPr>
        <w:pStyle w:val="Body"/>
        <w:bidi/>
      </w:pPr>
      <w:r>
        <w:t xml:space="preserve">והנה הכף החיים הביא נמי את דעת האריז״ל ושם הוא ציין לדבריו של האריז״ל </w:t>
      </w:r>
      <w:r>
        <w:rPr>
          <w:rStyle w:val="SmallSource"/>
        </w:rPr>
        <w:t xml:space="preserve">[שער הכוונות בעניני קר״ש דרוש ו. דף לד ע״ב.]</w:t>
      </w:r>
      <w:r>
        <w:t xml:space="preserve"> וכן בפרי עץ חיים </w:t>
      </w:r>
      <w:r>
        <w:rPr>
          <w:rStyle w:val="SmallSource"/>
        </w:rPr>
        <w:t xml:space="preserve">[שער קר״ש פרק כה.]</w:t>
      </w:r>
      <w:r>
        <w:t xml:space="preserve">  וכן הרש״ש </w:t>
      </w:r>
      <w:r>
        <w:rPr>
          <w:rStyle w:val="SmallSource"/>
        </w:rPr>
        <w:t xml:space="preserve">[נהר שלום דף לא.]</w:t>
      </w:r>
      <w:r>
        <w:t xml:space="preserve"> וכן נזכר בשערי תשובה כאן] בן איש חי </w:t>
      </w:r>
      <w:r>
        <w:rPr>
          <w:rStyle w:val="SmallSource"/>
        </w:rPr>
        <w:t xml:space="preserve">[ש״א וארא א.]</w:t>
      </w:r>
    </w:p>
    <w:p>
      <w:pPr>
        <w:pStyle w:val="Body"/>
        <w:bidi/>
      </w:pPr>
      <w:r>
        <w:t xml:space="preserve">והנה אמרתי להסתפק ולדון לדברי רבינו האריז״ל הנ״ל שכן בדברי האריז״ל מבואר שעיקר התיקון שלהשלמת הרמ״ח נעשה דוקא בכך שהוא שומע את זה מן הש״צ ורק בכך יש את המעלה הגדולה הזאת של הרמ״ח שאינו ניזוק כל היום וכו׳ אומנם אם הוא משלים את זה בתור יחיד במה שאומר את הטו׳ ווין - אז הוא אינו זוכה למעלה הגדולה הזאת והרי הוא בבחינת מה שכתוב מעוות לא יוכל לתקון.</w:t>
      </w:r>
    </w:p>
    <w:p>
      <w:pPr>
        <w:pStyle w:val="Body"/>
        <w:bidi/>
      </w:pPr>
      <w:r>
        <w:t xml:space="preserve">ויש לדון לדברי האריז״ל הנ״ל האם נמי זה נאמר שאם אכן הוא אומר ה׳ אלוקיכם אמת ביחיד נמי הוא בכלל מעוות לא יכול לתקון או שמא זה אמרו רק על התקנה של ההשלמה ע״י טו׳ ווין אומנם אם הוא אומר את זה באופן הזה אין כל חיסרון וצ״ע.</w:t>
      </w:r>
    </w:p>
    <w:p>
      <w:pPr>
        <w:pStyle w:val="Body"/>
        <w:bidi/>
      </w:pPr>
      <w:r>
        <w:t xml:space="preserve">והנה כתב המהר״י אבוהב וכן הוא בשו״ת מהרלב״ח</w:t>
      </w:r>
      <w:r>
        <w:rPr>
          <w:rStyle w:val="SmallSource"/>
        </w:rPr>
        <w:t xml:space="preserve">[עג.]</w:t>
      </w:r>
      <w:r>
        <w:t xml:space="preserve"> וז״ל שו״ת מהרלב״ח סימן עג.] וז״ל</w:t>
      </w:r>
    </w:p>
    <w:p>
      <w:pPr>
        <w:pStyle w:val="Body"/>
        <w:bidi/>
      </w:pPr>
      <w:r>
        <w:t xml:space="preserve">וכ״ש ה׳ אלהיכם אמת דנראה כב׳ רשויות כמו שאין אומרים שמע שמע ב׳ פעמים. אמנם כשחוזר השליח ציבור ה׳ אלהיכם אמת עם היות שהוא חוזר תיבות אלו בקרית שמע הרי יש באילו התיבות כונה א׳ והיא כמודיע לצבור ואומר להם שה׳ אלהיהם הוא אמת מה שאי אפשר ליחיד לומר אלו התיבות כפי זאת הכונהע״כ..</w:t>
      </w:r>
    </w:p>
    <w:p>
      <w:pPr>
        <w:pStyle w:val="Body"/>
        <w:bidi/>
      </w:pPr>
      <w:r>
        <w:t xml:space="preserve">והיינו שלדבריו יש קפידא לחזור ולאמר ה׳ אלוקיכם ביחיד משום שדמי לאומר פעמים שמע שמבואר </w:t>
      </w:r>
      <w:r>
        <w:rPr>
          <w:rStyle w:val="SmallSource"/>
        </w:rPr>
        <w:t xml:space="preserve">[ברכות לג: להלן סעיף ט.]</w:t>
      </w:r>
      <w:r>
        <w:t xml:space="preserve"> שיש איסור לכפול ולאמר פעמים את שמע וממילא הם אומרים שלכך אסור לו ליחיד לאמר את הדבר הזה.</w:t>
      </w:r>
    </w:p>
    <w:p>
      <w:pPr>
        <w:pStyle w:val="Body"/>
        <w:bidi/>
      </w:pPr>
      <w:r>
        <w:t xml:space="preserve">והנה מלבד שלא זכיתי להבין את דבריהם שמנין להם לחדש את הדבר הזה דבר שלא נזכר כלל בדברי התלמוד לא הבללי ולא הירושלמי ואף לא בדברי הזוה״ק שזהו עיקר מקור הדין הזה.</w:t>
      </w:r>
    </w:p>
    <w:p>
      <w:pPr>
        <w:pStyle w:val="Body"/>
        <w:bidi/>
      </w:pPr>
      <w:r>
        <w:t xml:space="preserve">והרי אדרבא מדברי התוס׳ </w:t>
      </w:r>
      <w:r>
        <w:rPr>
          <w:rStyle w:val="SmallSource"/>
        </w:rPr>
        <w:t xml:space="preserve">[ברכות לד.]</w:t>
      </w:r>
      <w:r>
        <w:t xml:space="preserve"> מבואר שאין כל קפידא בדבר הזה שכן כתובו התוס׳ שם וז״ל אך מה שאומרים ה׳ הוא האלהים ז׳ פעמים ביוה״כ ויום ערבה כנגד ז׳ רקיעים משבחים לבורא שהוא דר למעלה מז׳ מנהג כשר הוא וגם מצינו בקרא שתי פעמים ה׳ הוא האלהים גבי אליהו </w:t>
      </w:r>
      <w:r>
        <w:rPr>
          <w:rStyle w:val="SmallSource"/>
        </w:rPr>
        <w:t xml:space="preserve">(מלכים א יח)</w:t>
      </w:r>
      <w:r>
        <w:t xml:space="preserve"> ע״כ.</w:t>
      </w:r>
    </w:p>
    <w:p>
      <w:pPr>
        <w:pStyle w:val="Body"/>
        <w:bidi/>
      </w:pPr>
      <w:r>
        <w:t xml:space="preserve">הרי לן מדבריהם שאין כל קפידא לחזור ולאמר ה׳ הוא האולקים כמה פעמים ונראה נמי שה״ה לאמר ה׳ אוקיכם אמת שנמי אין כל קפידא בדבר הזה.</w:t>
      </w:r>
    </w:p>
    <w:p>
      <w:pPr>
        <w:pStyle w:val="Body"/>
        <w:bidi/>
      </w:pPr>
      <w:r>
        <w:t xml:space="preserve">ואכן מצאתי שהגאון חיד״א </w:t>
      </w:r>
      <w:r>
        <w:rPr>
          <w:rStyle w:val="SmallSource"/>
        </w:rPr>
        <w:t xml:space="preserve">[ברכי יוסף סא.א]</w:t>
      </w:r>
      <w:r>
        <w:t xml:space="preserve"> כתב להשיג על דבריהם וז״ל</w:t>
      </w:r>
    </w:p>
    <w:p>
      <w:pPr>
        <w:pStyle w:val="Body"/>
        <w:bidi/>
      </w:pPr>
      <w:r>
        <w:t xml:space="preserve">אם הוא קורא ביחיד יכוין וכו׳. ולפום מאי דאתמר בירושלמי אם קורא ביחיד שרי ליה לכפול ה׳ אלהיכם. וכן הסכימו הרב ב״ח והרב פר״ח כדברי הירושלמי. ושמעתי שכ״כ מהרח״ו זצ״ל שנהג כן רבינו האר״י זצ״ל. וכן חילק הראב״ד בענין הבקשות והזכרת שבחיו יתברך </w:t>
      </w:r>
      <w:r>
        <w:rPr>
          <w:rStyle w:val="SmallSource"/>
        </w:rPr>
        <w:t xml:space="preserve">[הביאו הרב שבלי הלקט סי׳ ח׳ב]</w:t>
      </w:r>
      <w:r>
        <w:t xml:space="preserve"> ע״כ. וכ״כ בעבודת הקודש קשר גודל </w:t>
      </w:r>
      <w:r>
        <w:rPr>
          <w:rStyle w:val="SmallSource"/>
        </w:rPr>
        <w:t xml:space="preserve">[סימן יא אות יט.]</w:t>
      </w:r>
    </w:p>
    <w:p>
      <w:pPr>
        <w:pStyle w:val="Body"/>
        <w:bidi/>
      </w:pPr>
      <w:r>
        <w:t xml:space="preserve">אך הן אמת שכך הוא דעת הב״ח וכן הוא בדברי הט״ז ס״ק ג.] וכן הפר״ח כו שציין כדברי הירושלמי שכל הקפידא היא דוקא כאשר כופל את שמע בציבור משום שאז זה נראה ״כלפי אחריים״ כאילו הוא מקבל ע״ע ב׳ רשיות ח״ו אומנם אם הוא אומר את זה ביחיד אין בזה כל קפידא כלל אך הטור והשו״ע חלקו על כך ולמדו שמדברי הבבללי שלא הביא את החילוק הזה בין יחידל לציבור משמע שאין לנו כלל לחלק בדבר ובכל אופן אנו אומרים שיש איסור לחזור ולכפול פעמים את שמע.</w:t>
      </w:r>
    </w:p>
    <w:p>
      <w:pPr>
        <w:pStyle w:val="Body"/>
        <w:bidi/>
      </w:pPr>
      <w:r>
        <w:t xml:space="preserve">הנה אנו מוצאים שעוד הקשו על דברי רבינו האריז״ל שהרי בדברי הזוהר הקדוש הנ״ל לא נתבאר ענין זה אלא רק כתוב שם שיכוון בטו׳ ווין אומנם לא נתבאר מענין האמירה של ה׳ אלוקיכם ביחיד כלל אכן בכל אופן תמיד אנו נוקטים בשיפולי גלימתו של רבינו האריז״ל שהו אכן ידע ללמוד את דברי הזוהר יותר ממה שאנו יודעים ללמוד ולכך תמיד אנו נוקטים בזה כדבריו.</w:t>
      </w:r>
    </w:p>
    <w:p>
      <w:pPr>
        <w:pStyle w:val="Body"/>
        <w:bidi/>
      </w:pPr>
      <w:r>
        <w:t xml:space="preserve">וכן כתב השדי חמד </w:t>
      </w:r>
      <w:r>
        <w:rPr>
          <w:rStyle w:val="SmallSource"/>
        </w:rPr>
        <w:t xml:space="preserve">[כללי הפוסקים סימן יג אות ט]</w:t>
      </w:r>
      <w:r>
        <w:t xml:space="preserve"> וז״ל והרב האר״י כשכותה איזה דבר והוא היפך משמעות לשון הזוהר מסתברא דאית לן למינקט כדברי האריז״ל שאיהו בקי במילי דזוה״ק טפי מינן וידעתו מכרעת ע״כ. וכן הביא בענין זה בשו״ת וישב הים </w:t>
      </w:r>
      <w:r>
        <w:rPr>
          <w:rStyle w:val="SmallSource"/>
        </w:rPr>
        <w:t xml:space="preserve">[ח״א סימן א. אות ה.]</w:t>
      </w:r>
    </w:p>
    <w:p>
      <w:pPr>
        <w:pStyle w:val="Body"/>
        <w:bidi/>
      </w:pPr>
      <w:r>
        <w:t xml:space="preserve">עוד יש לדון בענין זה אם היחיד עדיין קורא קר״ש וכבר גמר הש״ץ האם יכול היחיד לשתוק ולכוון למה שאמור הש״ץ ובכך זה ישלים לרמ״ח מה שהוא מכוון לדברי הש״ץ אכן אנו מוצאים לרבים מם הפסוקים שנקטו שאכן זה שפיר מועיל הענין הזה שכן כתב הסדר היום והמאמר מרדכי </w:t>
      </w:r>
      <w:r>
        <w:rPr>
          <w:rStyle w:val="SmallSource"/>
        </w:rPr>
        <w:t xml:space="preserve">[אות ב.]</w:t>
      </w:r>
      <w:r>
        <w:t xml:space="preserve"> מחזיק ברכה </w:t>
      </w:r>
      <w:r>
        <w:rPr>
          <w:rStyle w:val="SmallSource"/>
        </w:rPr>
        <w:t xml:space="preserve">[קו״א הכא אות ב]</w:t>
      </w:r>
      <w:r>
        <w:t xml:space="preserve"> שלמי ציבור </w:t>
      </w:r>
      <w:r>
        <w:rPr>
          <w:rStyle w:val="SmallSource"/>
        </w:rPr>
        <w:t xml:space="preserve">[דף צט:]</w:t>
      </w:r>
      <w:r>
        <w:t xml:space="preserve"> וכן כתב בשו״ת כסא אליהו </w:t>
      </w:r>
      <w:r>
        <w:rPr>
          <w:rStyle w:val="SmallSource"/>
        </w:rPr>
        <w:t xml:space="preserve">[לר׳ אליהו מאני סימן מ.]</w:t>
      </w:r>
      <w:r>
        <w:t xml:space="preserve"> שאכן הענין הזה מועיל ובכה״ג שפיר זה חשיב לו שהשלים לרמ״ח תיבות.</w:t>
      </w:r>
    </w:p>
    <w:p>
      <w:pPr>
        <w:pStyle w:val="Body"/>
        <w:bidi/>
      </w:pPr>
      <w:r>
        <w:t xml:space="preserve">אומנם באמת מדברי רבינו האריז״ל לא נראה כן אלא עיקר ההשלמה של הני ג׳ תיבות ששומע מן הש״ץ צריך להיות דוקא בסוף קר״ש ואל יעויל מה שהוא שומע מן החזן.</w:t>
      </w:r>
    </w:p>
    <w:p>
      <w:pPr>
        <w:pStyle w:val="Body"/>
        <w:bidi/>
      </w:pPr>
      <w:r>
        <w:t xml:space="preserve">וכמו שכתב נמי הבא״ח </w:t>
      </w:r>
      <w:r>
        <w:rPr>
          <w:rStyle w:val="SmallSource"/>
        </w:rPr>
        <w:t xml:space="preserve">[ש״א וארא אות א.]</w:t>
      </w:r>
      <w:r>
        <w:t xml:space="preserve"> וז״ל והנה הבא״ח סיכם הענין של השלמת הרמ״ח תיבות בקר״ש וז״ל מספר הרמ״ח תיבות דק״ש הוא כך ששה דשמע ישראל וששהה דבשכמל״ו, ומ״ב דואהבת, וע״ב של והיה אם שמוע עד ושמתם, ונו״ן דושמתם עד ויאמר, וס״ט דויאמר הרי סך הכל רמ״ה ועם ג׳ תיבות שכופל הש״ץ נשלמים רמ״ח תיבות, וידוע כי במספר הרמ״ח הנז׳ יש כונות עמוקות בכל הפרטים וא״א להיות נחסר אצל כל או״א ממספר הרמ״ח כלום, ולכן גם היחיד הקורא ק״ש בין דשחרית בין דערבית בין ק״ש שעל ההמטה צריך לכפול ג׳ תיבות ה׳ אלהיכם אמת כדי להשלים הרמ״ח, מיהו הש״ץ מצד בחינתו יש לו כח יותר בהשלמה זו של כפל ג׳ תיבות הנז׳ ולכן אם האדם מתפלל עם צבור שיש שם ש״ץ עומד ישמע הכפל מן הש״צ והוא אינו צריך לכפול אלא רק יכוין להשלים רמ״ח שלו מן שמיעתו הכפל מש״צ.</w:t>
      </w:r>
    </w:p>
    <w:p>
      <w:pPr>
        <w:pStyle w:val="Body"/>
        <w:bidi/>
      </w:pPr>
      <w:r>
        <w:t xml:space="preserve">ובסה״ק מקבציאל העלתי בס״ד דאם המתפלל עם ההצבור עודנו באמצע ק״ש והש״ץ השלים הק״ש וכפל ג׳ תיבות הנ ׳לא מהני להשלים לעצמו מכח שמיעה מש״צ, כי סודן של דברים צריך להיות מספר זה של הכפל באחרונה בגמר הק״ש ואם ישלימו באמצע ה״ז מערב הסדר להיות תחתונים למעלה, לכך בכהאי גוונא עדיף טפי שהוא עצמו יכפול וישלים החסרון ורק אם הוא גומר הק״ש עעם הש״ץ עדיף טפי לשמוע הכפל מש״צ ע״כ. וכן הביא הכה״ח </w:t>
      </w:r>
      <w:r>
        <w:rPr>
          <w:rStyle w:val="SmallSource"/>
        </w:rPr>
        <w:t xml:space="preserve">[שם אות טז.]</w:t>
      </w:r>
    </w:p>
    <w:p>
      <w:pPr>
        <w:pStyle w:val="SubHeading"/>
        <w:bidi/>
      </w:pPr>
      <w:r>
        <w:rPr>
          <w:rStyle w:val="BodyBold"/>
        </w:rPr>
        <w:t xml:space="preserve">בענין הרנ״ב תיבות לאשה</w:t>
      </w:r>
    </w:p>
    <w:p>
      <w:pPr>
        <w:pStyle w:val="Body"/>
        <w:bidi/>
      </w:pPr>
      <w:r>
        <w:t xml:space="preserve">בענין המנין של האבירים אצל האשה תלמוד בבלי מסכת בכורות דף מה עמוד א</w:t>
      </w:r>
    </w:p>
    <w:p>
      <w:pPr>
        <w:pStyle w:val="Body"/>
        <w:bidi/>
      </w:pPr>
      <w:r>
        <w:t xml:space="preserve">א״ר יהודה אמר שמואל: מעשה בתלמידיו של ר׳ ישמעאל ששלקו זונה אחת שנתחייבה שריפה למלך, בדקו ומצאו בה מאתים וחמשים ושנים, אמר להם: שמא באשה בדקתם, שהוסיף לה הכתוב שני צירים ושני דלתות. תניא, רבי אלעזר אומר: כשם שצירים לבית כך צירים לאשה, שנאמר: ותכרע ותלד כי נהפכו עליה ציריה, רבי יהושע אומר: כשם שדלתות לבית כך דלתות לאשה, שנאמר כי לא סגר דלתי בטני, רבי עקיבא אומר: כשם שמפתח לבית כך מפתח לאשה, שנאמר ויפתח את רחמה. לרבי עקיבא קשיא דתלמידי רבי ישמעאל! דלמא איידי דזוטרא - אתמוחי מתמח. ע״כ.</w:t>
      </w:r>
    </w:p>
    <w:p>
      <w:pPr>
        <w:pStyle w:val="Body"/>
        <w:bidi/>
      </w:pPr>
      <w:r>
        <w:t xml:space="preserve">הרי שיש מח׳ תנאים כמה אבירים יש לאשה האם רנב׳ או יש לה רנג׳ אבירים כולל המפתח הנמצא שם.</w:t>
      </w:r>
    </w:p>
    <w:p>
      <w:pPr>
        <w:pStyle w:val="Body"/>
        <w:bidi/>
      </w:pPr>
      <w:r>
        <w:t xml:space="preserve">אומנם יש להקשות על זה ממה שמבואר בירושלמי דף על הדף שם.]</w:t>
      </w:r>
    </w:p>
    <w:p>
      <w:pPr>
        <w:pStyle w:val="Body"/>
        <w:bidi/>
      </w:pPr>
      <w:r>
        <w:t xml:space="preserve">והנה בירושלמי </w:t>
      </w:r>
      <w:r>
        <w:rPr>
          <w:rStyle w:val="SmallSource"/>
        </w:rPr>
        <w:t xml:space="preserve">(פ״ה דסוטה ה״א)</w:t>
      </w:r>
      <w:r>
        <w:t xml:space="preserve"> עה״פ </w:t>
      </w:r>
      <w:r>
        <w:rPr>
          <w:rStyle w:val="SmallSource"/>
        </w:rPr>
        <w:t xml:space="preserve">(במדבר ה, יח)</w:t>
      </w:r>
      <w:r>
        <w:t xml:space="preserve">: המאררים וגו׳ איתא: המאררים עולה ב׳ פעמים רמ״ח, לומר שבודקים רמ״ח איברים שלה ושלו ע״כ.</w:t>
      </w:r>
    </w:p>
    <w:p>
      <w:pPr>
        <w:pStyle w:val="Body"/>
        <w:bidi/>
      </w:pPr>
      <w:r>
        <w:t xml:space="preserve">ונמצא א״כ מפשט דברי הירושלמי שיש לה לאשה רק רמ״ח תיבות ולא יותר.</w:t>
      </w:r>
    </w:p>
    <w:p>
      <w:pPr>
        <w:pStyle w:val="Body"/>
        <w:bidi/>
      </w:pPr>
      <w:r>
        <w:t xml:space="preserve">ואכן יש מקום לאמר בזה שהן אמת שזהו מנין האברים שיש לה לאשה היינו רנב׳ או רנג׳ מ״מ העיקר האברים שלה הם רמ״ח וכן כתב לתרץ הגאון חיד״א ובספר דבש לפי </w:t>
      </w:r>
      <w:r>
        <w:rPr>
          <w:rStyle w:val="SmallSource"/>
        </w:rPr>
        <w:t xml:space="preserve">[אות ס.א]</w:t>
      </w:r>
      <w:r>
        <w:t xml:space="preserve"> עמד בזה, ותירץ עפ״י דאי׳ כאן דאיברים היתרים באשה אינם מטמאים באהל ע״ש, א״כ עיקר איברי האשה הם ג״כ רמ״ח, ולכן רק זאת קחשיב ע״כ.</w:t>
      </w:r>
    </w:p>
    <w:p>
      <w:pPr>
        <w:pStyle w:val="Body"/>
        <w:bidi/>
      </w:pPr>
      <w:r>
        <w:t xml:space="preserve">הנה כתב המ״א תרי</w:t>
      </w:r>
    </w:p>
    <w:p>
      <w:pPr>
        <w:pStyle w:val="Body"/>
        <w:bidi/>
      </w:pPr>
      <w:r>
        <w:t xml:space="preserve">שיר השירים רבה </w:t>
      </w:r>
      <w:r>
        <w:rPr>
          <w:rStyle w:val="SmallSource"/>
        </w:rPr>
        <w:t xml:space="preserve">(וילנא)</w:t>
      </w:r>
      <w:r>
        <w:t xml:space="preserve"> פרשה ח</w:t>
      </w:r>
    </w:p>
    <w:p>
      <w:pPr>
        <w:pStyle w:val="Body"/>
        <w:bidi/>
      </w:pPr>
      <w:r>
        <w:t xml:space="preserve">א״ר זירא בשעה שישראל קורין את שמע בפה אחד, בקול אחד, בנעימה אחת קולך השמיעני ואם לאו ברח דודי, ברח דודי</w:t>
      </w:r>
    </w:p>
    <w:p>
      <w:pPr>
        <w:pStyle w:val="Body"/>
        <w:bidi/>
      </w:pPr>
      <w:r>
        <w:t xml:space="preserve">וכן הביא הרדב״ז </w:t>
      </w:r>
      <w:r>
        <w:rPr>
          <w:rStyle w:val="SmallSource"/>
        </w:rPr>
        <w:t xml:space="preserve">[ג.תעד.]</w:t>
      </w:r>
      <w:r>
        <w:t xml:space="preserve"> ושם הוסיף שהכונה שהשכינה מסתלקת.</w:t>
      </w:r>
    </w:p>
    <w:p>
      <w:pPr>
        <w:pStyle w:val="Body"/>
        <w:bidi/>
      </w:pPr>
      <w:r>
        <w:t xml:space="preserve">וכתב החמדת ימים חמדת ימים שבת פרק יא אות לה - לו</w:t>
      </w:r>
    </w:p>
    <w:p>
      <w:pPr>
        <w:pStyle w:val="Body"/>
        <w:bidi/>
      </w:pPr>
      <w:r>
        <w:t xml:space="preserve">והביא מה שאמרו בפרק היכלות, אמר רבי ישמעאל אשריהם ישראל כמה הם חביבין לפני הקדוש ברוך הוא יותר ממלאכי השרת שבשעה שמלאכי השרת מבקשים לומר שירה באים סביבות כסא הכבוד נהרי אש וגבעות של להבה ואומר להם הקדוש ברוך הוא החרישו אלי כל מלאך וחיה ואופן ושרף עד שאשמע תחלה קול שירתן ותושבחתן של ישראל בני שנאמר ברן יחד כוכבי בוקר ויריעו כל בני אלהים וכו׳.</w:t>
      </w:r>
    </w:p>
    <w:p>
      <w:pPr>
        <w:pStyle w:val="Body"/>
        <w:bidi/>
      </w:pPr>
      <w:r>
        <w:t xml:space="preserve">וכשמגיע זמן לומר שירה שמעיאל השר הגדול עומד על חלוני הרקיע התחתון לשמוע ולהקשיב קול שירות ותשבחות העולות מן הארץ בבתי כנסיות ובבתי מדרשות להשמיע לבני ערבות, ומפני מה עושה כן שאין רשות למלאכי השרת לומר שירה עד שפותחים תחלה ישראל בשירה וכששומעים המלאכים שירות ותשבחות שאומרין מלמטה הם פותחין קדוש קדוש קדוש מלמעלה וכולם באימה וביראה וטהרה ובקדושה בקול אחד ובדבור אחד ובנעימה אחת.</w:t>
      </w:r>
    </w:p>
    <w:p>
      <w:pPr>
        <w:pStyle w:val="Body"/>
        <w:bidi/>
      </w:pPr>
      <w:r>
        <w:t xml:space="preserve">ולא עוד אלא שנופלין מן המלאכים אלף אלפים וריבי רבבות לתוך נהר דינור ונשרפים מפני שאין להיות בהם מוקדם ומאחר ומשפיל ומרים שירה וקדושה לפני מלך מלכי המלכים הקדוש ברוך הוא וכל מקדים ומאחר ומשפיל ומרים שירה וקדושה לפני הקדוש ברוך הוא בשירה נשרף לתוך נהר דינור, וכן כתב רש״י בפסוק וקרא זה אל זה זה לשונו, נוטלין רשות זה מזה שלא יקדים האחד ויתחיל ויתחייב שריפה אלא אם כן פתחו כולם כאחד וזהו שיסד ביוצר אור קדושה כולם כאחד עונים ע״כ.</w:t>
      </w:r>
    </w:p>
    <w:p>
      <w:pPr>
        <w:pStyle w:val="Body"/>
        <w:bidi/>
      </w:pPr>
      <w:r>
        <w:t xml:space="preserve">לו) והחי יתן אל לבו אם במלאכי השרת המקדים או המאחר חייב שריפה אף כי אנוש רמה שראוי שלא יפרוש מן הצבור, וכן אמרו בסוף מדרש חזית,332 אמר ר׳ זירא בשעה שישראל קורין את שמע בפה אחד בקול אחד בנעימה אחת קולך השמיעיני ואם לאו ברח דודי.</w:t>
      </w:r>
    </w:p>
    <w:p>
      <w:pPr>
        <w:pStyle w:val="Body"/>
        <w:bidi/>
      </w:pPr>
      <w:r>
        <w:t xml:space="preserve">בכל הקורא קריאת שמע ומדקדק באותיותיה מצננין לו גיהנם שנאמר תהילים בפרש שדי מלכים בה תשלג בצלמוך אל תקרי בפרש אלא בפרש פירש רש״י אם תפרש שדי ותבדיל תיבות של מלכות שמים אל תקרי בצלמון אלא בצלמות התורה אשר בה מלכים ימלוכו תשלג ותצנן לך את צל המות ברכות דף טו.</w:t>
      </w:r>
    </w:p>
    <w:p>
      <w:pPr>
        <w:pStyle w:val="Body"/>
        <w:bidi/>
      </w:pPr>
      <w:r>
        <w:t xml:space="preserve">עיין צל״ח שם</w:t>
      </w:r>
    </w:p>
    <w:p>
      <w:pPr>
        <w:pStyle w:val="ArticleTitle"/>
        <w:bidi/>
      </w:pPr>
      <w:r>
        <w:t xml:space="preserve">בענין כפילת שמע שמע</w:t>
      </w:r>
    </w:p>
    <w:p>
      <w:pPr>
        <w:pStyle w:val="ArticleAuthor"/>
        <w:bidi/>
      </w:pPr>
      <w:r>
        <w:t xml:space="preserve">הרב נאור רוזין שליט״א</w:t>
      </w:r>
    </w:p>
    <w:p>
      <w:pPr>
        <w:pStyle w:val="Body"/>
        <w:bidi/>
      </w:pPr>
      <w:r>
        <w:t xml:space="preserve">הנה מבואר בגמ׳ בברכות לג: לד.] מודים מודים משתקין אותו: אמר ר׳ זירא כל האומר שמע שמע כאומר מודים מודים דמי מיתיבי הקורא את שמע וכופלה הרי זה מגונה מגונה הוא דהוי שתוקי לא משתקינן ליה לא קשיא הא דאמר מילתא מילתא ותני לה והא דאמר פסוקא פסוקא ותני ליה אמר ליה רב פפא לאביי ודילמא מעיקרא לא כוון דעתיה ולבסוף כוון דעתיה אמר ליה חברותא כלפי שמיא מי איכא אי לא כוון דעתיה מעיקרא מחינן ליה במרזפתא דנפחא עד דמכוין דעתיה ע״כ.</w:t>
      </w:r>
    </w:p>
    <w:p>
      <w:pPr>
        <w:pStyle w:val="Body"/>
        <w:bidi/>
      </w:pPr>
      <w:r>
        <w:t xml:space="preserve">והיינו שמבואר שיש קפידא לחזור ולכפול את שמע ומי שעושה כן מחד התבאר שמשתקין אותו אומנם מיאדך כתוב שהוי רק מגונה אך ל משתקין אותו והגמ׳ חילקה בין פסוק שלם לבין מילה מילה שאומר</w:t>
      </w:r>
    </w:p>
    <w:p>
      <w:pPr>
        <w:pStyle w:val="Body"/>
        <w:bidi/>
      </w:pPr>
      <w:r>
        <w:t xml:space="preserve">ובביאור התירוץ כתב רש״י כל תיבה ותיבה חוזר ושונה מגונה הוי שתוקי לא משתקינן ליה שאין זה דומה למקבל עליו שתי מלכיות אלא למתלוצץ אמר פסוק שלם ותני ליה משתקינן ליה דמחזי כשתי רשויות ע״כ.</w:t>
      </w:r>
    </w:p>
    <w:p>
      <w:pPr>
        <w:pStyle w:val="Body"/>
        <w:bidi/>
      </w:pPr>
      <w:r>
        <w:t xml:space="preserve">הרי שלדברי רש״י שעיקר הקפידא שנראה כמקבל עליו ח״ו ב׳ רשיות מיירי באומר את כל הפס׳ ב״פ אומנם בחזור על המלים גרידא אינו אלא רק מגונה אך לא משתקים אותו</w:t>
      </w:r>
    </w:p>
    <w:p>
      <w:pPr>
        <w:pStyle w:val="Body"/>
        <w:bidi/>
      </w:pPr>
      <w:r>
        <w:t xml:space="preserve">אומנם התוס׳ כתבו פירוש לבאר הפוך את התירוץ של הגמ׳ וז״ל פי׳ בקונטרס משתקין אותו דמחזי כעושה ב׳ רשויות ובה׳׳ג ובפר׳׳ח מפרש איפכא פסוקא אין משתקין אותו מיהו מגונה הוי אך לשון הגמרא לא משמע כפי׳ ואותן בני אדם שאומרים ב׳ או ג׳ פעמים שמע ישראל ביוה׳׳כ משתקין אותם לפירש׳׳י ולפר׳׳ח מגונה מיהא הוי או שמא אין לחוש רק כשקורא ק׳׳ש בעונתה ומקבל עליו עול מלכות שמים. ומ׳׳מ טוב שלא לומר אך מה שאומרים ה׳ הוא האלהים ז׳ פעמים ביוה׳׳כ ויום ערבה כנגד ז׳ רקיעים משבחים לבורא שהוא דר למעלה מז׳ מנהג כשר הוא וגם מצינו בקרא שתי פעמים ה׳ הוא האלהים גבי אליהו </w:t>
      </w:r>
      <w:r>
        <w:rPr>
          <w:rStyle w:val="SmallSource"/>
        </w:rPr>
        <w:t xml:space="preserve">(מלכים א יח)</w:t>
      </w:r>
      <w:r>
        <w:t xml:space="preserve"> ע״כ.</w:t>
      </w:r>
    </w:p>
    <w:p>
      <w:pPr>
        <w:pStyle w:val="Body"/>
        <w:bidi/>
      </w:pPr>
      <w:r>
        <w:t xml:space="preserve">נמצא מבואר שהתוס׳ פירשו איפכא מרש״י ואמרו שלאמר מילה מילה אז משתקים אותו אומנם אם הוא אומר את כל הפסוק כולו אז אין קפידא בדבר</w:t>
      </w:r>
    </w:p>
    <w:p>
      <w:pPr>
        <w:pStyle w:val="Body"/>
        <w:bidi/>
      </w:pPr>
      <w:r>
        <w:t xml:space="preserve">והנה התוס׳ כתבו בדבריהם על פירוש הבה״ג ור״ח שמלשון הגמ׳ לא משמע כפירושם וכתב המהרש״א לא ידענא מנין מדיוק מן הגמ׳ שלא כדבריהם אלא כדברי רש״י שמיירי שמה שכתוב שמשתקין אותו מיירי על כל הפס׳ ולא רק על מילה חדא.</w:t>
      </w:r>
    </w:p>
    <w:p>
      <w:pPr>
        <w:pStyle w:val="Body"/>
        <w:bidi/>
      </w:pPr>
      <w:r>
        <w:t xml:space="preserve">וכתב הגר״א </w:t>
      </w:r>
      <w:r>
        <w:rPr>
          <w:rStyle w:val="SmallSource"/>
        </w:rPr>
        <w:t xml:space="preserve">[בשנות אליהו ה.ג]</w:t>
      </w:r>
      <w:r>
        <w:t xml:space="preserve">  לבאר את דברי התוס׳ וז״ל ר״ל דהא רב פפא מקשה לאביי ודלמא מעיקרא לא טון דעתיה כו׳ על איזה מהן מקשה אם על שתוקי מקשה אמאי משחקינן או על מגונה מקשה ע״כ צ״ל למקשה על שתוקי דאי על מגונא לא היה מקשה מידי דלמא מעיקרא לא טון דעמיה כו׳ דאפ״ה הר מגונה ע״כ צ״ל דמקשה אמאי משתקינן דלמא כו׳ והשתא ע״כ צ״ל כפי׳ הקונטרס דפסוקא פסוקא משתקינן אומו ולכן פרין שפיר דלמא לא טון דעתיה דאי כפי׳ ור״מ דמילמא מלתא משתקינן לא היה ע״כ.</w:t>
      </w:r>
    </w:p>
    <w:p>
      <w:pPr>
        <w:pStyle w:val="Body"/>
        <w:bidi/>
      </w:pPr>
      <w:r>
        <w:t xml:space="preserve">ואכן אנו מוצאים בדברי הרמב״ם שהוא נקט נמי כגירסת הבה״ג ר״ח ורי״ף וז״ל האומר שמע שמע כאילו אומר מודים מודים והני מילי כדאמר מילתא מילתא ותנייה אבל הקורא פסוק מק״ש וכופלו הרי זה מגונה אבל שתוקי לא משתקינן ליה ע״כ.</w:t>
      </w:r>
    </w:p>
    <w:p>
      <w:pPr>
        <w:pStyle w:val="Body"/>
        <w:bidi/>
      </w:pPr>
      <w:r>
        <w:t xml:space="preserve">והנה התוס׳ </w:t>
      </w:r>
      <w:r>
        <w:rPr>
          <w:rStyle w:val="SmallSource"/>
        </w:rPr>
        <w:t xml:space="preserve">[נדפס לד. ד״ה מודים מודים.]</w:t>
      </w:r>
      <w:r>
        <w:t xml:space="preserve"> הביאו מן הירושלמי </w:t>
      </w:r>
      <w:r>
        <w:rPr>
          <w:rStyle w:val="SmallSource"/>
        </w:rPr>
        <w:t xml:space="preserve">[ברכות ה.ג]</w:t>
      </w:r>
      <w:r>
        <w:t xml:space="preserve"> שאנו אומרים גבי מה שכתוב שאין לכפול את מודים -  שכל עיקר הקפידא לאמר כן אמור הוא דוקא בציבור ולא ביחיד וז״ל ירושלמי הדא דתימא בצבור אבל ביחיד תחנונים הם ע״כ. אומנם לכאו׳ זה אמרו רק גבי מודים.</w:t>
      </w:r>
    </w:p>
    <w:p>
      <w:pPr>
        <w:pStyle w:val="Body"/>
        <w:bidi/>
      </w:pPr>
      <w:r>
        <w:t xml:space="preserve">אומנם בירושלמי במגילה </w:t>
      </w:r>
      <w:r>
        <w:rPr>
          <w:rStyle w:val="SmallSource"/>
        </w:rPr>
        <w:t xml:space="preserve">[ד.י]</w:t>
      </w:r>
      <w:r>
        <w:t xml:space="preserve"> מבואר שזה אמור נמי בקר״ש ואמן שכתוב שם</w:t>
      </w:r>
    </w:p>
    <w:p>
      <w:pPr>
        <w:pStyle w:val="Body"/>
        <w:bidi/>
      </w:pPr>
      <w:r>
        <w:t xml:space="preserve">ונמצא א״כ שגבי קר״ש יכול הוא לכפול פעמים ואין זה חשיב כמקבל עליו ב׳ רשיות אלא זה נראה רק כדרך של תחנונים</w:t>
      </w:r>
    </w:p>
    <w:p>
      <w:pPr>
        <w:pStyle w:val="Body"/>
        <w:bidi/>
      </w:pPr>
      <w:r>
        <w:t xml:space="preserve">והנה מובא בירושלמי </w:t>
      </w:r>
      <w:r>
        <w:rPr>
          <w:rStyle w:val="SmallSource"/>
        </w:rPr>
        <w:t xml:space="preserve">[ברכות פ״ק הלכה א. דף ו.]</w:t>
      </w:r>
      <w:r>
        <w:t xml:space="preserve"> וז״ל ר׳ שמואל בר נחמני כד הוה נחיה לעיבורה הוה מקבל גבי ר׳ יעקב גרוסה והוה ר׳ זעירא מטמר ביני קופייא משמענא היך הוה קרי שמע והוה א קרי וחזר וקרי עד דהוא שקע מיניה גו שינתיה ע״כ.</w:t>
      </w:r>
    </w:p>
    <w:p>
      <w:pPr>
        <w:pStyle w:val="Body"/>
        <w:bidi/>
      </w:pPr>
      <w:r>
        <w:t xml:space="preserve">ומבואר א״כ שכך היתה ההנהגה של ר׳ זעירא שהוא טרם שהיה הולך לישון הוא היה קורא רק את שמע פעמים הרבה עד הוא היה נרדם מתוך קבלת עומ״ש.</w:t>
      </w:r>
    </w:p>
    <w:p>
      <w:pPr>
        <w:pStyle w:val="Body"/>
        <w:bidi/>
      </w:pPr>
      <w:r>
        <w:t xml:space="preserve">ולכאו׳ צ״ב מה מקום יש לחלק בין ציבור ליחיד.</w:t>
      </w:r>
    </w:p>
    <w:p>
      <w:pPr>
        <w:pStyle w:val="Body"/>
        <w:bidi/>
      </w:pPr>
      <w:r>
        <w:t xml:space="preserve">ויש מקום לאמר שהועיל וביאר רש״י ותוס׳ ושאר הראונים הכא שעיקר הקפידא האמורה הכא הוא מצד מה ״שנראה״ כמקל עליו ב׳ רשיות לכך זהו הטעם שאין לכפול את שמע – וממילא יש לאמר שאכן מתבאר שעיקר הקפידא הוא בכך שנראה – כלפי אחרים שהוא מקבל עליו ב׳ רשיות ח״ו דוקא בכה״ג נאמרה הקפידא הזאת אומנם כאשר הוא עושה את זה בינו לבין עצמו אז אכן אין כלל את הפקידא הזאת ולכך זהו מה שמחלק הירושלמי במגילה שכל הקידא הוא רק בעושה את בציבור.</w:t>
      </w:r>
    </w:p>
    <w:p>
      <w:pPr>
        <w:pStyle w:val="Body"/>
        <w:bidi/>
      </w:pPr>
      <w:r>
        <w:t xml:space="preserve">ולפ״ז הטעם הזה אכן יצא שכל עיקר הקפידא לכפול את שמע אמור הוא דוקא כאשר הוא עושה כן בקול אומנם אם הוא עשוה כן בלחש אין כל קפידא.</w:t>
      </w:r>
    </w:p>
    <w:p>
      <w:pPr>
        <w:pStyle w:val="Body"/>
        <w:bidi/>
      </w:pPr>
      <w:r>
        <w:t xml:space="preserve">ואכן אח״כ מצאתי שכן נקט הב״ח והט״ז </w:t>
      </w:r>
      <w:r>
        <w:rPr>
          <w:rStyle w:val="SmallSource"/>
        </w:rPr>
        <w:t xml:space="preserve">[ס״ק ג.]</w:t>
      </w:r>
      <w:r>
        <w:t xml:space="preserve"> וכן הוא בפמ״ג </w:t>
      </w:r>
      <w:r>
        <w:rPr>
          <w:rStyle w:val="SmallSource"/>
        </w:rPr>
        <w:t xml:space="preserve">[א״א ס״ק ]</w:t>
      </w:r>
      <w:r>
        <w:t xml:space="preserve"> שאכן כל הקפידא האמרוה הכא הוא משון שנראה כלפי אחרים כמקבל עליו ב׳ רשיות אומנם אם הוא עושה כן ביחיד אין בכך כל קפידא – והוסיפו לדייק מלשון הגמ׳ שכתוב משתקין אותו״ משמע משיירי הכא שקורא בציבור בפני אחרים ולכך זהו הטעם שמשתקים אותו אומנם באמת ביחיד או בינו לבין עצמו אין כל קפידא. וכחילוק הירולשמי הנ״ל בין ציבור ליחיד. ואכן כדבריהם כמבאר מפורש בספר חסידים </w:t>
      </w:r>
      <w:r>
        <w:rPr>
          <w:rStyle w:val="SmallSource"/>
        </w:rPr>
        <w:t xml:space="preserve">[סו״ס יח.]</w:t>
      </w:r>
      <w:r>
        <w:t xml:space="preserve"> שכתב כן להדיא שאם הוא אומר ביחיד אין כל קפידא בדבר הזה.</w:t>
      </w:r>
    </w:p>
    <w:p>
      <w:pPr>
        <w:pStyle w:val="Body"/>
        <w:bidi/>
      </w:pPr>
      <w:r>
        <w:t xml:space="preserve">אלא שכתב המ״א </w:t>
      </w:r>
      <w:r>
        <w:rPr>
          <w:rStyle w:val="SmallSource"/>
        </w:rPr>
        <w:t xml:space="preserve">[ס״ק ט.]</w:t>
      </w:r>
      <w:r>
        <w:t xml:space="preserve"> להקשות על מה שהחידש נמי הב״ח לטעמיה שעיקר הקפידא הוא ממה שנראה כלפי אחרים כמקבל ב׳ רשיות שכתב לחדש שכאשר כל הקהל אומרים א זה יחד לית לן בה.</w:t>
      </w:r>
    </w:p>
    <w:p>
      <w:pPr>
        <w:pStyle w:val="Body"/>
        <w:bidi/>
      </w:pPr>
      <w:r>
        <w:t xml:space="preserve">שכן איתא בגמ׳ בסוכה נג:] על המבואר שם במשנה שהיו אומרים ״אנו ליה וענינו ליה״ ותמהה שם הגמ׳ ״והאמר רבי זירא כל האומר שמע שמע כאילו אמר מודים מודים אלא הכי אמרי המה משתחוים קדמה ואנו ליה ועינינו ליה מיחלות ע״כ.</w:t>
      </w:r>
    </w:p>
    <w:p>
      <w:pPr>
        <w:pStyle w:val="Body"/>
        <w:bidi/>
      </w:pPr>
      <w:r>
        <w:t xml:space="preserve">וכתב שם רש״י בביאור התירוץ של הגמ׳ דכיון דאתרי מילי קמדכר תיה תרי זימני לית לן בה ע״כ. הרי לן שכאשר מיירי בב׳ ענינים שפיר דמי ואינו נראה כב׳ רשיות.</w:t>
      </w:r>
    </w:p>
    <w:p>
      <w:pPr>
        <w:pStyle w:val="Body"/>
        <w:bidi/>
      </w:pPr>
      <w:r>
        <w:t xml:space="preserve">ולמד המ״א שהרי אלו הפסוקים היו נאמרןי בשמחת בית השואבה שאש היה שם ציבור גדול וכולם היו אומרים את זה יחד ובכל אופן מבואר שהג׳ אמרה בכה״ג שיש כאן חשש שמיחזי כב׳ רישות.</w:t>
      </w:r>
    </w:p>
    <w:p>
      <w:pPr>
        <w:pStyle w:val="Body"/>
        <w:bidi/>
      </w:pPr>
      <w:r>
        <w:t xml:space="preserve">אומנם הטור והשו״ע </w:t>
      </w:r>
      <w:r>
        <w:rPr>
          <w:rStyle w:val="SmallSource"/>
        </w:rPr>
        <w:t xml:space="preserve">[סעיף ט.]</w:t>
      </w:r>
      <w:r>
        <w:t xml:space="preserve"> וכן נקט הגר״א </w:t>
      </w:r>
      <w:r>
        <w:rPr>
          <w:rStyle w:val="SmallSource"/>
        </w:rPr>
        <w:t xml:space="preserve">[ס״ק ט.]</w:t>
      </w:r>
      <w:r>
        <w:t xml:space="preserve">  שנמשך בעקבותיו ואמר שהן אמת שבירושלמי חילוק בענין זה בין ציבור ליחיד אנן קיי״ל שאין כל חילוק ובכל אופן יש איסור לכפול את שמע כיון שסו,ס חילוק זה לא נזכר בדברי הבבלי לכך נראה שהוא חולק על כך ולא ס״ל לחלק בענין זה בין ציבור ליחיד אלא אנו אומרים שהאיסור הזה אמור הוא נמי ביחיד.</w:t>
      </w:r>
    </w:p>
    <w:p>
      <w:pPr>
        <w:pStyle w:val="Body"/>
        <w:bidi/>
      </w:pPr>
      <w:r>
        <w:t xml:space="preserve">אלא שיש לעיין מהי הסברא של הטור והשו״ע שלא חילוק בזה הרי סו״ס זה מאוד מסתר שעיקר האיסור הוא מצד מה שנראה כלפי אחרים ואם אכן אין זה ניכר כלפי אחרים שפיר דמי ומה הקפידא איכא בהא וכן נמי משמעות לשון הגמ׳ משתקין אותו וצ״ב.</w:t>
      </w:r>
    </w:p>
    <w:p>
      <w:pPr>
        <w:pStyle w:val="Body"/>
        <w:bidi/>
      </w:pPr>
      <w:r>
        <w:t xml:space="preserve">והנה בדברי ה״ר יונה הכא יש לעיין שכן כתב </w:t>
      </w:r>
      <w:r>
        <w:rPr>
          <w:rStyle w:val="SmallSource"/>
        </w:rPr>
        <w:t xml:space="preserve">[כג: מדה״פ ד״ה כל האומר.]</w:t>
      </w:r>
      <w:r>
        <w:t xml:space="preserve"> וז״לולפי זה הפירוש קשה מה שכופלים בסליחות זה הפס׳ של שמע ישראל אלא שאומרים שכיון שמנהג אבותיהם בידיהם  מכמה שנים ואומרים אותו כל הקהל </w:t>
      </w:r>
      <w:r>
        <w:t xml:space="preserve">מוכחא מילתא שאינם עושין לכונת שתי רשויות ולא חיישינן להכי</w:t>
      </w:r>
      <w:r>
        <w:t xml:space="preserve"> וכן מה שאומרים כמה פעמים ה׳ הוא האלהים </w:t>
      </w:r>
      <w:r>
        <w:rPr>
          <w:rStyle w:val="SmallSource"/>
        </w:rPr>
        <w:t xml:space="preserve">[מלכים א׳ יח לט.]</w:t>
      </w:r>
      <w:r>
        <w:t xml:space="preserve"> כיון שמצינו שהפסוק כופל אותו אין לחוש ע״כ.</w:t>
      </w:r>
    </w:p>
    <w:p>
      <w:pPr>
        <w:pStyle w:val="Body"/>
        <w:bidi/>
      </w:pPr>
      <w:r>
        <w:t xml:space="preserve">והנה מייד שראיתי את דבריו נבהלתי כן תמהתי שלכאו׳ דבריו הם נגד הירושלמי הנ״ל שהוא חילק בענין זה איפכא שעיקר הקפידא האמורה לכפול את שמע זה דוקא בציבור ולא ביחיד וכמו שביארנו. וכבר הב״י</w:t>
      </w:r>
    </w:p>
    <w:p>
      <w:pPr>
        <w:pStyle w:val="Body"/>
        <w:bidi/>
      </w:pPr>
      <w:r>
        <w:t xml:space="preserve">ואכן מצתי שכבר עמד על דבריו בחידושי החת״ס כאן] וכתב לבאר</w:t>
      </w:r>
    </w:p>
    <w:p>
      <w:pPr>
        <w:pStyle w:val="SubHeading"/>
        <w:bidi/>
      </w:pPr>
      <w:r>
        <w:rPr>
          <w:rStyle w:val="BodyBold"/>
        </w:rPr>
        <w:t xml:space="preserve">באיזה שמע מיירי שיש איסור לכפול</w:t>
      </w:r>
    </w:p>
    <w:p>
      <w:pPr>
        <w:pStyle w:val="Body"/>
        <w:bidi/>
      </w:pPr>
      <w:r>
        <w:t xml:space="preserve">והנה יש לדון בהאי ענינא שכן התוס׳ כותבים שלכאו׳ על מה אנו סומכים שאומרים שמע שמע ב״פ ביוה״כ למה אינו נראה כמקבל עליו ב׳ רשיות ואכן התוס׳ כתבו שלדברי הר״ח ובה״ג לגאו׳ בה״כ שקורא את כל הפסו׳ הוי רק מגונה אומנם אין איסור בדבר ולא משתקין אותו והסיפו התוס׳ וז״ל או שמא אין לחוש רק כשקורא ק׳׳ש בעונתה ומקבל עליו עול מלכות שמים ע״כ.</w:t>
      </w:r>
    </w:p>
    <w:p>
      <w:pPr>
        <w:pStyle w:val="Body"/>
        <w:bidi/>
      </w:pPr>
      <w:r>
        <w:t xml:space="preserve">והיינו שכל עיקר הקפידא זהו רק כאשר קוראים את הקר״ש בעותנה אומנם שלא בעותנה אין קפידא. וצ״ב בדבריהם א. שמה היא הקפידא דוקא לאמר את זה בעותנה הרי לכאו׳ בכל אופן שהו אומר הוי נראה כמקבל ב׳ רשיות ועוד צ״ב בתוס׳ מדוע אנו אמרים שרק בקורא קר״ש בעותנה הוי כמקבל עליו עול מלכות שמים הרי לכאו׳ בכל אופן שהוא קור אתא הפס׳ לכאו׳ הוא חשיב למקבל ע״ע עומ״ש בעצם הקראיה של הפסו׳ גופא.</w:t>
      </w:r>
    </w:p>
    <w:p>
      <w:pPr>
        <w:pStyle w:val="Body"/>
        <w:bidi/>
      </w:pPr>
      <w:r>
        <w:t xml:space="preserve">ועוד יש לדון ממה שכתבתו התוס׳ עצמם בברכות </w:t>
      </w:r>
      <w:r>
        <w:rPr>
          <w:rStyle w:val="SmallSource"/>
        </w:rPr>
        <w:t xml:space="preserve">[י:]</w:t>
      </w:r>
      <w:r>
        <w:t xml:space="preserve"> גבי מה שאמרו שם א׳׳ר מני גדול הקורא ק׳׳ש בעונתה יותר מהעוסק בתורה״ ע״כ.</w:t>
      </w:r>
    </w:p>
    <w:p>
      <w:pPr>
        <w:pStyle w:val="Body"/>
        <w:bidi/>
      </w:pPr>
      <w:r>
        <w:t xml:space="preserve">ושאלו שם התוס׳ תימה אפי׳ תפלה נמי דהא אמרינן פ׳׳ק דשבת </w:t>
      </w:r>
      <w:r>
        <w:rPr>
          <w:rStyle w:val="SmallSource"/>
        </w:rPr>
        <w:t xml:space="preserve">(דיא.)</w:t>
      </w:r>
      <w:r>
        <w:t xml:space="preserve"> כגון אנו מפסיקין בין לק׳׳ש בין לתפלה.</w:t>
      </w:r>
    </w:p>
    <w:p>
      <w:pPr>
        <w:pStyle w:val="Body"/>
        <w:bidi/>
      </w:pPr>
      <w:r>
        <w:t xml:space="preserve">ותירצו התוס׳ וי׳׳ל דהכי קאמר יותר מהעוסק בתורה פעם אחרת שלא בשעת ק׳׳ש. אבל העוסק בתורה בשעת ק׳׳ש לא מיירי ואפי׳ בתפלה פוסק ע״כ.</w:t>
      </w:r>
    </w:p>
    <w:p>
      <w:pPr>
        <w:pStyle w:val="Body"/>
        <w:bidi/>
      </w:pPr>
      <w:r>
        <w:t xml:space="preserve">ולכאו׳ אם אכן אנו אומרים ששאני קר״ש בעונתה הועיל הוא מקבל עליו עומ״ש למה התוס׳ ׳לא תירצו בפשטות שאכן ישנה מעליותא בקר״ש יותר מן תפלה משון שבקר״ש יש נמי את הקבלת עול מלכות שמים כאשר הוא קורא אותה בעותנה וממילא נימא שזוהי המלעה הגדולה של קר״ש בכה״ג ומכך שלא תירצו כך משמע שלא ס״ל הכי וצ״ב.</w:t>
      </w:r>
    </w:p>
    <w:p>
      <w:pPr>
        <w:pStyle w:val="Body"/>
        <w:bidi/>
      </w:pPr>
      <w:r>
        <w:t xml:space="preserve">אומנם אין זה מוסכם שכן נראה מן התוס׳ בתחילת דבריהם </w:t>
      </w:r>
      <w:r>
        <w:rPr>
          <w:rStyle w:val="SmallSource"/>
        </w:rPr>
        <w:t xml:space="preserve">[בתירוץ הראשון.]</w:t>
      </w:r>
      <w:r>
        <w:t xml:space="preserve"> שהם לא אמרו כן משום שגבי המנהג שהיו אומרים שמוצאי יוה״כ שמע כמה פעמים כתבו התוס׳</w:t>
      </w:r>
    </w:p>
    <w:p>
      <w:pPr>
        <w:pStyle w:val="Body"/>
        <w:bidi/>
      </w:pPr>
      <w:r>
        <w:t xml:space="preserve">״ואותן בני אדם שאומרים ב׳ או ג׳ פעמים שמע ישראל ביוה׳׳כ משתקין אותם לפירש׳׳י ולפר׳׳ח מגונה מיהא הוי״ ע״כ.</w:t>
      </w:r>
    </w:p>
    <w:p>
      <w:pPr>
        <w:pStyle w:val="Body"/>
        <w:bidi/>
      </w:pPr>
      <w:r>
        <w:t xml:space="preserve">נמצא שלדברי התוס׳ אכן יש קפידא לכפול את שמע גם כאשר הוא לא קורא אותה ממש בעונתה ובכך נמי יש קפידא בדבר הזה. וכ״כ תוס׳ הרא״ש ותוס׳ ר״פ שם.]</w:t>
      </w:r>
    </w:p>
    <w:p>
      <w:pPr>
        <w:pStyle w:val="Body"/>
        <w:bidi/>
      </w:pPr>
      <w:r>
        <w:t xml:space="preserve">והנה יש לדון האם יש קפידא כאשר הוא כופל את שמע בדרך לימוד האם יש חיסון בכך או שמא עביד שפיר בכך והנה נראה שזה פשוט לפירוש השני של התוס׳ שכתב שכל עיקר הקפידא לכפול את שמע אמור הוא דוקא כאשר הוא קורא את הקר״ש בעונתה אז פשיטא שאין כל קפידא בכך.</w:t>
      </w:r>
    </w:p>
    <w:p>
      <w:pPr>
        <w:pStyle w:val="Body"/>
        <w:bidi/>
      </w:pPr>
      <w:r>
        <w:t xml:space="preserve">אומנם יש לדון לתירוץ הראשון בדברי התוס׳ ולשאר הראושנים שס״ל שלאו דוקא אז יש קפידא האם אנו אומרים שהוא יוכל לקרות ב״פ את שמע כאשר הוא קורא את השנים מקרא.</w:t>
      </w:r>
    </w:p>
    <w:p>
      <w:pPr>
        <w:pStyle w:val="ArticleTitle"/>
        <w:bidi/>
      </w:pPr>
      <w:r>
        <w:t xml:space="preserve">בענין תפלה וקר״ש בכל לשון</w:t>
      </w:r>
    </w:p>
    <w:p>
      <w:pPr>
        <w:pStyle w:val="ArticleAuthor"/>
        <w:bidi/>
      </w:pPr>
      <w:r>
        <w:t xml:space="preserve">הרב נאור רוזין שליט״א</w:t>
      </w:r>
    </w:p>
    <w:p>
      <w:pPr>
        <w:pStyle w:val="Body"/>
        <w:bidi/>
      </w:pPr>
      <w:r>
        <w:t xml:space="preserve">הנה גרסינן </w:t>
      </w:r>
      <w:r>
        <w:rPr>
          <w:rStyle w:val="SmallSource"/>
        </w:rPr>
        <w:t xml:space="preserve">[ברכות יג. מגילה יז: סוטה לב:]</w:t>
      </w:r>
      <w:r>
        <w:t xml:space="preserve"> ת״ר ק״ש ככתבה דברי רבי וחכ״א בכל לשון מ״ט דרבי אמר קרא והיה בהוייתן יהו ורבנן מאי טעמייהו אמר קרא שמע בכל לשון שאתה שומע ולרבי נמי הא כתיב שמע ההוא מבעי ליה השמע לאזניך מה שאתה מוציא מפיך ורבנן סברי להו כמאן דאמר לא השמיע לאזנו יצא.</w:t>
      </w:r>
    </w:p>
    <w:p>
      <w:pPr>
        <w:pStyle w:val="Body"/>
        <w:bidi/>
      </w:pPr>
      <w:r>
        <w:t xml:space="preserve">ולרבנן נמי הא כתיב והיו ההוא מבעי להו שלא יקרא למפרע ורבי שלא יקרא למפרע מנא ליה נפקא ליה מדברים הדברים ורבנן דברים הדברים לא דרשי למימרא דסבר רבי דכל התורה כולה בכל לשון נאמרה דאי סלקא דעתך בלשון הקודש נאמרה והיו דכתב רחמנא למה לי איצטריך משום דכתיב שמע למימרא דסברי רבנן דכל התורה כולה בלשון הקודש נאמרה דאי סלקא דעתך בכל לשון נאמרה שמע דכתב רחמנא למה לי איצטריך משום דכתיב והיו ע״כ.</w:t>
      </w:r>
    </w:p>
    <w:p>
      <w:pPr>
        <w:pStyle w:val="Body"/>
        <w:bidi/>
      </w:pPr>
      <w:r>
        <w:t xml:space="preserve">הרי לן שנח׳ בענין קר״ש רבי ורבנן האם צריך לאומרה דוקא בלשון הקודש או שמא שפיר יכול הוא לאומרה בכל לשון שבעוד שרבי למד ממה שכתוב ״והיו״ בהוייתן יהיו שצריך הוא</w:t>
      </w:r>
    </w:p>
    <w:p>
      <w:pPr>
        <w:pStyle w:val="Body"/>
        <w:bidi/>
      </w:pPr>
      <w:r>
        <w:t xml:space="preserve">לאמרה דוקא בלשון הקודש ואילו לרבנן דרשינן שמע״ בכל לשון שאתה שומע ויכול הוא לקרותה בכל לשון.</w:t>
      </w:r>
    </w:p>
    <w:p>
      <w:pPr>
        <w:pStyle w:val="Body"/>
        <w:bidi/>
      </w:pPr>
      <w:r>
        <w:t xml:space="preserve">והנה לענין הלכה בזה כתב הרי״ף שהלכה כרבנן שאף שקיי״ל </w:t>
      </w:r>
      <w:r>
        <w:rPr>
          <w:rStyle w:val="SmallSource"/>
        </w:rPr>
        <w:t xml:space="preserve">[עירובין מו: פסחים כז.]</w:t>
      </w:r>
      <w:r>
        <w:t xml:space="preserve"> שהלכה כרבי מחבריו זה אמור מחבירו ולא מחבריו ולכך הכא שפליגי עליה רבים הלכה כרבנן שיכול הוא לאומרה בכל לשון.</w:t>
      </w:r>
    </w:p>
    <w:p>
      <w:pPr>
        <w:pStyle w:val="Body"/>
        <w:bidi/>
      </w:pPr>
      <w:r>
        <w:t xml:space="preserve">ועוד הוסיף שכך הוא פשט המשנה בסוטה </w:t>
      </w:r>
      <w:r>
        <w:rPr>
          <w:rStyle w:val="SmallSource"/>
        </w:rPr>
        <w:t xml:space="preserve">[לב.]</w:t>
      </w:r>
      <w:r>
        <w:t xml:space="preserve"> שניתן לקרוא קר״ש בכל לשון שכן מבואר שם בסתם משנה אלו נאמרין בכל לשון פרשת סוטה ווידוי מעשר קרית שמע ותפלה וברכת המזון ושבועת העדות ושבועת הפיקדון ע״כ. ולכך אמרינן נמי שהלכה כסתמא דמשנה שניתן לקרותה בכל לשון.</w:t>
      </w:r>
    </w:p>
    <w:p>
      <w:pPr>
        <w:pStyle w:val="Body"/>
        <w:bidi/>
      </w:pPr>
      <w:r>
        <w:t xml:space="preserve">וכן כתבו התוס׳ </w:t>
      </w:r>
      <w:r>
        <w:rPr>
          <w:rStyle w:val="SmallSource"/>
        </w:rPr>
        <w:t xml:space="preserve">[ד״ה וחכמים. הו״ד במג״א סב.א]</w:t>
      </w:r>
      <w:r>
        <w:t xml:space="preserve"> וז״ל אומר הר׳׳י דהלכה כחכמים דהלכה כרבי מחבירו ולא מחביריו </w:t>
      </w:r>
      <w:r>
        <w:rPr>
          <w:rStyle w:val="SmallSource"/>
        </w:rPr>
        <w:t xml:space="preserve">[עירובין ד׳ מו:]</w:t>
      </w:r>
      <w:r>
        <w:t xml:space="preserve"> ועוד דרבנן סבירא להו כמאן דאמר לא השמיע לאזנו יצא וכותיה פסקינן לקמן </w:t>
      </w:r>
      <w:r>
        <w:rPr>
          <w:rStyle w:val="SmallSource"/>
        </w:rPr>
        <w:t xml:space="preserve">[טו:]</w:t>
      </w:r>
      <w:r>
        <w:t xml:space="preserve"> ע״כ. וכן כתבו הרא״ש התוס׳ הרא״ש.</w:t>
      </w:r>
    </w:p>
    <w:p>
      <w:pPr>
        <w:pStyle w:val="Body"/>
        <w:bidi/>
      </w:pPr>
      <w:r>
        <w:t xml:space="preserve">ומבואר א״כ להלכה שאנו אומרים שגם את קר״ש וכן התפלה יכול הוא להתפלל ולאומרה בכל לשון ויוצא בכך י״ח.</w:t>
      </w:r>
    </w:p>
    <w:p>
      <w:pPr>
        <w:pStyle w:val="Body"/>
        <w:bidi/>
      </w:pPr>
      <w:r>
        <w:t xml:space="preserve">והתוס׳ </w:t>
      </w:r>
      <w:r>
        <w:rPr>
          <w:rStyle w:val="SmallSource"/>
        </w:rPr>
        <w:t xml:space="preserve">[סוטה לב.]</w:t>
      </w:r>
      <w:r>
        <w:t xml:space="preserve"> </w:t>
      </w:r>
      <w:r>
        <w:rPr>
          <w:rStyle w:val="SmallSource"/>
        </w:rPr>
        <w:t xml:space="preserve">[הו״ד במג״א סב.א]</w:t>
      </w:r>
      <w:r>
        <w:t xml:space="preserve"> הביאו שם וז״ל קרית שמע ותפלה. תימה אמאי שייר הלל וקידוש של שבת וברכת הפירות וברכת המצות וליכא למימר דלא נקט אלא דאורייתא דהא בפרק מי שמתו </w:t>
      </w:r>
      <w:r>
        <w:rPr>
          <w:rStyle w:val="SmallSource"/>
        </w:rPr>
        <w:t xml:space="preserve">(ברכות דף כא.)</w:t>
      </w:r>
      <w:r>
        <w:t xml:space="preserve"> משמע דתפלה וקרית שמע דרבנן ועוד דהתם </w:t>
      </w:r>
      <w:r>
        <w:rPr>
          <w:rStyle w:val="SmallSource"/>
        </w:rPr>
        <w:t xml:space="preserve">(דף כ:)</w:t>
      </w:r>
      <w:r>
        <w:t xml:space="preserve"> משמע דקידוש דאורייתא והכי משמע נמי בריש מסכת נזיר </w:t>
      </w:r>
      <w:r>
        <w:rPr>
          <w:rStyle w:val="SmallSource"/>
        </w:rPr>
        <w:t xml:space="preserve">(דף ג:)</w:t>
      </w:r>
      <w:r>
        <w:t xml:space="preserve"> בשלמא מקרא מגילה איכא למימר להכי שייר דתנא בפ׳׳ב דמגילה </w:t>
      </w:r>
      <w:r>
        <w:rPr>
          <w:rStyle w:val="SmallSource"/>
        </w:rPr>
        <w:t xml:space="preserve">(דף יז.)</w:t>
      </w:r>
      <w:r>
        <w:t xml:space="preserve"> הלועז ששמע אשורית יצא אלא הני אמאי שייר </w:t>
      </w:r>
      <w:r>
        <w:t xml:space="preserve">ונראה דהני נאמרים בכל לשון אפי׳ אינו שומע הלכך לא דמו להני דמתני׳ דנאמרין דוקא בלשונם</w:t>
      </w:r>
      <w:r>
        <w:t xml:space="preserve"> ע״כ.</w:t>
      </w:r>
    </w:p>
    <w:p>
      <w:pPr>
        <w:pStyle w:val="Body"/>
        <w:bidi/>
      </w:pPr>
      <w:r>
        <w:t xml:space="preserve">נמצא שתוס׳ מחלקים בענין זה בין קר״ש ותפלה נאמרין דוקא בלשון כזו שהוא אכן מבין אותה ואין הוא יכול לאומרה בלשון שאינו מבין משא״כ גבי קידוש ושאר ברכות ששפיר יכול הוא לאמר שאף בלשון כזו שהוא כלל לא מבין מה שהוא אומר בה ובכך נמי הוא יוצא י״ח.</w:t>
      </w:r>
    </w:p>
    <w:p>
      <w:pPr>
        <w:pStyle w:val="Body"/>
        <w:bidi/>
      </w:pPr>
      <w:r>
        <w:t xml:space="preserve">ואכן נראה שהתוס׳ הולכים בזה לפי פירושם וגריסתם במשנה שאנו אומרים שצריך לגרוס במשנה ״בכל לשונם״ במקום בכל לשון והיינו שלי די בזה שאומרים ומזיכרים את הלושם אלא אף הם צריכים להבין את מה שהם מוצאים מפיהם שכן כתבו התוס׳ </w:t>
      </w:r>
      <w:r>
        <w:rPr>
          <w:rStyle w:val="SmallSource"/>
        </w:rPr>
        <w:t xml:space="preserve">[שם בד״ה בכל לשונם.]</w:t>
      </w:r>
      <w:r>
        <w:t xml:space="preserve"> וז״ל אלו נאמרין בלשונם - ופירוש כל אדם בלשונו שהוא שומע לאפוקי למדי שאינו אומר בלשון פרסי אם אינו שומעו אבל בכל לשון משמע בין שומע בין אינו שומע ובגמרא לא משמע הכי ע״כ. ונמצא שאכן כך התוס׳ גרסו לדמו שאלו שנמנו במשנה אכן זה צריך להאמר דוקא בלשון הזו.</w:t>
      </w:r>
    </w:p>
    <w:p>
      <w:pPr>
        <w:pStyle w:val="Body"/>
        <w:bidi/>
      </w:pPr>
      <w:r>
        <w:t xml:space="preserve">ואכן כגריסא זו נמצא נמי בדברי הירושלמי </w:t>
      </w:r>
      <w:r>
        <w:rPr>
          <w:rStyle w:val="SmallSource"/>
        </w:rPr>
        <w:t xml:space="preserve">[סוטה ז.א]</w:t>
      </w:r>
      <w:r>
        <w:t xml:space="preserve"> שאכן גרסו שם ״אלו נאמרין בלשונם״ – היינו כמו שהתבאר שבאלו המוניים במשנה לא די בעצם אמריתם אלא צריך גם להבין את מה שאומרים. </w:t>
      </w:r>
      <w:r>
        <w:rPr>
          <w:rStyle w:val="SmallSource"/>
        </w:rPr>
        <w:t xml:space="preserve">[ואכן כבר תמה הבאר שבע למה התוס׳ לא הביאו ראייה לדבריהם מן הירושלמי הנ״ל.]</w:t>
      </w:r>
    </w:p>
    <w:p>
      <w:pPr>
        <w:pStyle w:val="Body"/>
        <w:bidi/>
      </w:pPr>
      <w:r>
        <w:t xml:space="preserve">אלא שיש לתמוה על כך שעדיין לא ברור מן הסברא מהו הטעם שאכן אין הוא צריך להבין בשאר הדברים את הלשון שהוא מוציא מפיו ומהי הסברא א״כ לחלק בזה. ואכן כך תמה השאגת אריה </w:t>
      </w:r>
      <w:r>
        <w:rPr>
          <w:rStyle w:val="SmallSource"/>
        </w:rPr>
        <w:t xml:space="preserve">[סימן יג. אות ז. ד״ה והתוס׳ כתבו.]</w:t>
      </w:r>
      <w:r>
        <w:t xml:space="preserve"> שלמה באמת או אומרים גבי קידוש היום והלל וברכת הפירות והמצות שאין הוא צריך להבין את הלשון שהוא מוציא מפיו אלא אפי׳ אם אין הוא מבין את הלשון שפיר הוא יוצא בכך י״ח.</w:t>
      </w:r>
    </w:p>
    <w:p>
      <w:pPr>
        <w:pStyle w:val="Body"/>
        <w:bidi/>
      </w:pPr>
      <w:r>
        <w:t xml:space="preserve">ואכן מצאתי שכבר הקדים להקשות כן הבאר שבע </w:t>
      </w:r>
      <w:r>
        <w:rPr>
          <w:rStyle w:val="SmallSource"/>
        </w:rPr>
        <w:t xml:space="preserve">[שם.]</w:t>
      </w:r>
      <w:r>
        <w:t xml:space="preserve"> וז״ל ועוד קשה מה שכתבו ונראה דהני נאמרים בכל לשון אפילו אינו שומע, היאך אפשר לומר דקידוש של שבת שהוא מן התורה כמו שכתבו התוספות גופייהו, יאמר בכל לשון אפילו אינו שומע שהרי אינו יודע מאי קאמר, וכל עצמו של קידוש אינו אלא בדברים של שבח וקידוש שצריך לזכרהו לשבת, כדאיתא במכילתא </w:t>
      </w:r>
      <w:r>
        <w:rPr>
          <w:rStyle w:val="SmallSource"/>
        </w:rPr>
        <w:t xml:space="preserve">(פרשת בחודש פרשה ז׳)</w:t>
      </w:r>
      <w:r>
        <w:t xml:space="preserve"> זכור את יום השבת קדשהו בברכה, וכן איתא בגמרא דידן בפרק ערבי פסחים </w:t>
      </w:r>
      <w:r>
        <w:rPr>
          <w:rStyle w:val="SmallSource"/>
        </w:rPr>
        <w:t xml:space="preserve">(קו, א)</w:t>
      </w:r>
      <w:r>
        <w:t xml:space="preserve"> זכרהו על היין בכניסתו. ועוד קשה היאך תפלה וקריאת שמע שהן דרבנן יהיו חמורים יותר מקידוש של שבת שהוא מדאורייתא, וזה הוי יציבא בארעא וגיורא בשמי שמיא ע״כ.</w:t>
      </w:r>
    </w:p>
    <w:p>
      <w:pPr>
        <w:pStyle w:val="Body"/>
        <w:bidi/>
      </w:pPr>
      <w:r>
        <w:t xml:space="preserve">וכן נראה שיש לדייק בדברי התוס׳ הכא מדוע התוס׳ לא ביארו בפשטות על שאלתם ואמרו שתנא ושייר ואכן אה״נ בכל אלו נמי הוא צריך להבין את הלשון שמוציא מפיו והיינו שאף שהוא יכול לאומרם בכל לשון שירצה מ״מ הוא צריך להבין את מה שהוא מוציא מפיו.</w:t>
      </w:r>
    </w:p>
    <w:p>
      <w:pPr>
        <w:pStyle w:val="Body"/>
        <w:bidi/>
      </w:pPr>
      <w:r>
        <w:t xml:space="preserve">ואכן אנו מוצאים בקרן אורה שכתב לחלוק על עיקר דברי התוס׳ ונקט שלכאו׳ אין כל חילוק וסברא לחלק בזה</w:t>
      </w:r>
    </w:p>
    <w:p>
      <w:pPr>
        <w:pStyle w:val="Body"/>
        <w:bidi/>
      </w:pPr>
      <w:r>
        <w:t xml:space="preserve">וז״ל </w:t>
      </w:r>
      <w:r>
        <w:rPr>
          <w:rStyle w:val="SmallSource"/>
        </w:rPr>
        <w:t xml:space="preserve">[לב. ד״ה אלו נאמרין.]</w:t>
      </w:r>
      <w:r>
        <w:t xml:space="preserve"> ולא ידענא מנ״ל לחלק בזה ומה לי ברכת המזון וברכת הפירות וברכת המצות וקושיתם ז״ל אינו מוכרח דקידוש. י״ל דבכלל תפלה הוא דעיקר קידוש היום הוא בתפלה וכיון דתנן סתמא בתפלה בכל לשון בכלל כל התפלות בין דחול בין דשבת וי״ט וברכת הפירות והמצות בכלל ברכת המזון היא וכיון דברכה דאורייתא נאמרה בכל לשון כל שכן שאר הברכות דאינן אלא דרבנן והלל ג״כ נראה דבכלל תפלה הוא דכל סיפור שבחו של מקום הוא בכלל תפלה ומכל מקום נראה דבכל הני אע״ג דכוונה לא מעכבא בהו מ״מ אם אינו מבין הלשון לאו כלום קאמר דומיא דסוטה וכן אמרינן גבי ק״ש שמע בכל לשון שאתה שומע וכן גבי ברהמ״ז ילפינן בירושלמי פ״ז ה״א מרברכת שיהא יודע למי מברך  ע״כ.</w:t>
      </w:r>
    </w:p>
    <w:p>
      <w:pPr>
        <w:pStyle w:val="Body"/>
        <w:bidi/>
      </w:pPr>
      <w:r>
        <w:t xml:space="preserve">מבואר מדבריו שאין אנו מחלקים כלל בענין הזה וכשם שאנו אומרים גבי קר״ש תפלה וידוי מעשר וכד׳ שצריך הוא להבין את הלשון כדי לצאת י״ח כאשר הוא אומר בשאר הלשונות ה״ה נמי בזה שצריך הוא להבין את מה שהוא אומר כדי לצאת י,ח. ואם הוא כלל לא מבין את כלל תעולת בדברים הללו.</w:t>
      </w:r>
    </w:p>
    <w:p>
      <w:pPr>
        <w:pStyle w:val="Body"/>
        <w:bidi/>
      </w:pPr>
      <w:r>
        <w:t xml:space="preserve">הנה יש להעיר לכאו׳ על המתבאר כאן שניתן לקרות את קר״ש בכל לשון  והנה יש לעיין שכן מבואר בגמ׳ בברכות </w:t>
      </w:r>
      <w:r>
        <w:rPr>
          <w:rStyle w:val="SmallSource"/>
        </w:rPr>
        <w:t xml:space="preserve">[טו:]</w:t>
      </w:r>
      <w:r>
        <w:t xml:space="preserve"> שיש דין שצריך </w:t>
      </w:r>
      <w:r>
        <w:t xml:space="preserve">לדקדק באותיותיה</w:t>
      </w:r>
      <w:r>
        <w:t xml:space="preserve"> ואף התבאר שם שכל מי שקורא קר״ש ומדקדק באותיותיה מצננין לו גהינם ויש לדון שהרי כאשר הוא קורא אותה בשאר הלשונות אן הוא מדקדק כלל באותיותיה וא״כ איך זה מועיל מאחר שהוא לא מדקדק מספיק באותיתיה כאשר הוא קורא אותה בשאר הלשונות.</w:t>
      </w:r>
    </w:p>
    <w:p>
      <w:pPr>
        <w:pStyle w:val="Body"/>
        <w:bidi/>
      </w:pPr>
      <w:r>
        <w:t xml:space="preserve">ואכן מצינו לכאו׳ שהדין הזה של דיקדוק באותיתיה אין זה רשות או מצוה בעלמא אלא זוהי חובה וכמו שכתב הב״ח </w:t>
      </w:r>
      <w:r>
        <w:rPr>
          <w:rStyle w:val="SmallSource"/>
        </w:rPr>
        <w:t xml:space="preserve">[ריש סימן סב.]</w:t>
      </w:r>
      <w:r>
        <w:t xml:space="preserve"> וז״ל  איכא למידק הלא כבר בסימן הקודם כתב לצדך לדקדק וכמו שכתב כאן בתחלת הסימן אע״פ שצריך לדקדק באותיותיה וכו׳ וא״כ לאיזה צורך חזר וכתב ומכל מקום צדך ליזהר ללקלק בהם ונראה דהכי קאמר לא תימא כיון שיצא אם לא דקדק באותיותיה א״כ אין צריך לדקדק באותיותיה אלא למצוה מן המובחר לכך אמר ומכל מקום צריך ליזהר וכו׳ </w:t>
      </w:r>
      <w:r>
        <w:t xml:space="preserve">כלומר חייב מן הדין ליזהר לדקדק בהם שאם לא נזהר נענש בחום הגיהנם</w:t>
      </w:r>
      <w:r>
        <w:t xml:space="preserve"> אבל אם נזהר לדקדק בהם מצננין לו גיהנם א״כ דבר גדול תלוי במה שמדקדק באותיתיה לפיכך צריך ליזהר בהם ע״כ.</w:t>
      </w:r>
    </w:p>
    <w:p>
      <w:pPr>
        <w:pStyle w:val="Body"/>
        <w:bidi/>
      </w:pPr>
      <w:r>
        <w:t xml:space="preserve">ונמצא מבואר מדבריו שאכן אין זה רק רשות בעלמא אלא זוהי חובה גמורה לדקדק ממש באותיותה והוי כחלק מן החיוב של קר״ש וממילא לדבריו יש מאוד לתמוה על כך שאיך התירו להתפלל בשאר הלשונות.</w:t>
      </w:r>
    </w:p>
    <w:p>
      <w:pPr>
        <w:pStyle w:val="Body"/>
        <w:bidi/>
      </w:pPr>
      <w:r>
        <w:t xml:space="preserve">אכן היה מקום לבאר בזה שאכן מלשון השו״ע לכאו׳ משמע שאין הענין הזה של הדיקדוק באותיותיה הוא חובה אלא לכאו׳ משמע שאין זה אלא רק מצוה שכן כתב השו״ע </w:t>
      </w:r>
      <w:r>
        <w:rPr>
          <w:rStyle w:val="SmallSource"/>
        </w:rPr>
        <w:t xml:space="preserve">[שם.]</w:t>
      </w:r>
      <w:r>
        <w:t xml:space="preserve"> וז״ל אעפ״י שמצוה לדקדק באותיותיה, קראה ולא דקדק בהן, יצא ע״כ.</w:t>
      </w:r>
    </w:p>
    <w:p>
      <w:pPr>
        <w:pStyle w:val="Body"/>
        <w:bidi/>
      </w:pPr>
      <w:r>
        <w:t xml:space="preserve">והנה מלשון השו״ע שכתב רק שמצוה ולא חובה וכד׳ משמע לכאו׳ שאין זה ממש מעכב וממילא יש מקום לאמר שמה שהתבאר שיכול הוא לקרות קר״ש בכל לשון היינו משום שזה נאמר רק למצוה בעלמא אך אין זה ממש מעכב מעיקר הדין.</w:t>
      </w:r>
    </w:p>
    <w:p>
      <w:pPr>
        <w:pStyle w:val="Body"/>
        <w:bidi/>
      </w:pPr>
      <w:r>
        <w:t xml:space="preserve">אך באמת נראה שזה אינו ואכן גם לדברי השו״ע צריך לאמר שהענין הזה מעכב בקר״ש ואף בדעביד לא יצא אם לא דקדק באותיתיה כדבעי ולכך זהו והביא את הדין הזה נמי בסימן סב. אף שכבר באריך הרבה בכל הדינים והדקדוקים שיש בקר״ש כבר בסימן סא. מ״מ נראה נמי שהשו״ע לדברי הב״ח שאכן זהו חובה גמורה ומה שכתב ״מצוה״ זה לאו דוקא אלא אכן כמו שהבתאר זוהי חובה גמורה. </w:t>
      </w:r>
      <w:r>
        <w:rPr>
          <w:rStyle w:val="SmallSource"/>
        </w:rPr>
        <w:t xml:space="preserve">[אומנם מ״מ רק בדעבד הוא יצא.]</w:t>
      </w:r>
    </w:p>
    <w:p>
      <w:pPr>
        <w:pStyle w:val="Body"/>
        <w:bidi/>
      </w:pPr>
      <w:r>
        <w:t xml:space="preserve">אך מ״מ נראה פשוט שאף אם אמרינן שאין זה מעכב אצלם לפי פשט דברי השו״ע מ״מ כאשר קוראים קר״ש בשאר הלשונות מפסיד הוא את המעלה הגדולה שהביאה הגמ׳ בברכות </w:t>
      </w:r>
      <w:r>
        <w:rPr>
          <w:rStyle w:val="SmallSource"/>
        </w:rPr>
        <w:t xml:space="preserve">[שם.]</w:t>
      </w:r>
      <w:r>
        <w:t xml:space="preserve"> שהוא זוכה ומצננין לו גהינם.</w:t>
      </w:r>
    </w:p>
    <w:p>
      <w:pPr>
        <w:pStyle w:val="Body"/>
        <w:bidi/>
      </w:pPr>
      <w:r>
        <w:t xml:space="preserve">ועוד שע״י כך ממילא הוא לא זוכה למעלה הגדולה שהתבארה בדברי הזוהר באיזהו מקומן [זוה״ח רות דף צה. תיקונ״ז תיקון י. דף כה. וירא קא. ומדרש תנחומא קדושים פרשה ו.] וכאשר אדם קורא את קר״ש בכל לשון הוא לא זוכה למעלה הזאת של השלמת רמ״ח תיבות בקר״ש.</w:t>
      </w:r>
    </w:p>
    <w:p>
      <w:pPr>
        <w:pStyle w:val="Body"/>
        <w:bidi/>
      </w:pPr>
      <w:r>
        <w:t xml:space="preserve">ואכן נראה שזהו מה שכתב בענין זה המ״ב </w:t>
      </w:r>
      <w:r>
        <w:rPr>
          <w:rStyle w:val="SmallSource"/>
        </w:rPr>
        <w:t xml:space="preserve">[שם ס״ק ג.]</w:t>
      </w:r>
      <w:r>
        <w:t xml:space="preserve"> בענין הזה שאף שמעיקר הדין ניתן לקרות את קר״ש בכל לשון בזמן הזה אין לקרותה אלא בלשון הקודש וכמו שכתב שם</w:t>
      </w:r>
    </w:p>
    <w:p>
      <w:pPr>
        <w:pStyle w:val="Body"/>
        <w:bidi/>
      </w:pPr>
      <w:r>
        <w:t xml:space="preserve">וז״ל ועיין בספרי האחרונים דבימינו אף מצד הדין יש ליזהר שלא לקרותה בלשון אחר כ״א בלשון הקודש כי יש כמה וכמה תיבות שאין אנו יודעים איך להעתיקם היטב כגון תיבת ושננתם יש בו כמה ביאורים אחד לשון לימוד ואחד לשון חידוד כמו שאמרו חז״ל שיהו ד״ת מחודדין בפיך שאם ישאלך אדם דבר אל תגמגם ותאמר לו. וכן כמה וכמה תיבות שבק״ש שאין אנו יודעין היטב ביאורו על לשון אחר כגון תיבת את ותיבת לטוטפות וכדומה אבל כשאנו קוראין שמע בלשה״ק וכן בתפלה וברכת המזון וקידוש ושארי ברכות אפילו אם אינו מבין הלשון יצא דזה אינו מצוי שבן ישראל לא ידע ביאור הפסוק ראשון שבק״ש שהכונה בו לעיכובא וכמו שכתוב בסימן </w:t>
      </w:r>
      <w:r>
        <w:rPr>
          <w:rStyle w:val="SmallSource"/>
        </w:rPr>
        <w:t xml:space="preserve">[ס״ג.ד]</w:t>
      </w:r>
      <w:r>
        <w:t xml:space="preserve"> ע״כ.</w:t>
      </w:r>
    </w:p>
    <w:p>
      <w:pPr>
        <w:pStyle w:val="Body"/>
        <w:bidi/>
      </w:pPr>
      <w:r>
        <w:t xml:space="preserve">ולכך מחמת החיסרון הזה שלא ניתן לתרגם את המילים בצורה מדוקדקת כמו שהם כתובים ממש בתורה לכך זהו הטעם שכיום אין נכון כלל לאמר את את קר״ש בשאר הלשונות אלא רק בלשון הקודש בלבד.</w:t>
      </w:r>
    </w:p>
    <w:p>
      <w:pPr>
        <w:pStyle w:val="Body"/>
        <w:bidi/>
      </w:pPr>
      <w:r>
        <w:t xml:space="preserve">אלא שיש לכאו׳ להעיר על דבריו שכן כלאו׳ יש לתמוה שכן כמו שהתבאר מעיקר הדין ניתן לקרות את קר״ש בכל לשון וכן נפסק בשו״ע וא״כ תמוה שמה השתנה מאז שכן היה אפשר לקרותה בכל לבין הזמן הזה שכתב המ״ב שלא ניתן לתרגם הרי באותם הדוגמאות שהביא שם המ״ב כמו לטטופות או ושננתם וכד׳ הרי גם בזמן חז״ל ובדורות שבאו אחריהם נמי לא ניתן לתרגם את זה בצורה מדויקת ובכל אופן לא נזכר שיש חיסרון בדבר לאומרם בכל לשון וצ״ב.</w:t>
      </w:r>
    </w:p>
    <w:p>
      <w:pPr>
        <w:pStyle w:val="Body"/>
        <w:bidi/>
      </w:pPr>
      <w:r>
        <w:t xml:space="preserve">ואכן טעם נוסף לכך שצריך לאמר את הקר״ש והתפלות בלשון הקודש דוקא ולא בשאר הלשונות מתבאר מדברי הבה״ל להלן קא ד״ה יכול להתפלל.] וז״ל אבל אם אינו בכי האי גוונא יתפלל בלה״ק והטעם כי לה״ק יש לו סגולות רבות מכל לשונות והוא הלשון שהקב״ה מדבר בו עם נביאיו כמו שכתב הרמב״ן בפ׳ תשא וחז״ל אמרו </w:t>
      </w:r>
      <w:r>
        <w:rPr>
          <w:rStyle w:val="SmallSource"/>
        </w:rPr>
        <w:t xml:space="preserve">[בר״ר סימן יח.ד]</w:t>
      </w:r>
      <w:r>
        <w:t xml:space="preserve"> בלה״ק נברא העולם כדכתיב לזאת יקרא אשה כי מאיש לוקחה זאת וגם כשתקנו כנה״ג את נוסח התפלה היו ק״ך זקנים ומהם כמה נביאים והמה נימנו על כל ברכה בתיבותיה ובצירופי אותיותיה בכמה סודות נעלמות ונשגבות וכשאנו אומרין דברים אלו כלשונם של כנה״ג</w:t>
      </w:r>
      <w:r>
        <w:t xml:space="preserve"> אף שאין אנו יודעין לכוין מ״מ עלתה לנו תפלתינו כהוגן כי התיבות בעצמן פועלין קדושתן למעלה משא״כ כשמתפללין בלע״ז </w:t>
      </w:r>
      <w:r>
        <w:t xml:space="preserve">ע״כ.</w:t>
      </w:r>
    </w:p>
    <w:p>
      <w:pPr>
        <w:pStyle w:val="Body"/>
        <w:bidi/>
      </w:pPr>
      <w:r>
        <w:t xml:space="preserve">והיינו שאכן עיקר הטעם לכך שצריך לאמר את קריאת שמע והתפלות בלשון הקודש דוקא הוא משום המעלה העצומה שיש בלשון הקודש. וכן הביא הכה״ח </w:t>
      </w:r>
      <w:r>
        <w:rPr>
          <w:rStyle w:val="SmallSource"/>
        </w:rPr>
        <w:t xml:space="preserve">[סב.ס״ק ד.]</w:t>
      </w:r>
      <w:r>
        <w:t xml:space="preserve"> והוסיף שם לפי מה שהאריך שבלשון עצמה של קר״ש יש בה טעמים וסודות וכמו שמבואר בדברי הזהור הקדוש והאריז״ל ויש עוד כוונת בר״ת ובסופי תיבות לכך צריך ליזהר לאומרו דוקא בלשון הזה.</w:t>
      </w:r>
    </w:p>
    <w:p>
      <w:pPr>
        <w:pStyle w:val="Body"/>
        <w:bidi/>
      </w:pPr>
      <w:r>
        <w:t xml:space="preserve">עלה א״כ בידנו כמה טעמים למה צריך ליזהר לאמר את קר״ש ואת התפלה דוקא בלושן הקודש וכמה צריך ליזהר בענין הזה לאמר דוקא בלשון הזה ולא בשאר הלשונות.</w:t>
      </w:r>
    </w:p>
    <w:p>
      <w:pPr>
        <w:pStyle w:val="SubHeading"/>
        <w:bidi/>
      </w:pPr>
      <w:r>
        <w:rPr>
          <w:rStyle w:val="BodyBold"/>
        </w:rPr>
        <w:t xml:space="preserve">בדקדוק בקריאה בשאר הלשונות</w:t>
      </w:r>
    </w:p>
    <w:p>
      <w:pPr>
        <w:pStyle w:val="Body"/>
        <w:bidi/>
      </w:pPr>
      <w:r>
        <w:t xml:space="preserve">הנה בעיקר הדין מה שהתבאר עד כה מדברי הגמ׳ והפוס׳ שיכול אדם לקרות קר״ש בכל לשון אנו מוצאם מח׳ גדולה בענין הזה האם אכן כאשר הוא קורא אותה בשאר הלשונות צריך הוא לדקדק בה כמה שהוא יכול או שמא אין הוא צריך כלל לדקדק בה כל עיקר.</w:t>
      </w:r>
    </w:p>
    <w:p>
      <w:pPr>
        <w:pStyle w:val="Body"/>
        <w:bidi/>
      </w:pPr>
      <w:r>
        <w:t xml:space="preserve">שכן כתב הרמב״ם </w:t>
      </w:r>
      <w:r>
        <w:rPr>
          <w:rStyle w:val="SmallSource"/>
        </w:rPr>
        <w:t xml:space="preserve">[קר״ש ב.י]</w:t>
      </w:r>
      <w:r>
        <w:t xml:space="preserve"> וז״ל קורא אדם את שמע בכל לשון שיהיה מבינה, והקורא בכל לשון צריך להזהר מדברי שבוש שבאותו הלשון ומדקדק באותו הלשון כמו שמדקדק בלשון הקדש ע״כ.</w:t>
      </w:r>
    </w:p>
    <w:p>
      <w:pPr>
        <w:pStyle w:val="Body"/>
        <w:bidi/>
      </w:pPr>
      <w:r>
        <w:t xml:space="preserve">ותמה עליו הראב״ד שם וז״ל קורא אדם את שמע בכל לשון כו׳ עד ומדקדק באותו הלשון כמו שהוא מדקדק אם קראה בלשון הקדש. כתב הראב״ד ז״ל א״א אין זה מקובל על הדעת לפי שכל הלשונות פירוש הן ומי ידקדק אחר פירושו ע״כ.</w:t>
      </w:r>
    </w:p>
    <w:p>
      <w:pPr>
        <w:pStyle w:val="Body"/>
        <w:bidi/>
      </w:pPr>
      <w:r>
        <w:t xml:space="preserve">והנה כתב שם הכס״מ לבאר בדברי הרמב״ם שעיקר מה שכתב שצריך לדקדק בלשון שכאשר הוא יאמר את המילים יאמר את זה באופן שיאמר את המילים שהכי קרובות לפשט של המילים ובכך הוא יצא כדי שלא יאמר דבר משובש משום שבקר״ש צריך הוא ליזהר לאומרו באופן שהכי צח וברור.</w:t>
      </w:r>
    </w:p>
    <w:p>
      <w:pPr>
        <w:pStyle w:val="Body"/>
        <w:bidi/>
      </w:pPr>
      <w:r>
        <w:t xml:space="preserve">אומנם לכאו׳ יש להעיר על כך מלשון הרמב״ם שכן זה מבאר את מה שכתב הרמב״ם שצריך הוא ליזהר מדברי שיבוש אך זה עדיין לא מבואר מהי המשמעות של מה שכתב שצריך הוא נמי ״לדקדק בלשון כמו שמדקדק בלשון הקודש״.</w:t>
      </w:r>
    </w:p>
    <w:p>
      <w:pPr>
        <w:pStyle w:val="Body"/>
        <w:bidi/>
      </w:pPr>
      <w:r>
        <w:t xml:space="preserve">ולכך אכן צריך לאמר בכונת הרמב״שס״ל שאכן הדין של הדיקדוק בקר״ש שלמדה הגמ׳ </w:t>
      </w:r>
      <w:r>
        <w:rPr>
          <w:rStyle w:val="SmallSource"/>
        </w:rPr>
        <w:t xml:space="preserve">[ברכות יג:]</w:t>
      </w:r>
      <w:r>
        <w:t xml:space="preserve"> ממה שכתוב ״ולמדתם״ שיהא למודך תם וצריך הוא לדקדק בלשון אין זה דין שאמור הוא דוקא בלשון הקודש בדוקא אלא זה אמר בכל לשון שאף אותה אנו מחשיבים בכלל לשון ולכך צריך הוא לדקדק בה כדבעי משום שחשובה היא כלשון גמור ולכך החישובו אותה כלשון גמור.</w:t>
      </w:r>
    </w:p>
    <w:p>
      <w:pPr>
        <w:pStyle w:val="Body"/>
        <w:bidi/>
      </w:pPr>
      <w:r>
        <w:t xml:space="preserve">אך נראה שאף אם אמרינן שאכן לדברי הרמב״ם שיש דין שצריך הוא</w:t>
      </w:r>
    </w:p>
    <w:p>
      <w:pPr>
        <w:pStyle w:val="SubHeading"/>
        <w:bidi/>
      </w:pPr>
      <w:r>
        <w:rPr>
          <w:rStyle w:val="BodyBold"/>
        </w:rPr>
        <w:t xml:space="preserve">תפלה בכל לשון</w:t>
      </w:r>
    </w:p>
    <w:p>
      <w:pPr>
        <w:pStyle w:val="Body"/>
        <w:bidi/>
      </w:pPr>
      <w:r>
        <w:t xml:space="preserve">והנה דבר חידוש מצאתי בהאי ענינא שכן כתב לחדש הפני יהושע </w:t>
      </w:r>
      <w:r>
        <w:rPr>
          <w:rStyle w:val="SmallSource"/>
        </w:rPr>
        <w:t xml:space="preserve">[ברכות כח: ד״ה א״ל ר״ג.]</w:t>
      </w:r>
      <w:r>
        <w:t xml:space="preserve"> שכן איתא שם תנו רבנן: שמעון הפקולי הסדיר שמונה עשרה ברכות לפני רבן גמליאל על הסדר ביבנה. אמר להם רבן גמליאל לחכמים: כלום יש אדם שיודע לתקן ברכת המינים עמד שמואל הקטן ותקנה..</w:t>
      </w:r>
    </w:p>
    <w:p>
      <w:pPr>
        <w:pStyle w:val="Body"/>
        <w:bidi/>
      </w:pPr>
      <w:r>
        <w:t xml:space="preserve">וכתב שם הפנ״י וז״ל נראה מבואר שכל ברכות התפלות מיוסדים על אדני פז במספר התיבות ואותיות כמבואר בטור או״ח </w:t>
      </w:r>
      <w:r>
        <w:rPr>
          <w:rStyle w:val="SmallSource"/>
        </w:rPr>
        <w:t xml:space="preserve">(סימן קי״ג)</w:t>
      </w:r>
      <w:r>
        <w:t xml:space="preserve"> מלבד מה שיש בהם סוד מופלא דאי לא תימא הכי מה זה שאמר ר״ג כלום יש אדם שיודע לתקן דהא אפילו נשי דידן נמי יכולין לתקן כן כיון שאינן אלא עניני קללות השייך להתפלל על הצדוקים ומה רבותא נמי דשמואל הקטן שהוצרך לתקנה ולאחר ששכחה הוצרך להשקיף שתים או שלש שעות אלא על כרחך כדפרישית שמספר התיבות ואותיות מצד עצמותם ומהסוד שבהם יכולין לעשות רושם למעלה עד כדי שיתקיים המכוון באותה ברכה,</w:t>
      </w:r>
    </w:p>
    <w:p>
      <w:pPr>
        <w:pStyle w:val="Body"/>
        <w:bidi/>
      </w:pPr>
      <w:r>
        <w:t xml:space="preserve">ואי תקשה א״כ מה זה שאמרו חכמים תפלה בכל לשון דלפי מאי דפרישית היה צריך להתפלל דוקא בלשון הקודש זו אין קושיא דרחמנא לבא בעי וכל מי שמתכוון בתפלתו באיזה לשון שירצה אפ״ה אותה התפלה עושה רושם על אותו הדרך שתקנוהו אנשי כנסת הגדולה בלשון הקודש ובענין זה יש לפרש ג״כ בתפלת הביננו דלקמן בשמעתין ע״כ.</w:t>
      </w:r>
    </w:p>
    <w:p>
      <w:pPr>
        <w:pStyle w:val="Body"/>
        <w:bidi/>
      </w:pPr>
      <w:r>
        <w:t xml:space="preserve">והיינו שאנו אומרים שאכן הועיל ורמוזים סודות וענינים נסתרים דוקא בנוסח הזה שתיקנו אנשי כנה,ג לכך כעיקר היה צריך להתפלל דוקא בנוסח הזה אלא שאכן גם כאשר הוא מתפלל בשאר לשון נמי נחשב לו כאילו הוא אכן התפלל שפיר כיון שסו״ס עיקרה של התפלה זהו בלב </w:t>
      </w:r>
      <w:r>
        <w:rPr>
          <w:rStyle w:val="SmallSource"/>
        </w:rPr>
        <w:t xml:space="preserve">[תענית ב.]</w:t>
      </w:r>
      <w:r>
        <w:t xml:space="preserve"> ווכל ענינה הוא לעורר על עצמו רחמים </w:t>
      </w:r>
      <w:r>
        <w:rPr>
          <w:rStyle w:val="SmallSource"/>
        </w:rPr>
        <w:t xml:space="preserve">[ברכות כ: סוטה לג.]</w:t>
      </w:r>
      <w:r>
        <w:t xml:space="preserve"> לכך אף שהוא לא אומר את הנוסח שבו תיקנו כיון שסו״ס הוא מתכון בתפלתו לכך זה חשיב לו כאילו הוא אמר את הנוסח הזה שתיקנו אנשי כנה״ג.</w:t>
      </w:r>
    </w:p>
    <w:p>
      <w:pPr>
        <w:pStyle w:val="Body"/>
        <w:bidi/>
      </w:pPr>
      <w:r>
        <w:t xml:space="preserve">ואכן לפי דברי הפנ״י הנ״ל כתב להאיר  הגר״י ענגיל </w:t>
      </w:r>
      <w:r>
        <w:rPr>
          <w:rStyle w:val="SmallSource"/>
        </w:rPr>
        <w:t xml:space="preserve">[בגליוני הש״ס סוטה לג.]</w:t>
      </w:r>
      <w:r>
        <w:t xml:space="preserve"> ממה שאמרו בתענית </w:t>
      </w:r>
      <w:r>
        <w:rPr>
          <w:rStyle w:val="SmallSource"/>
        </w:rPr>
        <w:t xml:space="preserve">[ח.]</w:t>
      </w:r>
      <w:r>
        <w:t xml:space="preserve"> שאמרינן שתפלה של ציבור מתקבלת גם אם ליבם לא נכון עימהם </w:t>
      </w:r>
      <w:r>
        <w:rPr>
          <w:rStyle w:val="SmallSource"/>
        </w:rPr>
        <w:t xml:space="preserve">[עיין נמי ברכות ח:]</w:t>
      </w:r>
      <w:r>
        <w:t xml:space="preserve"> שיצא לכאו׳ שכל זה יהני רק כאשר הן מתפללים בלשון הקודש אומנם אם הם מתפללים בשאר הלשונות ולבים בל עימהם אין זה חשוב שהם עמדו על עיקרי הסודות והכוונת של התפלה ולכך לא בטוח שתפלה כזו מועילה.</w:t>
      </w:r>
    </w:p>
    <w:p>
      <w:pPr>
        <w:pStyle w:val="Body"/>
        <w:bidi/>
      </w:pPr>
      <w:r>
        <w:t xml:space="preserve">ואכן בענין המלעה הגדולה של הנוסח שתקנו לנו בדוקא אנשי כנה״ג האריך הנפש החיים </w:t>
      </w:r>
      <w:r>
        <w:rPr>
          <w:rStyle w:val="SmallSource"/>
        </w:rPr>
        <w:t xml:space="preserve">[שער ב. פרק י.]</w:t>
      </w:r>
      <w:r>
        <w:t xml:space="preserve"> בזה הרבה וז״ל והמשכיל יבין מדעתו שלא לחנם הוצרכו לתיקון תחנה קטנה ותפלה קצרה כזו ק׳׳כ זקנים ומהם כמה נביאים. אלא שהמה השיגו ברוח קדשם והשגת נבואתם העליונה ונהירא להו שבילין דכל סדרי בראשית ופרקי המרכבה. לזאת יסדו </w:t>
      </w:r>
      <w:r>
        <w:t xml:space="preserve">ותקנו מטבע ברכות והתפלות באלו התיבות דוקא. מאשר ראו והשיגו איזה דרך ישכון אורה של כל תיבה פרטית מהם אשר היא נצרכת מאד לתיקון רבוי עולמות וכחות עליונים וסדור המרכבה</w:t>
      </w:r>
      <w:r>
        <w:t xml:space="preserve">. וכמאמרם ז׳׳ל העבודה צורך גבוה. וזהו ענין מאמרם ז׳׳ל שהקב׳׳ה מתאוה לתפלתן של צדיקים. ובתנחומא פ׳ תולדות אמרו ולמה נתעקרו האמהות אר׳׳ל היה הקב׳׳ה מתאוה לתפלתם. ובזוהר תולדות קל׳׳ז א׳ ת׳׳ח עשרין שנין אשתהי יצחק עם אתתיה ולא אולידת עד דצלי צלותיה בגין דקב׳׳ה אתרעי בצלותהון דצדיקייא כו׳. מ׳׳ט בגין דיתרבי ויתוסף רבות קודשא לכל מאן דאצטריך בצלותהון דצדיקייא וכתוב מפורש </w:t>
      </w:r>
      <w:r>
        <w:rPr>
          <w:rStyle w:val="SmallSource"/>
        </w:rPr>
        <w:t xml:space="preserve">(משלי ט׳׳ו)</w:t>
      </w:r>
      <w:r>
        <w:t xml:space="preserve"> ותפלת ישרים רצונו ולכן קראו רז׳׳ל את ענין התפלה דברים העומדים ברומו של עולם. </w:t>
      </w:r>
      <w:r>
        <w:rPr>
          <w:rStyle w:val="SmallSource"/>
        </w:rPr>
        <w:t xml:space="preserve">(ברכו׳ ו׳ ע׳׳ב)</w:t>
      </w:r>
      <w:r>
        <w:t xml:space="preserve"> </w:t>
      </w:r>
      <w:r>
        <w:t xml:space="preserve">היינו שהדברים עצמם הם תיבות התפלה עומדים ברום העולמות</w:t>
      </w:r>
      <w:r>
        <w:t xml:space="preserve"> ע״כ, ועיי״ש עוד בהמשך דבריו הנפלאים.</w:t>
      </w:r>
    </w:p>
    <w:p>
      <w:pPr>
        <w:pStyle w:val="SubHeading"/>
        <w:bidi/>
      </w:pPr>
      <w:r>
        <w:rPr>
          <w:rStyle w:val="BodyBold"/>
        </w:rPr>
        <w:t xml:space="preserve">באר שבע מסכת סוטה דף לב עמוד א</w:t>
      </w:r>
    </w:p>
    <w:p>
      <w:pPr>
        <w:pStyle w:val="Body"/>
        <w:bidi/>
      </w:pPr>
      <w:r>
        <w:t xml:space="preserve">קריאת שמע ותפלה. תימה אמאי שייר הלל וקידוש של שבת וברכת הפירות וברכות המצות, וליכא למימר דלא נקט אלא דאורייתא כו׳ עד הלכך לא דמו להני דמתניתין דנאמרין דוקא בלשונם, כך כתבו התוספות </w:t>
      </w:r>
      <w:r>
        <w:rPr>
          <w:rStyle w:val="SmallSource"/>
        </w:rPr>
        <w:t xml:space="preserve">(ד״ה קרית שמע)</w:t>
      </w:r>
      <w:r>
        <w:t xml:space="preserve">.</w:t>
      </w:r>
    </w:p>
    <w:p>
      <w:pPr>
        <w:pStyle w:val="Body"/>
        <w:bidi/>
      </w:pPr>
      <w:r>
        <w:t xml:space="preserve">וקשה לי טובא על דבריהם, חדא, הלא אפילו הני דמתניתין דנאמרין דוקא בלשונם, דמו בודאי למקרא מגילה לענין זה הלועז ששמע אשורית יצא, שהרי אין לך שום דבר בעולם שאינו יוצא ידי חובתו כשאומר בלשון הקודש אף על פי שאינו מבין אותו, כמו שכתב הרמב״ם בהדיא בסוף הלכות חגיגה </w:t>
      </w:r>
      <w:r>
        <w:rPr>
          <w:rStyle w:val="SmallSource"/>
        </w:rPr>
        <w:t xml:space="preserve">(הלכה ה׳)</w:t>
      </w:r>
      <w:r>
        <w:t xml:space="preserve">. והא דאשמועינן דין זה גבי מקרא מגילה הלועז ששמע אשורית יצא, אף על פי שכך הדין בכל התורה כולה, היינו משום כיון דתנא התם קודם דין זה דמגילה אינה נקראת בכל לשון אלא דוקא כשהוא מבין אותו הלשון, הוצרך לאשמועינן דבלשון הקודש אינו כן, אלא אף על פי שאינו מבין אותו אפילו הכי יוצא ידי חובתו, א״כ מאי האי דקאמרי התוספות בשלמא מקרא מגילה איכא למימר להכי שייר דתנן הלועז ששמע אשורית יצא, שהרי אין שום חילוק בין מקרא מגילה לבין הני דמתניתין דנאמרים דוקא בלשונם כדאמרן. ועוד קשה מה שכתבו ונראה דהני נאמרים בכל לשון אפילו אינו שומע, היאך אפשר לומר דקידוש של שבת שהוא מן התורה כמו שכתבו התוספות גופייהו, יאמר בכל לשון אפילו אינו שומע שהרי אינו יודע מאי קאמר, וכל עצמו של קידוש אינו אלא בדברים של שבח וקידוש שצריך לזכרהו לשבת, כדאיתא במכילתא </w:t>
      </w:r>
      <w:r>
        <w:rPr>
          <w:rStyle w:val="SmallSource"/>
        </w:rPr>
        <w:t xml:space="preserve">(פרשת בחודש פרשה ז׳)</w:t>
      </w:r>
      <w:r>
        <w:t xml:space="preserve"> זכור את יום השבת קדשהו בברכה, וכן איתא בגמרא דידן בפרק ערבי פסחים </w:t>
      </w:r>
      <w:r>
        <w:rPr>
          <w:rStyle w:val="SmallSource"/>
        </w:rPr>
        <w:t xml:space="preserve">(קו, א)</w:t>
      </w:r>
      <w:r>
        <w:t xml:space="preserve"> זכרהו על היין בכניסתו. ועוד קשה היאך תפלה וקריאת שמע שהן דרבנן יהיו חמורים יותר מקידוש של שבת שהוא מדאורייתא, וזה הוי יציבא בארעא וגיורא בשמי שמיא:</w:t>
      </w:r>
    </w:p>
    <w:p>
      <w:pPr>
        <w:pStyle w:val="Body"/>
        <w:bidi/>
      </w:pPr>
      <w:r>
        <w:t xml:space="preserve">וכן מה שכתבו התוספות דהא בפרק מי שמתו </w:t>
      </w:r>
      <w:r>
        <w:rPr>
          <w:rStyle w:val="SmallSource"/>
        </w:rPr>
        <w:t xml:space="preserve">(ברכות כא, א)</w:t>
      </w:r>
      <w:r>
        <w:t xml:space="preserve"> משמע דתפלה וקריאת שמע דרבנן, אמת הוא שכן משמע בפרק מי שמתו, כמו שכתבו התוספות גופייהו אחר כך בדבור המתחיל ורבי שלא יקראנה למפרע כו׳, אבל מסקנת הלכה אינו כן כמו שפסק הרי״ף </w:t>
      </w:r>
      <w:r>
        <w:rPr>
          <w:rStyle w:val="SmallSource"/>
        </w:rPr>
        <w:t xml:space="preserve">(ברכות ח, א בדפיו)</w:t>
      </w:r>
      <w:r>
        <w:t xml:space="preserve"> והרמב״ם </w:t>
      </w:r>
      <w:r>
        <w:rPr>
          <w:rStyle w:val="SmallSource"/>
        </w:rPr>
        <w:t xml:space="preserve">(פ״ב ה״א מהל׳ ק״ש)</w:t>
      </w:r>
      <w:r>
        <w:t xml:space="preserve"> והרא״ש </w:t>
      </w:r>
      <w:r>
        <w:rPr>
          <w:rStyle w:val="SmallSource"/>
        </w:rPr>
        <w:t xml:space="preserve">(ברכות פ״ב סי׳ ט״ו)</w:t>
      </w:r>
      <w:r>
        <w:t xml:space="preserve"> ושאר פוסקים דקריאת שמע דאורייתא:</w:t>
      </w:r>
    </w:p>
    <w:p>
      <w:pPr>
        <w:pStyle w:val="Body"/>
        <w:bidi/>
      </w:pPr>
      <w:r>
        <w:t xml:space="preserve">ולי נראה ליישב קושית התוספות, תנא ושייר, וכי תימא מאי שייר דהאי שייר, הרי שייר שבועת בטוי ושבועת הדיינין, וכן שייר גבי דברים הנאמרים בלשון הקודש פרשת זכור. כן נ״ל:</w:t>
      </w:r>
    </w:p>
    <w:p>
      <w:pPr>
        <w:pStyle w:val="Body"/>
        <w:bidi/>
      </w:pPr>
      <w:r>
        <w:t xml:space="preserve">וברכת המזון. מסופקני הא דתניא בפרק שלשה שאכלו </w:t>
      </w:r>
      <w:r>
        <w:rPr>
          <w:rStyle w:val="SmallSource"/>
        </w:rPr>
        <w:t xml:space="preserve">(ברכות מח, ב)</w:t>
      </w:r>
      <w:r>
        <w:t xml:space="preserve"> רבי אליעזר אומר כל שלא אמר ארץ חמדה טובה ורחבה בברכת הארץ ומלכות בית דוד בבונה ירושלים לא יצא ידי חובתו, נחום הזקן אומר צריך שיזכור בה ברית, רבי יוסי אומר צריך שיזכור בה תורה כו׳. אי רצה לומר שצריך לומר זה הלשון ממש, כיון שהטעם מאי דבעי מימר ארץ חמדה טובה ורחבה לפי שארץ ישראל נשתבחה בזה הלשון, או רצה לומר שאפילו ענינים אלו נאמרין בכל לשון, כענין ברכת מנימין רעיא בריך רחמנא מריה דהאי פיתא </w:t>
      </w:r>
      <w:r>
        <w:rPr>
          <w:rStyle w:val="SmallSource"/>
        </w:rPr>
        <w:t xml:space="preserve">(ברכות מ, ב)</w:t>
      </w:r>
      <w:r>
        <w:t xml:space="preserve">:</w:t>
      </w:r>
    </w:p>
    <w:p>
      <w:pPr>
        <w:pStyle w:val="SubHeading"/>
        <w:bidi/>
      </w:pPr>
      <w:r>
        <w:rPr>
          <w:rStyle w:val="BodyBold"/>
        </w:rPr>
        <w:t xml:space="preserve">שו״ת משנה הלכות חלק ג סימן פג</w:t>
      </w:r>
    </w:p>
    <w:p>
      <w:pPr>
        <w:pStyle w:val="SubHeading"/>
        <w:bidi/>
      </w:pPr>
      <w:r>
        <w:rPr>
          <w:rStyle w:val="BodyBold"/>
        </w:rPr>
        <w:t xml:space="preserve">תפלה בכל לשון</w:t>
      </w:r>
    </w:p>
    <w:p>
      <w:pPr>
        <w:pStyle w:val="Body"/>
        <w:bidi/>
      </w:pPr>
      <w:r>
        <w:t xml:space="preserve">בספרי הנ״ל בסי׳ ע״א מ״ש אי מותר להתפלל בשאר לשונות בציבור והעלתי בס״ד דאסור להתפלל בשאר לשונות אפי׳ בצבור בר מלה״ק והביא כ״ג העתק מתשו׳ רבינו החיד״א ז״ל בחיים שאל ח״ב ססי׳ י״א שפי׳ הא דשמואל תיקן ברכת המינים שלא היה מי שיתקן שצריך להיות חכם גדול ורוח הקדש שרתה עליו לכוין הדברים לפי סודם וכו׳ והיינו דקאמר ר״ג כלום יש אדם שיודע וכו׳ ומזה ראי׳ שאין להתפלל בכל לשון כי אם בלשון שתקנו אנשי כנה״ג שהם העלו כל הסודות בתפלה. הם דברים מאירים כספירים.</w:t>
      </w:r>
    </w:p>
    <w:p>
      <w:pPr>
        <w:pStyle w:val="Body"/>
        <w:bidi/>
      </w:pPr>
      <w:r>
        <w:t xml:space="preserve">וכל מה שטרח בעל הבית זה לא טרח אלא בשבילי והביא עוד כ״ג ראי׳ מדברי הגאון בעל שו״ת תשובה מאהבה אפסק השו״ע או״ח סי׳ ק״א סעי׳ י״ד שיכול להתפלל בכל לשון שירצה כתב וז״ל חפשתי בהרמב״ם בחבורו הגדול ולא מצאתי שמביא דין זה שהתפלה בכל לשון ונ״ל מה דתנינין תפלה בכל לשון אין ספק שגם לשון ההוא צ״ל צחה ומדוקדקת ונקיה מכל סוג ומכוונת בכל הכוונות הפנמיות וענינים ורמזים ורזים כמו שמראה בתפלה אשר חקרוה ויסדוה ק״כ זקנים ומהם כמה נביאים המקובלת לנו ואם בהעתק חסר אחת מהנה ותהי׳ חלילה תפלתו תועבה ויש לאיום ממה דאז״ל על התפלה דברים העומדים ברומו של עולם ובני אדם מזלזלין בהם ואחר שראה הרמב״ם שא״א מכמה דורות להעתיק בלשון אחרת בכוונה האמיתית כהוייתה ולכך השמיט דינה לגמרי ע״כ.</w:t>
      </w:r>
    </w:p>
    <w:p>
      <w:pPr>
        <w:pStyle w:val="Body"/>
        <w:bidi/>
      </w:pPr>
      <w:r>
        <w:t xml:space="preserve">ולכאורה הי׳ נראה ראי׳ לדברי הגאון שהרי הא אי בעינן בכל לשון נמי לדייק בלשון צח ומדוקדקת, הוא מחלוקת הרמב״ם והראב״ד, דהרמב״ם פ״ב מהל׳ ק״ש הל׳ י׳ כתב וז״ל, קורא אדם את שמע בכל לשון שיהיה מבינה והקורא בכל לשון צריך להזהר מדברי שבוש שבאותו הלשון, ומדקדק באותו הלשון כמו שמדקדק בלשון הקדש ע״כ, ובהשגות כתב הראב״ד ז״ל אין מקובל על הדעת לפי שכל הלשונות פירוש הן ומי ידקדק אחר פירושו ע״כ. ועיין כ״מ שם והנראה דדעת הרמב״ם דצריך לדקדק באותו הלשון כמו שמדקדק בלשון הקודש וא״כ לשיטתיה אזיל לטעם הבעל תש״מ שכיון דא״א לכוין כזה ולכן לא הביא כלל האי דינא.</w:t>
      </w:r>
    </w:p>
    <w:p>
      <w:pPr>
        <w:pStyle w:val="Body"/>
        <w:bidi/>
      </w:pPr>
      <w:r>
        <w:t xml:space="preserve">איברא דלפענ״ד נראה דאף שהסברא אמיתית דאין אנחנו כעת בקיאין בלשונות ולדקדק בלשונם כמו בלשון הקודש וכן הבאתי ג״כ בספרי הנ״ל סברא זו בשם מרן הח״ס ז״ל וכן תפשו האחרונים ז״ל ובמ״ב, אבל א״א לומר שזה דעת הרמב״ם ז״ל דלכן השמיט דין, דכל לשון, בתפילה שהרי חזינן עכ״פ דהרמב״ם הביא להלכה דק״ש נאמרת, בכל לשון שאתה שומע, אף שהתנה שצריך להזהר מדברי שבוש וצריך לדקדק באותו הלשון כבלשון הקודש ואי נימא דטעם הרמב״ם בתפילה משום דאין אנו בקיאין עכשיו להעתיק בלשון אחרת בכוונה האמיתית כהווייתה א״כ גם בק״ש אין אנו בקיאין דמאי נ״מ וא״כ למה פסק בק״ש דקורא אדם את שמע בכל לשון ובתפלה השמיט הדין ופסק דאסור לקרות בכל לשון.</w:t>
      </w:r>
    </w:p>
    <w:p>
      <w:pPr>
        <w:pStyle w:val="Body"/>
        <w:bidi/>
      </w:pPr>
      <w:r>
        <w:t xml:space="preserve">ואין לדחוק דכוונת הרמב״ם ז״ל בהק״ש שכיון שצריך לדקדק בכל הני לשונות כבלשון הקודש וכיון שכן גם בק״ש א״א לדקדק ממילא לא יקרא, והרמב״ם לא כתב אלא מעיקר דינא היה יכול לקרות אי לאו משום שאין בקיאין ולכן כתב שצריך לדקדק וכו׳. זה אינו כלום חדא שהרי הרמב״ם כתב מפורש קורא אדם את שמע בכל לשון שיהיה מבינה, משמע דהמציאות היא כך שיקרא, ועוד דאכתי לא מתיישב קושית הגאון ז״ל למה השמיט הרמב״ם ז״ל דאכתי גם בתפלה למה לא השמיענו הרמב״ם ז״ל דמתפלל אדם בכל לשון כמו שכתב בק״ש ויתנה שצריך לדקדק לכל הכוונות שצריכין בה כמו בק״ש וממילא נדע דבזמן הזה שאין אנחנו בקיאין א״א ועכ״פ תרווייהו כהדדי נינהו והי״ל או לפסוק בתרווייהו או להשמיט בתרווייהו.</w:t>
      </w:r>
    </w:p>
    <w:p>
      <w:pPr>
        <w:pStyle w:val="Body"/>
        <w:bidi/>
      </w:pPr>
      <w:r>
        <w:t xml:space="preserve">וגדולה מזו אני תמה שהרי בפי׳ המשניות סוטה הנ״ל כתב הרמב״ם וז״ל אלו נאמרין בכל לשון פרשת סוטה וכו׳ ואמר בקריאת שמע בכל לשון שאתה שומע ותפלה ידוע ומתפללין בני אדם בכל לשון ואמנם זה בצבור אבל יחיד יזהר בעצמו שלא יתפלל אלא בלשון הקודש וכו׳ ע״ש הרי שכתב להדיא דתפלה ידוע שמתפללין בנ״א בכל לשון ומדכתב ותפלה ידוע ומתפללין בני אדם בכל לשון משמע דדבר זה פשוט ליה יותר מק״ש דמתפללין בכל לשון וגם לשון ומתפללין בני אדם בכל לשון משמע דבאמת עושין כן והוא דבר מציאות והיה כן בזמנו דכן מתפרש לישנא ומתפללין בני אדם בכל לשון דאל״כ היל״ל סתם ותפלה ג״כ נאמרת בכל לשון ולמה האריך כל כך ועכ״פ נראה מפורש דעת הרמב״ם ז״ל דגם תפלה נאמרת בכל לשון. ולפי מה שכתבתי אזל ליה נמי טעם הב׳ שהביא בשם הגאון ז״ל לפי דעת הירושלמי וז״ל אף על פי ששלחנו לכם סדר התפלה אל תשנו מנהג אבותיכם בידיכם ק״ו נחנו שמנהג אבותינו ואבות אבותינו מימות כנסת הגדולה להתפלל תפלה אשר תקנוה ולא נוכל לשנות ולכך השמיט הרמב״ם דין זה כך נראה בכוונת הרמב״ם ע״כ.</w:t>
      </w:r>
    </w:p>
    <w:p>
      <w:pPr>
        <w:pStyle w:val="Body"/>
        <w:bidi/>
      </w:pPr>
      <w:r>
        <w:t xml:space="preserve">אבל לולי דברי קדשו גם זה צ״ע וק״ו פריכא הוא דהתם ודאי מיירי לענין שינוי נוסחאות וכוונתם שלא לעשות סדר אחר בתפלה ותחנונים או להקדים המאוחר ולאחר המוקדם אבל לענין הלשון ודאי לא שלחו מתם ולדעתו תקשה מעיקר הדין דהא ודאי שאנשי כנה״ג היו קודם הגמ׳ ולפי דעתו מימות אנשי כנה״ג התפללו בלשון הקודש וא״כ האיך אמרו בגמ׳ שתפלה נאמרת בכל לשון כיון שמנהג אבותינו בידינו כבר מימות אכנה״ג להתפלל רק בלה״ק ולפי פירושו דאסור לשנות מנהג אבותינו גם בזה מיירי הירושלמי א״כ כבר מימות אנשי כנה״ג היה אסור להתפלל בכל לשון וזה מופרך דבגמ׳ מפורש דתפלה בכל לשון ואי נדחוק דהש״ס דילן פליג אירושלמי א״כ ג״כ הלכה כש״ס דילן אבל פשוט דאין כאן פלוגתא ולכן לפענ״ד גם בזה דברי הגאון צ״ע.</w:t>
      </w:r>
    </w:p>
    <w:p>
      <w:pPr>
        <w:pStyle w:val="Body"/>
        <w:bidi/>
      </w:pPr>
      <w:r>
        <w:t xml:space="preserve">ובעיקר קושית הגאון ז״ל למה השמיט הרמב״ם ז״ל דתפלה בכל לשון נלפענ״ד לאחר העיון בס״ד דהרמב״ם לא השמיט האי הלכתא, שכתב בפ״א מהל׳ תפלה ה״ד וז״ל כיון שגלו ישראל בימי נבוכדנצר הרשע נתערבו בפרס ויון ושאר האומות ונולדו להם בנים בארצות הגוים ואותן הבנים נתבלבלו שפתם והיתה שפת כל אחד ואחד מעורבת מלשונות הרבה וכיון שהיה מדבר אינו יכול לדבר כל צרכו בלשון אחת אלא בשיבוש שנאמר ובניהם חצי מדבר אשדודית וגו׳ ואינם מכירים לבד יהודית וכלשון עם ועם ומפני זה ״כשהיה אחד מהן מתפלל תקצר לשונו לשאול חפציו או להגיד שבח הקדוש ברוך הוא בלשון הקודש עד שיערבו עמה לשונות אחרות וכיון שראה עזרא וב״ד כך עמדו ותקנו להם שמנה עשרה ברכות על הסדר וכו׳ כדי שיהיו ערוכות בפי הכל וילמדו אותן ותהיה תפלת אלו העלגים תפלה שלימה כתפילת בעלי לשון הצחה ומפני ענין זה תקנו כל הברכות והתפלות מסודרות בפי כל ישראל כדי שיהא ענין כל ברכה ערוך בפי העלג ע״כ״.</w:t>
      </w:r>
    </w:p>
    <w:p>
      <w:pPr>
        <w:pStyle w:val="Body"/>
        <w:bidi/>
      </w:pPr>
      <w:r>
        <w:t xml:space="preserve">ויש לדייק במה שכתב הרמב״ם ז״ל ומפני זה כשהיה אחד מהן מתפלל, למה הוציא המתפלל בלשון יחיד ולא אמר סתם ומפני זה כשהיו מתפללים תקצר לשונם וכו׳ כן יש לדייק מה שכתב וכשהיה מתפלל תקצר לשונו לשאול חפציו או להגיד שבח הקדוש ברוך הוא בלשון הקודש למה דוקא בלשון הקודש והלא מתפללין בכל לשון כיון שהתפלה בכל לשון ועוד קשוי לשונות ודיוקים בלשון הרמב״ם ז״ל מה שאיני רוצה לדייק הרבה, אשר לכן נלפענ״ד בפי׳ הרמב״ם הוא דודאי צבור כולו מותרין היו להתפלל בכל לשון ועליהו לא קשה מידי ולהם לא היה צריך לתקן התפלה בלשון הקודש כלל אלא כיון שהיו יחידים שלא היו מתפללים בצבור ויחיד אינו מתפלל בכל לשון אלא בלשון הקודש וקודם שנגלו שהיו כולם בקיאים בצחות הלשון היו מתפללין כל אחד לעצמו ונוסחתו בלשון הקודש אבל לאחר שנגלו בעונ״ה ונתבלבלו שפתם ונשתבש לשונם וכשהיו היחידים רוצים להתפלל ביחידות ולא היו יכולין בכל לשון מפני שיחיד אינו מתפלל בכל לשון תקצר לשונו לשאול חפציו או לשבח להקב״ה בלשון הקודש עד שיערבו עמה לשונות אחרות וכיון שראה עזרא כך עמדו ותקנו להם י״ח ברכות על הסדר.</w:t>
      </w:r>
    </w:p>
    <w:p>
      <w:pPr>
        <w:pStyle w:val="Body"/>
        <w:bidi/>
      </w:pPr>
      <w:r>
        <w:t xml:space="preserve">ולפי זה עיקר התקנה של עזרא וב״ד לא היה אלא בשביל היחידים שצריכים דוקא להתפלל בלה״ק אבל לא בשביל הציבור וזה שסיים כדי שיהיה ענין כל ברכה ערוך בפי העלג </w:t>
      </w:r>
      <w:r>
        <w:rPr>
          <w:rStyle w:val="SmallSource"/>
        </w:rPr>
        <w:t xml:space="preserve">(ופי׳ עלג מי שאין לשונו ברור)</w:t>
      </w:r>
      <w:r>
        <w:t xml:space="preserve"> אבל א״כ מפורש מדברי הרמב״ם דהתקנה לא היתה אלא בשביל היחידים שחייבין להתפלל דוקא לשון קודש ולא בשביל הציבור כמובן. ולכן לא הביא הרמב״ם ז״ל עוד הפעם דתפלה בצבור בכל לשון דמהיכי תיתי שלא יהא בכל לשון והתקנה לא היתה אלא ליחידים שלא מצאו להתפלל בלשונות אחרות ולא ידעו לשון קודש אלא בערבוב והיחיד דוקא בלשון קודש, ואפשר עוד דלכן קיצר בלשונו ולא הביא דין דתפלה בציבור בכל לשון בהלכה מיוחדת מחמת רוב פשיטתו וכמו שכתב בפי׳ המשניות הנ״ל דתפלה ידוע ומתפללין בני אדם בכל לשון והיה להם דבר פשוט כל כך דבר יום ביומו עד שהספיק במה שכתב הדין כאן בעיקר התקנה כנלפענ״ד.</w:t>
      </w:r>
    </w:p>
    <w:p>
      <w:pPr>
        <w:pStyle w:val="Body"/>
        <w:bidi/>
      </w:pPr>
      <w:r>
        <w:t xml:space="preserve">אבל מה שהביא עוד בשם הגאון תשו״מ וז״ל אחרי שכעת בנ״י מפוזרים בכל המדינות אם נאמר להעתיק התפלה איש כלשון עמו אשכנזי לאשכנז וספרדי לספרד וכי״ב בכל מדינה ומדינה איש איש ללשונו לא יהיה אפשר להתפלל עם הציבור איש ממדינה אחת אם בא יבא במדינה אחרת כי מה יענה על קדיש וקדושה וברכו וכדומה אם לא יבין שפת ולשון אחרת ולא נוכל לצרפו למנין עשרה להתפלל שמנה עשרה ברכות כי לא יוכל לכוין לברכת הש״ץ ולענות אמן ודאי דבר גדול דבר הגאון ז״ל דזה מביא לידי פירוד ח״ו אף שמה שכתב כי לא נוכל לצרפו למנין עשרה לא ידענא למה ואם בשביל מה שיענה על קדושה יענה קדושה בלשונו שמבין כי בצבור מתפללין בכל לשון וגוף התשובה אין לי לעיין בדבריו הקדושים אלא ממה שהעתיק לי כ״ג דבריו. עכ״פ נראה דדא ודא אמת הוא שאין אנחנו בקיאין עתה בלשונות ובדקדוקיהם והלשונות נשתבשו וגם לשיטת הראב״ד ז״ל שהבאתי לעיל דבכל לשון לא בעי לדקדק כלשון הקדש מ״מ כבר העלתי בס״ד בספרי דלדעתו התקנה היתה שקהל לעולם לא יתפללו אלא בלשון הקודש ומה שאמרו בגמ׳ בכל לשון ותירצו כאן ביחיד כאן בצבור פירשתי בס״ד דהכוונה כשהיחיד מתפלל עם הצבור אז היחיד מתפלל בכל לשון אבל צבור לעולם בלה״ק ומיניה ומיני בס״ד יצא הלכה ואי נאמר דגם דעת הרמב״ם ז״ל כמו שהעלתי דקהל לעולם רק בלה״ק והא דאמרו כאן ביחיד כאן בצבור היינו כשהיחיד מתפלל עם הצבור הוה אתי שפיר מכ״ש. ואין לשנות מנהג אבותינו הקדושים אפילו על קיצו של יוד וכבר חתם לן מרן רשב״י הח״ס ז״ל דחדש אסור מה״ת.</w:t>
      </w:r>
    </w:p>
    <w:sectPr>
      <w:pgSz w:w="11906" w:h="16838"/>
      <w:pgMar w:top="1440" w:right="1440" w:bottom="1440" w:left="1440" w:header="708" w:footer="708" w:gutter="0"/>
      <w:bidi/>
    </w:sectPr>
  </w:body>
</w:document>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bidi/>
      </w:pPr>
      <w:r>
        <w:rPr>
          <w:rStyle w:val="FootnoteReference"/>
        </w:rPr>
        <w:footnoteRef/>
      </w:r>
      <w:r>
        <w:t xml:space="preserve"> </w:t>
      </w:r>
      <w:r>
        <w:t xml:space="preserve">הנה שאל הפנ״י שלכאו׳ הרי גם משופר יש לו הנאה מעצם הקול של השופר ואיך אומר רש״י שאין לו כלל הנאה הרי הוא ממ״ כן נהנה מעצם השמיעה של הקול. ויש לאמר בזה בפשטות שגם אם אכן נאמר שיש לו איזה הנאה כל שהיא אכך אין זה חשוב מספיק להנאה בכדי שיחשב לכוונה שסו״ס אין זה הנאה ממשית וכן יש להוכיח שאין זה חשוב להנאה של ממש שכן מבואר ברמב״ן </w:t>
      </w:r>
      <w:r>
        <w:rPr>
          <w:rStyle w:val="FootSmall"/>
        </w:rPr>
        <w:t xml:space="preserve">[ריש פרק ט׳ דברכות נד.]</w:t>
      </w:r>
      <w:r>
        <w:t xml:space="preserve"> שאמרינן שעיקר הברכות שתיקנו זה דוקא כאשר יש לו הנאה כזו שנכנסת גופו ורק גבי הנאה כזו תיקנו ברכה אומנם בהנאה שלא נכנסת כלל לגופו לא תיקנו ברכה ורק גבי ריח יש חידוש מן הפס׳ שכתוב ״כל הנשמה תהלל יה״ שלמדו </w:t>
      </w:r>
      <w:r>
        <w:rPr>
          <w:rStyle w:val="FootSmall"/>
        </w:rPr>
        <w:t xml:space="preserve">[ברכות מד:]</w:t>
      </w:r>
      <w:r>
        <w:t xml:space="preserve"> מזה באופן מחודש שיש ברכה על הריח אך לולי זה אכן פשוט שאין כל ברכה כיון שאין ההנאה הזו נכנסת לגופו ורק גבי הנאה כזו שנכנסת ממש לגופו תיקנו ברכה וה״ה נמי הכא שרק על סוג של הנאה כזו שהיא הנאה ממשית יזה חשוב להנאה </w:t>
      </w:r>
      <w:r>
        <w:rPr>
          <w:rStyle w:val="FootSmall"/>
        </w:rPr>
        <w:t xml:space="preserve">[ובטעם הדברים יעויין להלן.. ]</w:t>
      </w:r>
    </w:p>
  </w:footnote>
  <w:footnote w:id="2">
    <w:p>
      <w:pPr>
        <w:pStyle w:val="FootnoteText"/>
        <w:bidi/>
      </w:pPr>
      <w:r>
        <w:rPr>
          <w:rStyle w:val="FootnoteReference"/>
        </w:rPr>
        <w:footnoteRef/>
      </w:r>
      <w:r>
        <w:t xml:space="preserve"> </w:t>
      </w:r>
      <w:r>
        <w:t xml:space="preserve">ויען הבאתי לעיל דברי התוס׳ פסחים </w:t>
      </w:r>
      <w:r>
        <w:rPr>
          <w:rStyle w:val="FootSmall"/>
        </w:rPr>
        <w:t xml:space="preserve">(קיד:)</w:t>
      </w:r>
      <w:r>
        <w:t xml:space="preserve"> דאף למ״ד מצ״כ מ״מ גם בלא כוונה שם מצו׳ עלי׳ ולכאו׳ ק׳ כיון דלדידי׳ בלא כוונה לא יצא מאין הרגלים לומר דשם מצו׳ עלי׳ ואיפוא מצינו כזה בדבר המעכב בדיעבד דמ״מ יהי׳ שם מצו׳ עלי׳ וע׳ בספרי שיח השדה </w:t>
      </w:r>
      <w:r>
        <w:rPr>
          <w:rStyle w:val="FootSmall"/>
        </w:rPr>
        <w:t xml:space="preserve">(סי׳ ח׳)</w:t>
      </w:r>
      <w:r>
        <w:t xml:space="preserve"> מש״כ בזה,  ונלע״ד לבאר הדברים באר היטב ואקדים דהא דס״ל לרבא מצוות אי״צ כוונה והתוקע לשיר יצא לשיטתי׳ אזיל דס״ל יאוש שלא מדעת הוי יאוש משום אילו הוי ידע הוי מייאש הנה דדבר שאינו חסר רק המחשבה אמרי׳ אילו הוי ידע למשוי כמחשבה, וה״נ בכל עשיית מצו׳ לו ידע האדם גודל מעלת המצו׳ וגודל השכר על המצו׳ דיפה שעה א׳ של קורת רוח בעה״ב מכל חיי עה״ז וכל תענוגי עוה״ז הם כאין ואפס נגד עוה״ב בודאי הי׳ מכוון למצו׳ ולא לשיר שהי׳ גדול אצלו ערך המצו׳ הרבה יותר מתכלית זה שמענג עצמו בשיר אך שהחומר הוא מסך המבדיל ומונע לראות האור כי טוב ע״כ אמרי׳ אילו הוי ידע האמת לאמתו הי׳ מכוון למצו׳ וחשוב מכוון [ואף דלהלכה מצאצ״כ ומ״מ להלכה יאוש שלא מדעת ל״ה יאוש י״ל דשאני יאוש דאילו הוי ידע מי המוצא ל״ה מייאש כמ״ש הש״ך </w:t>
      </w:r>
      <w:r>
        <w:rPr>
          <w:rStyle w:val="FootSmall"/>
        </w:rPr>
        <w:t xml:space="preserve">(סי׳ שנ״ח)</w:t>
      </w:r>
      <w:r>
        <w:t xml:space="preserve">]  ומ״ד מצ״כ ס״ל דל״ש כאן אילו הוי ידע דהרי הנשמה הורדה ממקור מחצבתה ממקום עליון בתוך גוף חמרי כדי שיהי׳ לה מסך מבדיל בינה לבין הקדושה ומ״מ תקיים מצות השי״ת וזה הי׳ עיקר תכלית המכוון בבריאת האדם ומה״ט ימות המשיח נקראים ימים אשר אין בהם חפץ, שאין בהם זכות וחובה משום דאז תמלא הארץ דעה את ד׳ ולא יהי׳ שוב מניעה והסתר ויראו עין בעין כי מתוק האור וטוב לעינים ויהי׳ אז כמו שהיתה הנשמה קודם רדתה לתוך הגוף ולא יהי׳ רבותא כלל בעבודתו כמו שאין רבותא בעבודת המלאך, וא״כ ל״ש לומר אילו הוי ידע דהיינו אילו ל״ה לו מסך מבדיל והי׳ יודע גודל מעלת המצו׳ הי׳ מכוון זה אא״ל דאם ל״ה לו שום הסתר ומסך מבדיל מצד גופו החמרי א״כ הוי כמו מלאך שאין בו זכות וחובה ועיקר תכלית בריאת האדם הי׳ שיהי׳ לו הסתרה מצד חומר גופו ולא ידע גודל מעלת המצו׳ כאשר הנשמה יודעת בהיותה במקור מחצבתה בטרם רדתה ומ״מ יעשה המצו׳ ואילו הוי ידע לא נתקיים תכלית המכוון מן המצו׳ שיעשנה אדם חמרי אשר רק עיני בשר לו ואינו רואה עין בעין גודל מתיקות ועריבות המצו׳ [ובודאי הצדיקים הגדולים שזיככו חמרם ורואין ומרגישים מתיקות ידידות טעם המצו׳ בודאי אצלם נתקיים ג״כ תכלית המכוון כיון שהם בעצמם בעבודתם פעלו זיכוך חומרם עד שהגיעו למדריגה זו ואדרבא זה עיקר תכלית בריאת האדם שיוסרו מעליו כל התשוקות החומריות ולא ישתוקק להם כלל ולא יצטרך ללחום עם היצה״ר עוד כמ״ש בס׳ שערי הקדושה ח״א שער ב׳ וג׳ עיין שם ושישתוקק רק לטוב לעשות רצון קונו ית׳ כמו שמשתוקק לאיזה תאו׳ גשמיים אשר השקט לא יוכל עד ישיג תאוותו וכמ״ש טעמו וראו כי טוב ד׳ וכדאי׳ בסו״פ הי׳ קורא עולמך תראה בחייך אבל מי שעדיין לא זיכך גופו החמרי ל״ש אילו הוי ידע דאילו ל״ה לו גוף חמרי כלל מעיקרו בודאי אין זה תכלית המכוון בבריאת האדם כאמור] ע״כ ס״ל מצות צריכות כוונה:  ובזה מובן הא דמ״מ שם מצו׳ עלה אף בלי כוונה דכיון דקושטא דמילתא דאמרי׳ אילו הוי ידע הוי מכוון א״כ אין חסר כלל מן המצו׳ דבר המעכב בה ואף דתכלית המכוון מן המצו׳ לא נתקיים מ״מ א״א שיחשב עובר על המצו׳ דמ״מ הרי חשיב שעשה המצו׳ בכוונה מצד אילו הוי ידע הא למה זה דומה למי שלא תקע שופר בשאר ימות השנה דלא נתקיים מצו׳ ומ״מ לא עבר על המצו׳ וכמו״כ התוקע לשיר בר״ה הוא ממש דוגמתו דאף דלא נתקיים תכלית המכוון מן המצו׳ מ״מ ל״ח עובר על המצו׳. ועוד דומה למי שהי׳ לו בגד של ד׳ כנפות ועיגל הכנפות דאע״ג דלא נתקיימה מצ״צ מ״מ לא עבר על המצוה ג״כ כמו כן בנ״ד, ומ״מ צריך לחזור ולעשות כדי שיהי׳ לו מצו׳ דבמעשה זו לא נתקיים תכלית המצו׳ רק דלא עבר על המצו׳ וכשיעשה בכוונה הרי יקיים מצו׳ ודוק והוא ענין נכון בס״ד. ע״כ. ואכן שם הוא כתב שאת עיקר ושורש הדברים הוא שמע מבעל השם שמואל </w:t>
      </w:r>
      <w:r>
        <w:rPr>
          <w:rStyle w:val="FootSmall"/>
        </w:rPr>
        <w:t xml:space="preserve">[בדרשה בשבת תשובה.]</w:t>
      </w:r>
      <w:r>
        <w:t xml:space="preserve"> ואכן דבריו של השם משמואל מטעמים להפליא אם דברי אביו הנ״ל בהקדמה לאגלי טל שהאם אנו בעיקר מסתכלים על הכוונה או על המעשה.</w:t>
      </w:r>
    </w:p>
  </w:footnote>
  <w:footnote w:id="3">
    <w:p>
      <w:pPr>
        <w:pStyle w:val="FootnoteText"/>
        <w:bidi/>
      </w:pPr>
      <w:r>
        <w:rPr>
          <w:rStyle w:val="FootnoteReference"/>
        </w:rPr>
        <w:footnoteRef/>
      </w:r>
      <w:r>
        <w:t xml:space="preserve"> </w:t>
      </w:r>
      <w:r>
        <w:t xml:space="preserve">והנה גבי מה שכתב הרמב״ם היה נכפה ואכל מצה בשעת חוליו לא יצא. והנה כתב הטור </w:t>
      </w:r>
      <w:r>
        <w:rPr>
          <w:rStyle w:val="FootSmall"/>
        </w:rPr>
        <w:t xml:space="preserve">[תעה.]</w:t>
      </w:r>
      <w:r>
        <w:t xml:space="preserve"> להספתק האם הוא פוסק דמצות צריכות כוונה או שמא אנו אומרים שלעולם אי״צ כוונה וכאם אנו אומרים גבי נכפה </w:t>
      </w:r>
      <w:r>
        <w:rPr>
          <w:rStyle w:val="FootSmall"/>
        </w:rPr>
        <w:t xml:space="preserve">[שוטה.]</w:t>
      </w:r>
      <w:r>
        <w:t xml:space="preserve"> שכו״ע מודי שהוא לא יצא בכה״ג. והנה כתב על כך הפר״ח </w:t>
      </w:r>
      <w:r>
        <w:rPr>
          <w:rStyle w:val="FootSmall"/>
        </w:rPr>
        <w:t xml:space="preserve">[שם. ס״ק ה.]</w:t>
      </w:r>
      <w:r>
        <w:t xml:space="preserve">, שתמוה שמה מקום יש להסתפק בזה שכן זה פשוט ומסוכן לכו״ע גבי שוטה שגם למא״ד מצות אי״צ כונה שכאן הוא לא יצא י״ח בכה״ג ודבר זה מוסכם לכו״ע ואין חולק בדבר וכמו שמשמע פשטות הסוגיה שם זאת ועוד שהרי מתבאר מדברי הרמב״ם בהל׳ שופר שאכן מצות צירוכת כוונה וממילא נשאר הפר״ח בצ״ע בדברי הטור. ועיין מה שכתב הכת״ס או״ח צט. ליישב את דברי הטור.</w:t>
      </w:r>
    </w:p>
  </w:footnote>
  <w:footnote w:id="4">
    <w:p>
      <w:pPr>
        <w:pStyle w:val="FootnoteText"/>
        <w:bidi/>
      </w:pPr>
      <w:r>
        <w:rPr>
          <w:rStyle w:val="FootnoteReference"/>
        </w:rPr>
        <w:footnoteRef/>
      </w:r>
      <w:r>
        <w:t xml:space="preserve"> </w:t>
      </w:r>
      <w:r>
        <w:t xml:space="preserve">[אלא שיש להעיר במה שראיתי לו לחזו״י </w:t>
      </w:r>
      <w:r>
        <w:rPr>
          <w:rStyle w:val="FootSmall"/>
        </w:rPr>
        <w:t xml:space="preserve">[שם.]</w:t>
      </w:r>
      <w:r>
        <w:t xml:space="preserve"> שהוא כתב בתו״ד להוכיח שאכן אלו ב׳ דינים ואף אי נימא שמצות אי״צ כוונה מ״מ שפיר עדיין ניתן לאמר שבעינן כוונת שומע ומשמיע והביא לכך ראיה שהרי התבאר בגמ׳ בר״ה </w:t>
      </w:r>
      <w:r>
        <w:rPr>
          <w:rStyle w:val="FootSmall"/>
        </w:rPr>
        <w:t xml:space="preserve">[כט.]</w:t>
      </w:r>
      <w:r>
        <w:t xml:space="preserve"> שר׳ יוסי ס״ל שאכן צריך שיהיה כוונת שומע ומשמיע ומאידך לכאו׳ מתבאר מדברי שהוא סובר שמצות אי״צ כוונה שכן מבואר בפסחים </w:t>
      </w:r>
      <w:r>
        <w:rPr>
          <w:rStyle w:val="FootSmall"/>
        </w:rPr>
        <w:t xml:space="preserve">[קיד:]</w:t>
      </w:r>
      <w:r>
        <w:t xml:space="preserve"> ״ואכתי ממאי דילמא קסבר רבי יוסי מצות אין צריכות כוונה והאי דבעינן תרי טיבולי כי היכי דתיהוי היכירא לתינוקות״ והוא למד מזה לכאו׳ שבעיקר לדברי ר׳ יוסי אין צריך כוונה.  אומנם תמוה שהרי מייד הגמ׳ דוחה שם ואומרת א׳׳כ מאי מצוה״ ע״כ. והיינו שהגמ׳ שם דוחה ואומרת שלעולם אמרינן שר׳ יוסי מצריך כוונה ולכך הוא אומר שהועלי לא כיוונו בפעם הראשונה ולא קיימו את המצוה לכך הם צריכים לכוון בפעם השנייה. אומנם באמת אנו מוצאים לתוס׳ שם </w:t>
      </w:r>
      <w:r>
        <w:rPr>
          <w:rStyle w:val="FootSmall"/>
        </w:rPr>
        <w:t xml:space="preserve">[ד״ה זאת אומרת.]</w:t>
      </w:r>
      <w:r>
        <w:t xml:space="preserve"> שכבו לבאר את הסוגיה אומנם את החלק הזה של הדחייה הזאת לא הביאו התוס׳ וע״כ שבאמת הם לא גרסו את הדחייה של הגמ׳ וממילא יצא שר׳ יוסי שהצריך ב׳ טיבולי זה רק משום היכרא לתינוקות ובאמת מצות אי״צ כוונה וכן מתבאר נמי מדברי התוס׳ ר״ה </w:t>
      </w:r>
      <w:r>
        <w:rPr>
          <w:rStyle w:val="FootSmall"/>
        </w:rPr>
        <w:t xml:space="preserve">[כח. אמר רבא.]</w:t>
      </w:r>
      <w:r>
        <w:t xml:space="preserve"> שבאמת התוס׳ לא גרסו את הדחייה הזאת בגמ׳ וממילא כן צ״ל בדברי החזון יחזקאל שהוא כתב כן לדברי התוס׳.</w:t>
      </w:r>
    </w:p>
  </w:footnote>
</w:footnotes>
</file>

<file path=word/settings.xml><?xml version="1.0" encoding="utf-8"?>
<w:settings xmlns:w="http://schemas.openxmlformats.org/wordprocessingml/2006/main" xmlns:r="http://schemas.openxmlformats.org/officeDocument/2006/relationships">
  <w:defaultTabStop w:val="720"/>
  <w:footnotePr>
    <w:footnote w:id="-1"/>
    <w:footnote w:id="0"/>
  </w:footnotePr>
  <w:themeFontLang w:val="he-IL" w:bidi="he-IL"/>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lang w:val="he-IL" w:eastAsia="he-IL" w:bidi="he-IL"/>
      </w:rPr>
    </w:rPrDefault>
    <w:pPrDefault>
      <w:pPr>
        <w:bidi/>
      </w:pPr>
    </w:pPrDefault>
  </w:docDefaults>
  <w:style w:type="paragraph" w:default="1" w:styleId="Normal">
    <w:name w:val="Normal"/>
    <w:qFormat/>
  </w:style>
  <w:style w:type="character" w:default="1" w:styleId="DefaultParagraphFont">
    <w:name w:val="Default Paragraph Font"/>
    <w:uiPriority w:val="1"/>
    <w:semiHidden/>
  </w:style>
  <w:style w:type="paragraph" w:styleId="Body">
    <w:name w:val="גוף הטקסט"/>
    <w:basedOn w:val="Normal"/>
    <w:qFormat/>
  </w:style>
  <w:style w:type="paragraph" w:styleId="ArticleTitle">
    <w:name w:val="כותרת מאמר"/>
    <w:basedOn w:val="Normal"/>
    <w:next w:val="Body"/>
    <w:qFormat/>
    <w:pPr>
      <w:outlineLvl w:val="0"/>
    </w:pPr>
  </w:style>
  <w:style w:type="paragraph" w:styleId="ArticlePart">
    <w:name w:val="כותרת חלק"/>
    <w:basedOn w:val="Normal"/>
    <w:next w:val="Body"/>
    <w:qFormat/>
    <w:pPr>
      <w:outlineLvl w:val="1"/>
    </w:pPr>
  </w:style>
  <w:style w:type="paragraph" w:styleId="SubHeading">
    <w:name w:val="כותרת משנה"/>
    <w:basedOn w:val="Normal"/>
    <w:next w:val="Body"/>
    <w:qFormat/>
    <w:pPr>
      <w:outlineLvl w:val="2"/>
    </w:pPr>
  </w:style>
  <w:style w:type="paragraph" w:styleId="ArticleAuthor">
    <w:name w:val="שם המחבר"/>
    <w:basedOn w:val="Normal"/>
    <w:qFormat/>
  </w:style>
  <w:style w:type="paragraph" w:styleId="ArticleSubtitle">
    <w:name w:val="תת כותרת מאמר"/>
    <w:basedOn w:val="Normal"/>
    <w:qFormat/>
  </w:style>
  <w:style w:type="paragraph" w:styleId="TableText">
    <w:name w:val="טקסט טבלה"/>
    <w:basedOn w:val="Normal"/>
    <w:qFormat/>
  </w:style>
  <w:style w:type="paragraph" w:styleId="FootnoteText">
    <w:name w:val="footnote text"/>
    <w:basedOn w:val="Normal"/>
    <w:qFormat/>
  </w:style>
  <w:style w:type="character" w:styleId="SmallSource">
    <w:name w:val="מקור קטן"/>
    <w:basedOn w:val="DefaultParagraphFont"/>
    <w:qFormat/>
  </w:style>
  <w:style w:type="character" w:styleId="BodyBold">
    <w:name w:val="הדגשה בגוף"/>
    <w:basedOn w:val="DefaultParagraphFont"/>
    <w:qFormat/>
    <w:rPr>
      <w:b/>
      <w:bCs/>
    </w:rPr>
  </w:style>
  <w:style w:type="character" w:styleId="FootSmall">
    <w:name w:val="מקור קטן בהערה"/>
    <w:basedOn w:val="DefaultParagraphFont"/>
    <w:qFormat/>
  </w:style>
  <w:style w:type="character" w:styleId="FootNum">
    <w:name w:val="מספר הערה בתחתית הערה"/>
    <w:basedOn w:val="DefaultParagraphFont"/>
    <w:qFormat/>
  </w:style>
  <w:style w:type="character" w:styleId="FootnoteReference">
    <w:name w:val="footnote reference"/>
    <w:basedOn w:val="DefaultParagraphFont"/>
    <w:rPr>
      <w:vertAlign w:val="superscript"/>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notes" Type="http://schemas.openxmlformats.org/officeDocument/2006/relationships/footnotes" Target="footnotes.xml"/></Relationships>
</file>