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1296" w:rsidRDefault="00201296" w:rsidP="00742C04">
      <w:pPr>
        <w:rPr>
          <w:rtl/>
        </w:rPr>
      </w:pPr>
      <w:r>
        <w:rPr>
          <w:rtl/>
        </w:rPr>
        <w:t>בס"ד</w:t>
      </w:r>
      <w:r>
        <w:rPr>
          <w:rFonts w:hint="cs"/>
          <w:rtl/>
        </w:rPr>
        <w:t xml:space="preserve">                                                                                       </w:t>
      </w:r>
      <w:r w:rsidR="009A7CFC">
        <w:rPr>
          <w:rFonts w:hint="cs"/>
          <w:rtl/>
        </w:rPr>
        <w:t xml:space="preserve">                  </w:t>
      </w:r>
      <w:r>
        <w:rPr>
          <w:rFonts w:hint="cs"/>
          <w:rtl/>
        </w:rPr>
        <w:t xml:space="preserve">      </w:t>
      </w:r>
      <w:r w:rsidR="00E9185E">
        <w:rPr>
          <w:rFonts w:hint="cs"/>
          <w:rtl/>
        </w:rPr>
        <w:t xml:space="preserve">                                   </w:t>
      </w:r>
      <w:bookmarkStart w:id="0" w:name="_GoBack"/>
      <w:bookmarkEnd w:id="0"/>
      <w:r w:rsidR="00742C04">
        <w:rPr>
          <w:rFonts w:hint="cs"/>
          <w:rtl/>
        </w:rPr>
        <w:t xml:space="preserve">  פרשת נשא</w:t>
      </w:r>
    </w:p>
    <w:p w:rsidR="00201296" w:rsidRPr="00ED2AC6" w:rsidRDefault="00201296" w:rsidP="00201296">
      <w:pPr>
        <w:jc w:val="center"/>
        <w:rPr>
          <w:rFonts w:ascii="Times New Roman" w:hAnsi="Times New Roman" w:cs="Guttman Vilna"/>
          <w:b/>
          <w:bCs/>
          <w:sz w:val="72"/>
          <w:szCs w:val="72"/>
          <w:rtl/>
        </w:rPr>
      </w:pPr>
      <w:proofErr w:type="spellStart"/>
      <w:r w:rsidRPr="00ED2AC6">
        <w:rPr>
          <w:rFonts w:ascii="Times New Roman" w:hAnsi="Times New Roman" w:cs="Guttman Vilna"/>
          <w:b/>
          <w:bCs/>
          <w:sz w:val="72"/>
          <w:szCs w:val="72"/>
          <w:rtl/>
        </w:rPr>
        <w:t>ריתחא</w:t>
      </w:r>
      <w:proofErr w:type="spellEnd"/>
      <w:r w:rsidRPr="00ED2AC6">
        <w:rPr>
          <w:rFonts w:ascii="Times New Roman" w:hAnsi="Times New Roman" w:cs="Guttman Vilna"/>
          <w:b/>
          <w:bCs/>
          <w:sz w:val="72"/>
          <w:szCs w:val="72"/>
          <w:rtl/>
        </w:rPr>
        <w:t xml:space="preserve"> דאורייתא</w:t>
      </w:r>
    </w:p>
    <w:p w:rsidR="00201296" w:rsidRPr="00ED2AC6" w:rsidRDefault="00742C04" w:rsidP="00201296">
      <w:pPr>
        <w:jc w:val="center"/>
        <w:rPr>
          <w:b/>
          <w:bCs/>
          <w:sz w:val="36"/>
          <w:szCs w:val="36"/>
          <w:rtl/>
        </w:rPr>
      </w:pPr>
      <w:r>
        <w:rPr>
          <w:b/>
          <w:bCs/>
          <w:sz w:val="36"/>
          <w:szCs w:val="36"/>
          <w:rtl/>
        </w:rPr>
        <w:t xml:space="preserve">סימן </w:t>
      </w:r>
      <w:r>
        <w:rPr>
          <w:rFonts w:hint="cs"/>
          <w:b/>
          <w:bCs/>
          <w:sz w:val="36"/>
          <w:szCs w:val="36"/>
          <w:rtl/>
        </w:rPr>
        <w:t>נ"א</w:t>
      </w:r>
    </w:p>
    <w:p w:rsidR="00201296" w:rsidRPr="00742C04" w:rsidRDefault="00201296" w:rsidP="00742C04">
      <w:pPr>
        <w:rPr>
          <w:sz w:val="24"/>
          <w:szCs w:val="24"/>
          <w:rtl/>
        </w:rPr>
      </w:pPr>
      <w:r w:rsidRPr="00201296">
        <w:rPr>
          <w:rFonts w:hint="cs"/>
          <w:b/>
          <w:bCs/>
          <w:sz w:val="28"/>
          <w:szCs w:val="28"/>
          <w:rtl/>
        </w:rPr>
        <w:t>א</w:t>
      </w:r>
      <w:r>
        <w:rPr>
          <w:rFonts w:hint="cs"/>
          <w:rtl/>
        </w:rPr>
        <w:t xml:space="preserve"> </w:t>
      </w:r>
      <w:r w:rsidR="00742C04">
        <w:rPr>
          <w:sz w:val="24"/>
          <w:szCs w:val="24"/>
          <w:rtl/>
        </w:rPr>
        <w:t xml:space="preserve">למה אין </w:t>
      </w:r>
      <w:r w:rsidR="00742C04">
        <w:rPr>
          <w:rFonts w:hint="cs"/>
          <w:sz w:val="24"/>
          <w:szCs w:val="24"/>
          <w:rtl/>
        </w:rPr>
        <w:t>י</w:t>
      </w:r>
      <w:r w:rsidR="00742C04">
        <w:rPr>
          <w:sz w:val="24"/>
          <w:szCs w:val="24"/>
          <w:rtl/>
        </w:rPr>
        <w:t>שתבח פותחת בברוך</w:t>
      </w:r>
      <w:r w:rsidR="00742C04">
        <w:rPr>
          <w:rFonts w:hint="cs"/>
          <w:sz w:val="24"/>
          <w:szCs w:val="24"/>
          <w:rtl/>
        </w:rPr>
        <w:t>?</w:t>
      </w:r>
      <w:r w:rsidR="00742C04" w:rsidRPr="00742C04">
        <w:rPr>
          <w:sz w:val="24"/>
          <w:szCs w:val="24"/>
          <w:rtl/>
        </w:rPr>
        <w:t xml:space="preserve"> </w:t>
      </w:r>
      <w:r w:rsidR="00742C04">
        <w:rPr>
          <w:sz w:val="24"/>
          <w:szCs w:val="24"/>
          <w:rtl/>
        </w:rPr>
        <w:br/>
      </w:r>
      <w:r w:rsidR="00742C04" w:rsidRPr="00742C04">
        <w:rPr>
          <w:sz w:val="24"/>
          <w:szCs w:val="24"/>
          <w:rtl/>
        </w:rPr>
        <w:t>שהרי שיטת הרמב"ם דרק ברכה האחרון</w:t>
      </w:r>
      <w:r w:rsidR="00742C04">
        <w:rPr>
          <w:sz w:val="24"/>
          <w:szCs w:val="24"/>
          <w:rtl/>
        </w:rPr>
        <w:t xml:space="preserve"> של האחרונות עונה אמן ואומר על </w:t>
      </w:r>
      <w:r w:rsidR="00742C04">
        <w:rPr>
          <w:rFonts w:hint="cs"/>
          <w:sz w:val="24"/>
          <w:szCs w:val="24"/>
          <w:rtl/>
        </w:rPr>
        <w:t>י</w:t>
      </w:r>
      <w:r w:rsidR="00742C04" w:rsidRPr="00742C04">
        <w:rPr>
          <w:sz w:val="24"/>
          <w:szCs w:val="24"/>
          <w:rtl/>
        </w:rPr>
        <w:t>שתבח</w:t>
      </w:r>
      <w:r w:rsidR="00742C04">
        <w:rPr>
          <w:sz w:val="24"/>
          <w:szCs w:val="24"/>
          <w:rtl/>
        </w:rPr>
        <w:t xml:space="preserve"> שאין עונים דהוי ברכה אחד, ו</w:t>
      </w:r>
      <w:r w:rsidR="00742C04">
        <w:rPr>
          <w:rFonts w:hint="cs"/>
          <w:sz w:val="24"/>
          <w:szCs w:val="24"/>
          <w:rtl/>
        </w:rPr>
        <w:t>א"כ</w:t>
      </w:r>
      <w:r w:rsidR="00742C04" w:rsidRPr="00742C04">
        <w:rPr>
          <w:sz w:val="24"/>
          <w:szCs w:val="24"/>
          <w:rtl/>
        </w:rPr>
        <w:t xml:space="preserve"> שאין מחשיבים אותו סמוך </w:t>
      </w:r>
      <w:r w:rsidR="00742C04">
        <w:rPr>
          <w:rFonts w:hint="cs"/>
          <w:sz w:val="24"/>
          <w:szCs w:val="24"/>
          <w:rtl/>
        </w:rPr>
        <w:t>(</w:t>
      </w:r>
      <w:r w:rsidR="00742C04" w:rsidRPr="00742C04">
        <w:rPr>
          <w:sz w:val="24"/>
          <w:szCs w:val="24"/>
          <w:rtl/>
        </w:rPr>
        <w:t>לברוך שאמר</w:t>
      </w:r>
      <w:r w:rsidR="00742C04">
        <w:rPr>
          <w:rFonts w:hint="cs"/>
          <w:sz w:val="24"/>
          <w:szCs w:val="24"/>
          <w:rtl/>
        </w:rPr>
        <w:t>)</w:t>
      </w:r>
      <w:r w:rsidR="00742C04">
        <w:rPr>
          <w:sz w:val="24"/>
          <w:szCs w:val="24"/>
          <w:rtl/>
        </w:rPr>
        <w:t xml:space="preserve"> לחברתה, אם כן </w:t>
      </w:r>
      <w:proofErr w:type="spellStart"/>
      <w:r w:rsidR="00742C04">
        <w:rPr>
          <w:sz w:val="24"/>
          <w:szCs w:val="24"/>
          <w:rtl/>
        </w:rPr>
        <w:t>לכאו</w:t>
      </w:r>
      <w:proofErr w:type="spellEnd"/>
      <w:r w:rsidR="00742C04">
        <w:rPr>
          <w:rFonts w:hint="cs"/>
          <w:sz w:val="24"/>
          <w:szCs w:val="24"/>
          <w:rtl/>
        </w:rPr>
        <w:t>'</w:t>
      </w:r>
      <w:r w:rsidR="00742C04" w:rsidRPr="00742C04">
        <w:rPr>
          <w:sz w:val="24"/>
          <w:szCs w:val="24"/>
          <w:rtl/>
        </w:rPr>
        <w:t xml:space="preserve"> צריך לפתוח בברוך</w:t>
      </w:r>
      <w:r w:rsidR="00742C04" w:rsidRPr="00742C04">
        <w:rPr>
          <w:sz w:val="24"/>
          <w:szCs w:val="24"/>
        </w:rPr>
        <w:t>.</w:t>
      </w:r>
    </w:p>
    <w:p w:rsidR="004B1113" w:rsidRPr="00E9185E" w:rsidRDefault="00201296" w:rsidP="00E9185E">
      <w:pPr>
        <w:ind w:left="360"/>
        <w:jc w:val="right"/>
        <w:rPr>
          <w:rtl/>
        </w:rPr>
      </w:pPr>
      <w:r w:rsidRPr="00201296">
        <w:rPr>
          <w:rtl/>
        </w:rPr>
        <w:t xml:space="preserve">הרב </w:t>
      </w:r>
      <w:r w:rsidR="00742C04">
        <w:rPr>
          <w:rtl/>
        </w:rPr>
        <w:t>י</w:t>
      </w:r>
      <w:r w:rsidR="00742C04">
        <w:rPr>
          <w:rFonts w:hint="cs"/>
          <w:rtl/>
        </w:rPr>
        <w:t>הודה בהר</w:t>
      </w:r>
    </w:p>
    <w:p w:rsidR="00201296" w:rsidRDefault="00201296" w:rsidP="00974A0D">
      <w:pPr>
        <w:rPr>
          <w:rtl/>
        </w:rPr>
      </w:pPr>
      <w:r w:rsidRPr="00201296">
        <w:rPr>
          <w:rFonts w:hint="cs"/>
          <w:b/>
          <w:bCs/>
          <w:sz w:val="28"/>
          <w:szCs w:val="28"/>
          <w:rtl/>
        </w:rPr>
        <w:t>ב</w:t>
      </w:r>
      <w:r>
        <w:rPr>
          <w:rFonts w:hint="cs"/>
          <w:rtl/>
        </w:rPr>
        <w:t xml:space="preserve"> </w:t>
      </w:r>
      <w:r w:rsidR="00974A0D" w:rsidRPr="00974A0D">
        <w:rPr>
          <w:sz w:val="24"/>
          <w:szCs w:val="24"/>
        </w:rPr>
        <w:t> </w:t>
      </w:r>
      <w:r w:rsidR="00974A0D">
        <w:rPr>
          <w:sz w:val="24"/>
          <w:szCs w:val="24"/>
          <w:rtl/>
        </w:rPr>
        <w:t xml:space="preserve">למה כשהמפסיק </w:t>
      </w:r>
      <w:proofErr w:type="spellStart"/>
      <w:r w:rsidR="00974A0D">
        <w:rPr>
          <w:sz w:val="24"/>
          <w:szCs w:val="24"/>
          <w:rtl/>
        </w:rPr>
        <w:t>בפסוד</w:t>
      </w:r>
      <w:r w:rsidR="00974A0D">
        <w:rPr>
          <w:rFonts w:hint="cs"/>
          <w:sz w:val="24"/>
          <w:szCs w:val="24"/>
          <w:rtl/>
        </w:rPr>
        <w:t>"</w:t>
      </w:r>
      <w:r w:rsidR="00974A0D">
        <w:rPr>
          <w:sz w:val="24"/>
          <w:szCs w:val="24"/>
          <w:rtl/>
        </w:rPr>
        <w:t>ז</w:t>
      </w:r>
      <w:proofErr w:type="spellEnd"/>
      <w:r w:rsidR="00974A0D">
        <w:rPr>
          <w:sz w:val="24"/>
          <w:szCs w:val="24"/>
          <w:rtl/>
        </w:rPr>
        <w:t xml:space="preserve"> ל</w:t>
      </w:r>
      <w:r w:rsidR="00974A0D">
        <w:rPr>
          <w:rFonts w:hint="cs"/>
          <w:sz w:val="24"/>
          <w:szCs w:val="24"/>
          <w:rtl/>
        </w:rPr>
        <w:t>ק"</w:t>
      </w:r>
      <w:r w:rsidR="00974A0D" w:rsidRPr="00974A0D">
        <w:rPr>
          <w:sz w:val="24"/>
          <w:szCs w:val="24"/>
          <w:rtl/>
        </w:rPr>
        <w:t>ש אין אומר ברוך השם</w:t>
      </w:r>
      <w:r w:rsidR="00974A0D">
        <w:rPr>
          <w:rFonts w:hint="cs"/>
          <w:sz w:val="24"/>
          <w:szCs w:val="24"/>
          <w:rtl/>
        </w:rPr>
        <w:t xml:space="preserve"> </w:t>
      </w:r>
      <w:proofErr w:type="spellStart"/>
      <w:r w:rsidR="00974A0D">
        <w:rPr>
          <w:rFonts w:hint="cs"/>
          <w:sz w:val="24"/>
          <w:szCs w:val="24"/>
          <w:rtl/>
        </w:rPr>
        <w:t>וכו</w:t>
      </w:r>
      <w:proofErr w:type="spellEnd"/>
      <w:r w:rsidR="00974A0D">
        <w:rPr>
          <w:rFonts w:hint="cs"/>
          <w:sz w:val="24"/>
          <w:szCs w:val="24"/>
          <w:rtl/>
        </w:rPr>
        <w:t>'</w:t>
      </w:r>
      <w:r w:rsidR="00974A0D" w:rsidRPr="00974A0D">
        <w:rPr>
          <w:sz w:val="24"/>
          <w:szCs w:val="24"/>
          <w:rtl/>
        </w:rPr>
        <w:t xml:space="preserve">? </w:t>
      </w:r>
      <w:r w:rsidR="00974A0D">
        <w:rPr>
          <w:sz w:val="24"/>
          <w:szCs w:val="24"/>
          <w:rtl/>
        </w:rPr>
        <w:br/>
        <w:t xml:space="preserve">ראינו </w:t>
      </w:r>
      <w:proofErr w:type="spellStart"/>
      <w:r w:rsidR="00974A0D">
        <w:rPr>
          <w:sz w:val="24"/>
          <w:szCs w:val="24"/>
          <w:rtl/>
        </w:rPr>
        <w:t>ברמ</w:t>
      </w:r>
      <w:r w:rsidR="00974A0D">
        <w:rPr>
          <w:rFonts w:hint="cs"/>
          <w:sz w:val="24"/>
          <w:szCs w:val="24"/>
          <w:rtl/>
        </w:rPr>
        <w:t>"א</w:t>
      </w:r>
      <w:proofErr w:type="spellEnd"/>
      <w:r w:rsidR="00974A0D" w:rsidRPr="00974A0D">
        <w:rPr>
          <w:sz w:val="24"/>
          <w:szCs w:val="24"/>
          <w:rtl/>
        </w:rPr>
        <w:t xml:space="preserve"> ס</w:t>
      </w:r>
      <w:r w:rsidR="00974A0D">
        <w:rPr>
          <w:rFonts w:hint="cs"/>
          <w:sz w:val="24"/>
          <w:szCs w:val="24"/>
          <w:rtl/>
        </w:rPr>
        <w:t>"</w:t>
      </w:r>
      <w:r w:rsidR="00974A0D" w:rsidRPr="00974A0D">
        <w:rPr>
          <w:sz w:val="24"/>
          <w:szCs w:val="24"/>
          <w:rtl/>
        </w:rPr>
        <w:t>ד שאפילו</w:t>
      </w:r>
      <w:r w:rsidR="00974A0D">
        <w:rPr>
          <w:sz w:val="24"/>
          <w:szCs w:val="24"/>
          <w:rtl/>
        </w:rPr>
        <w:t xml:space="preserve"> לצורך מצווה אין מפסיקים, </w:t>
      </w:r>
      <w:proofErr w:type="spellStart"/>
      <w:r w:rsidR="00974A0D">
        <w:rPr>
          <w:sz w:val="24"/>
          <w:szCs w:val="24"/>
          <w:rtl/>
        </w:rPr>
        <w:t>ובמשנ</w:t>
      </w:r>
      <w:r w:rsidR="00974A0D">
        <w:rPr>
          <w:rFonts w:hint="cs"/>
          <w:sz w:val="24"/>
          <w:szCs w:val="24"/>
          <w:rtl/>
        </w:rPr>
        <w:t>"ב</w:t>
      </w:r>
      <w:proofErr w:type="spellEnd"/>
      <w:r w:rsidR="00974A0D">
        <w:rPr>
          <w:sz w:val="24"/>
          <w:szCs w:val="24"/>
          <w:rtl/>
        </w:rPr>
        <w:t xml:space="preserve"> </w:t>
      </w:r>
      <w:proofErr w:type="spellStart"/>
      <w:r w:rsidR="00974A0D">
        <w:rPr>
          <w:sz w:val="24"/>
          <w:szCs w:val="24"/>
          <w:rtl/>
        </w:rPr>
        <w:t>סק</w:t>
      </w:r>
      <w:r w:rsidR="00974A0D">
        <w:rPr>
          <w:rFonts w:hint="cs"/>
          <w:sz w:val="24"/>
          <w:szCs w:val="24"/>
          <w:rtl/>
        </w:rPr>
        <w:t>"י</w:t>
      </w:r>
      <w:proofErr w:type="spellEnd"/>
      <w:r w:rsidR="00974A0D">
        <w:rPr>
          <w:sz w:val="24"/>
          <w:szCs w:val="24"/>
          <w:rtl/>
        </w:rPr>
        <w:t xml:space="preserve"> כתב של</w:t>
      </w:r>
      <w:r w:rsidR="00974A0D">
        <w:rPr>
          <w:rFonts w:hint="cs"/>
          <w:sz w:val="24"/>
          <w:szCs w:val="24"/>
          <w:rtl/>
        </w:rPr>
        <w:t>ק"</w:t>
      </w:r>
      <w:r w:rsidR="00974A0D" w:rsidRPr="00974A0D">
        <w:rPr>
          <w:sz w:val="24"/>
          <w:szCs w:val="24"/>
          <w:rtl/>
        </w:rPr>
        <w:t xml:space="preserve">ש מפסיק </w:t>
      </w:r>
      <w:r w:rsidR="00974A0D">
        <w:rPr>
          <w:rFonts w:hint="cs"/>
          <w:sz w:val="24"/>
          <w:szCs w:val="24"/>
          <w:rtl/>
        </w:rPr>
        <w:t>[</w:t>
      </w:r>
      <w:r w:rsidR="00974A0D">
        <w:rPr>
          <w:sz w:val="24"/>
          <w:szCs w:val="24"/>
          <w:rtl/>
        </w:rPr>
        <w:t>לכאורה משום דה</w:t>
      </w:r>
      <w:r w:rsidR="00974A0D" w:rsidRPr="00974A0D">
        <w:rPr>
          <w:sz w:val="24"/>
          <w:szCs w:val="24"/>
          <w:rtl/>
        </w:rPr>
        <w:t>וי דאורייתא</w:t>
      </w:r>
      <w:r w:rsidR="00974A0D">
        <w:rPr>
          <w:rFonts w:hint="cs"/>
          <w:sz w:val="24"/>
          <w:szCs w:val="24"/>
          <w:rtl/>
        </w:rPr>
        <w:t>]</w:t>
      </w:r>
      <w:r w:rsidR="00974A0D" w:rsidRPr="00974A0D">
        <w:rPr>
          <w:sz w:val="24"/>
          <w:szCs w:val="24"/>
          <w:rtl/>
        </w:rPr>
        <w:t>. אבל מצינו בב</w:t>
      </w:r>
      <w:r w:rsidR="00974A0D">
        <w:rPr>
          <w:rFonts w:hint="cs"/>
          <w:sz w:val="24"/>
          <w:szCs w:val="24"/>
          <w:rtl/>
        </w:rPr>
        <w:t>"</w:t>
      </w:r>
      <w:r w:rsidR="00974A0D" w:rsidRPr="00974A0D">
        <w:rPr>
          <w:sz w:val="24"/>
          <w:szCs w:val="24"/>
          <w:rtl/>
        </w:rPr>
        <w:t>י סעיף ד שיאמר ברוך השם לעולם ק</w:t>
      </w:r>
      <w:r w:rsidR="00974A0D">
        <w:rPr>
          <w:rFonts w:hint="cs"/>
          <w:sz w:val="24"/>
          <w:szCs w:val="24"/>
          <w:rtl/>
        </w:rPr>
        <w:t>ו</w:t>
      </w:r>
      <w:r w:rsidR="00974A0D" w:rsidRPr="00974A0D">
        <w:rPr>
          <w:sz w:val="24"/>
          <w:szCs w:val="24"/>
          <w:rtl/>
        </w:rPr>
        <w:t>דם ואחר כך</w:t>
      </w:r>
      <w:r w:rsidR="00974A0D">
        <w:rPr>
          <w:rFonts w:hint="cs"/>
          <w:sz w:val="24"/>
          <w:szCs w:val="24"/>
          <w:rtl/>
        </w:rPr>
        <w:t>,</w:t>
      </w:r>
      <w:r w:rsidR="00974A0D">
        <w:rPr>
          <w:sz w:val="24"/>
          <w:szCs w:val="24"/>
          <w:rtl/>
        </w:rPr>
        <w:t xml:space="preserve"> אם כן למה לא הזכיר </w:t>
      </w:r>
      <w:proofErr w:type="spellStart"/>
      <w:r w:rsidR="00974A0D">
        <w:rPr>
          <w:sz w:val="24"/>
          <w:szCs w:val="24"/>
          <w:rtl/>
        </w:rPr>
        <w:t>המשנ</w:t>
      </w:r>
      <w:r w:rsidR="00974A0D">
        <w:rPr>
          <w:rFonts w:hint="cs"/>
          <w:sz w:val="24"/>
          <w:szCs w:val="24"/>
          <w:rtl/>
        </w:rPr>
        <w:t>"ב</w:t>
      </w:r>
      <w:proofErr w:type="spellEnd"/>
      <w:r w:rsidR="00974A0D" w:rsidRPr="00974A0D">
        <w:rPr>
          <w:sz w:val="24"/>
          <w:szCs w:val="24"/>
          <w:rtl/>
        </w:rPr>
        <w:t xml:space="preserve"> שיאמר ברוך השם ק</w:t>
      </w:r>
      <w:r w:rsidR="00974A0D">
        <w:rPr>
          <w:rFonts w:hint="cs"/>
          <w:sz w:val="24"/>
          <w:szCs w:val="24"/>
          <w:rtl/>
        </w:rPr>
        <w:t>ו</w:t>
      </w:r>
      <w:r w:rsidR="00974A0D">
        <w:rPr>
          <w:sz w:val="24"/>
          <w:szCs w:val="24"/>
          <w:rtl/>
        </w:rPr>
        <w:t xml:space="preserve">דם ואחר </w:t>
      </w:r>
      <w:r w:rsidR="00974A0D" w:rsidRPr="00974A0D">
        <w:rPr>
          <w:sz w:val="24"/>
          <w:szCs w:val="24"/>
          <w:rtl/>
        </w:rPr>
        <w:t>ק</w:t>
      </w:r>
      <w:r w:rsidR="00974A0D">
        <w:rPr>
          <w:rFonts w:hint="cs"/>
          <w:sz w:val="24"/>
          <w:szCs w:val="24"/>
          <w:rtl/>
        </w:rPr>
        <w:t>"</w:t>
      </w:r>
      <w:r w:rsidR="00974A0D" w:rsidRPr="00974A0D">
        <w:rPr>
          <w:sz w:val="24"/>
          <w:szCs w:val="24"/>
          <w:rtl/>
        </w:rPr>
        <w:t>ש ואם תמצא לומר שעל פי הכנסת הגדולה ש</w:t>
      </w:r>
      <w:r w:rsidR="00974A0D">
        <w:rPr>
          <w:sz w:val="24"/>
          <w:szCs w:val="24"/>
          <w:rtl/>
        </w:rPr>
        <w:t xml:space="preserve">הביא אליה רבה סימן נ"א </w:t>
      </w:r>
      <w:proofErr w:type="spellStart"/>
      <w:r w:rsidR="00974A0D">
        <w:rPr>
          <w:sz w:val="24"/>
          <w:szCs w:val="24"/>
          <w:rtl/>
        </w:rPr>
        <w:t>ס</w:t>
      </w:r>
      <w:r w:rsidR="00974A0D">
        <w:rPr>
          <w:rFonts w:hint="cs"/>
          <w:sz w:val="24"/>
          <w:szCs w:val="24"/>
          <w:rtl/>
        </w:rPr>
        <w:t>ק"</w:t>
      </w:r>
      <w:r w:rsidR="00974A0D" w:rsidRPr="00974A0D">
        <w:rPr>
          <w:sz w:val="24"/>
          <w:szCs w:val="24"/>
          <w:rtl/>
        </w:rPr>
        <w:t>ד</w:t>
      </w:r>
      <w:proofErr w:type="spellEnd"/>
      <w:r w:rsidR="00974A0D" w:rsidRPr="00974A0D">
        <w:rPr>
          <w:sz w:val="24"/>
          <w:szCs w:val="24"/>
          <w:rtl/>
        </w:rPr>
        <w:t xml:space="preserve"> שאמירת ברוך השם נאמר לדברי חול</w:t>
      </w:r>
      <w:r w:rsidR="00974A0D">
        <w:rPr>
          <w:rFonts w:hint="cs"/>
          <w:sz w:val="24"/>
          <w:szCs w:val="24"/>
          <w:rtl/>
        </w:rPr>
        <w:t>,</w:t>
      </w:r>
      <w:r w:rsidR="00974A0D" w:rsidRPr="00974A0D">
        <w:rPr>
          <w:sz w:val="24"/>
          <w:szCs w:val="24"/>
          <w:rtl/>
        </w:rPr>
        <w:t xml:space="preserve"> אז אין לומר כן שכבר השיג עליו </w:t>
      </w:r>
      <w:proofErr w:type="spellStart"/>
      <w:r w:rsidR="00974A0D" w:rsidRPr="00974A0D">
        <w:rPr>
          <w:sz w:val="24"/>
          <w:szCs w:val="24"/>
          <w:rtl/>
        </w:rPr>
        <w:t>האליה</w:t>
      </w:r>
      <w:proofErr w:type="spellEnd"/>
      <w:r w:rsidR="00974A0D" w:rsidRPr="00974A0D">
        <w:rPr>
          <w:sz w:val="24"/>
          <w:szCs w:val="24"/>
          <w:rtl/>
        </w:rPr>
        <w:t xml:space="preserve"> רבה וצריך עיון.</w:t>
      </w:r>
      <w:r w:rsidR="00262271">
        <w:rPr>
          <w:sz w:val="24"/>
          <w:szCs w:val="24"/>
          <w:rtl/>
        </w:rPr>
        <w:t xml:space="preserve"> </w:t>
      </w:r>
    </w:p>
    <w:p w:rsidR="004B1113" w:rsidRPr="004B1113" w:rsidRDefault="00201296" w:rsidP="00974A0D">
      <w:pPr>
        <w:jc w:val="right"/>
        <w:rPr>
          <w:rtl/>
        </w:rPr>
      </w:pPr>
      <w:r w:rsidRPr="00201296">
        <w:rPr>
          <w:rtl/>
        </w:rPr>
        <w:t xml:space="preserve">הרב </w:t>
      </w:r>
      <w:r w:rsidR="00974A0D">
        <w:rPr>
          <w:rFonts w:hint="cs"/>
          <w:rtl/>
        </w:rPr>
        <w:t>יהודה בהר</w:t>
      </w:r>
    </w:p>
    <w:p w:rsidR="00B93B53" w:rsidRPr="00FB369B" w:rsidRDefault="00201296" w:rsidP="00FB369B">
      <w:pPr>
        <w:rPr>
          <w:sz w:val="24"/>
          <w:szCs w:val="24"/>
          <w:rtl/>
        </w:rPr>
      </w:pPr>
      <w:r w:rsidRPr="00201296">
        <w:rPr>
          <w:rFonts w:hint="cs"/>
          <w:b/>
          <w:bCs/>
          <w:sz w:val="28"/>
          <w:szCs w:val="28"/>
          <w:rtl/>
        </w:rPr>
        <w:t>ג</w:t>
      </w:r>
      <w:r>
        <w:rPr>
          <w:rFonts w:hint="cs"/>
          <w:rtl/>
        </w:rPr>
        <w:t xml:space="preserve"> </w:t>
      </w:r>
      <w:r w:rsidR="00FB369B">
        <w:rPr>
          <w:sz w:val="24"/>
          <w:szCs w:val="24"/>
          <w:rtl/>
        </w:rPr>
        <w:t>למה אומרים ע</w:t>
      </w:r>
      <w:r w:rsidR="00FB369B">
        <w:rPr>
          <w:rFonts w:hint="cs"/>
          <w:sz w:val="24"/>
          <w:szCs w:val="24"/>
          <w:rtl/>
        </w:rPr>
        <w:t>"פ</w:t>
      </w:r>
      <w:r w:rsidR="00FB369B" w:rsidRPr="00FB369B">
        <w:rPr>
          <w:sz w:val="24"/>
          <w:szCs w:val="24"/>
          <w:rtl/>
        </w:rPr>
        <w:t xml:space="preserve"> נוסח ספרד ברוך שאמר </w:t>
      </w:r>
      <w:r w:rsidR="00FB369B">
        <w:rPr>
          <w:rFonts w:hint="cs"/>
          <w:sz w:val="24"/>
          <w:szCs w:val="24"/>
          <w:rtl/>
        </w:rPr>
        <w:t xml:space="preserve">אחר </w:t>
      </w:r>
      <w:r w:rsidR="00FB369B" w:rsidRPr="00FB369B">
        <w:rPr>
          <w:sz w:val="24"/>
          <w:szCs w:val="24"/>
          <w:rtl/>
        </w:rPr>
        <w:t xml:space="preserve">הודו? </w:t>
      </w:r>
      <w:r w:rsidR="00FB369B">
        <w:rPr>
          <w:sz w:val="24"/>
          <w:szCs w:val="24"/>
          <w:rtl/>
        </w:rPr>
        <w:br/>
      </w:r>
      <w:r w:rsidR="00FB369B" w:rsidRPr="00FB369B">
        <w:rPr>
          <w:sz w:val="24"/>
          <w:szCs w:val="24"/>
          <w:rtl/>
        </w:rPr>
        <w:t>הטור בסעיף ו' ובאשכנז נוהגים לומר ברוך שאמר מיד וא</w:t>
      </w:r>
      <w:r w:rsidR="00FB369B">
        <w:rPr>
          <w:sz w:val="24"/>
          <w:szCs w:val="24"/>
          <w:rtl/>
        </w:rPr>
        <w:t xml:space="preserve">חריו כל המזמורים, ואומר </w:t>
      </w:r>
      <w:proofErr w:type="spellStart"/>
      <w:r w:rsidR="00FB369B">
        <w:rPr>
          <w:sz w:val="24"/>
          <w:szCs w:val="24"/>
          <w:rtl/>
        </w:rPr>
        <w:t>ה</w:t>
      </w:r>
      <w:r w:rsidR="00FB369B">
        <w:rPr>
          <w:rFonts w:hint="cs"/>
          <w:sz w:val="24"/>
          <w:szCs w:val="24"/>
          <w:rtl/>
        </w:rPr>
        <w:t>ב"ח</w:t>
      </w:r>
      <w:proofErr w:type="spellEnd"/>
      <w:r w:rsidR="00FB369B">
        <w:rPr>
          <w:rFonts w:hint="cs"/>
          <w:sz w:val="24"/>
          <w:szCs w:val="24"/>
          <w:rtl/>
        </w:rPr>
        <w:t xml:space="preserve"> </w:t>
      </w:r>
      <w:r w:rsidR="00FB369B">
        <w:rPr>
          <w:sz w:val="24"/>
          <w:szCs w:val="24"/>
          <w:rtl/>
        </w:rPr>
        <w:t xml:space="preserve">כן צריך להיות, </w:t>
      </w:r>
      <w:proofErr w:type="spellStart"/>
      <w:r w:rsidR="00FB369B">
        <w:rPr>
          <w:sz w:val="24"/>
          <w:szCs w:val="24"/>
          <w:rtl/>
        </w:rPr>
        <w:t>ולכאו</w:t>
      </w:r>
      <w:proofErr w:type="spellEnd"/>
      <w:r w:rsidR="00FB369B">
        <w:rPr>
          <w:rFonts w:hint="cs"/>
          <w:sz w:val="24"/>
          <w:szCs w:val="24"/>
          <w:rtl/>
        </w:rPr>
        <w:t>'</w:t>
      </w:r>
      <w:r w:rsidR="00FB369B" w:rsidRPr="00FB369B">
        <w:rPr>
          <w:sz w:val="24"/>
          <w:szCs w:val="24"/>
          <w:rtl/>
        </w:rPr>
        <w:t xml:space="preserve"> באמת אין מה להשיב על מנהגם שלא לומר ברוך שאמר קודם כל השבחים, וא</w:t>
      </w:r>
      <w:r w:rsidR="00FB369B">
        <w:rPr>
          <w:sz w:val="24"/>
          <w:szCs w:val="24"/>
          <w:rtl/>
        </w:rPr>
        <w:t xml:space="preserve">ולי בדוחק נאמר שהברכה נתקן על </w:t>
      </w:r>
      <w:r w:rsidR="00FB369B">
        <w:rPr>
          <w:rFonts w:hint="cs"/>
          <w:sz w:val="24"/>
          <w:szCs w:val="24"/>
          <w:rtl/>
        </w:rPr>
        <w:t>ה</w:t>
      </w:r>
      <w:r w:rsidR="00FB369B">
        <w:rPr>
          <w:sz w:val="24"/>
          <w:szCs w:val="24"/>
          <w:rtl/>
        </w:rPr>
        <w:t>לל של</w:t>
      </w:r>
      <w:r w:rsidR="00FB369B">
        <w:rPr>
          <w:rFonts w:hint="cs"/>
          <w:sz w:val="24"/>
          <w:szCs w:val="24"/>
          <w:rtl/>
        </w:rPr>
        <w:t xml:space="preserve"> </w:t>
      </w:r>
      <w:r w:rsidR="00FB369B" w:rsidRPr="00FB369B">
        <w:rPr>
          <w:sz w:val="24"/>
          <w:szCs w:val="24"/>
          <w:rtl/>
        </w:rPr>
        <w:t>מתהילה לדוד עד הסוף, אבל בכל מקרה מה אכפת להקדים ברוך שאמר וצריך עיון</w:t>
      </w:r>
      <w:r w:rsidR="00FB369B" w:rsidRPr="00FB369B">
        <w:rPr>
          <w:sz w:val="24"/>
          <w:szCs w:val="24"/>
        </w:rPr>
        <w:t>.</w:t>
      </w:r>
    </w:p>
    <w:p w:rsidR="004B1113" w:rsidRPr="00FB369B" w:rsidRDefault="00B93B53" w:rsidP="00FB369B">
      <w:pPr>
        <w:jc w:val="right"/>
        <w:rPr>
          <w:rtl/>
        </w:rPr>
      </w:pPr>
      <w:r>
        <w:rPr>
          <w:rtl/>
        </w:rPr>
        <w:t xml:space="preserve">הרב </w:t>
      </w:r>
      <w:r w:rsidR="00FB369B">
        <w:rPr>
          <w:rFonts w:hint="cs"/>
          <w:rtl/>
        </w:rPr>
        <w:t xml:space="preserve">אהרן לייב </w:t>
      </w:r>
      <w:proofErr w:type="spellStart"/>
      <w:r w:rsidR="00FB369B">
        <w:rPr>
          <w:rFonts w:hint="cs"/>
          <w:rtl/>
        </w:rPr>
        <w:t>פריזנד</w:t>
      </w:r>
      <w:proofErr w:type="spellEnd"/>
    </w:p>
    <w:p w:rsidR="00ED2AC6" w:rsidRDefault="00AC1607" w:rsidP="00AC1607">
      <w:pPr>
        <w:jc w:val="center"/>
        <w:rPr>
          <w:b/>
          <w:bCs/>
          <w:sz w:val="28"/>
          <w:szCs w:val="28"/>
          <w:rtl/>
        </w:rPr>
      </w:pPr>
      <w:r w:rsidRPr="00ED2AC6">
        <w:rPr>
          <w:rFonts w:hint="cs"/>
          <w:b/>
          <w:bCs/>
          <w:sz w:val="36"/>
          <w:szCs w:val="36"/>
          <w:rtl/>
        </w:rPr>
        <w:t>סימן</w:t>
      </w:r>
      <w:r w:rsidR="00FB369B">
        <w:rPr>
          <w:rFonts w:hint="cs"/>
          <w:b/>
          <w:bCs/>
          <w:sz w:val="36"/>
          <w:szCs w:val="36"/>
          <w:rtl/>
        </w:rPr>
        <w:t xml:space="preserve"> נ"ב</w:t>
      </w:r>
    </w:p>
    <w:p w:rsidR="00FB369B" w:rsidRPr="00FB369B" w:rsidRDefault="00FB369B" w:rsidP="00727E3E">
      <w:pPr>
        <w:rPr>
          <w:rtl/>
        </w:rPr>
      </w:pPr>
      <w:r w:rsidRPr="00FB369B">
        <w:rPr>
          <w:rFonts w:hint="cs"/>
          <w:b/>
          <w:bCs/>
          <w:sz w:val="28"/>
          <w:szCs w:val="28"/>
          <w:rtl/>
        </w:rPr>
        <w:t>ד</w:t>
      </w:r>
      <w:r w:rsidRPr="00FB369B">
        <w:rPr>
          <w:rFonts w:hint="cs"/>
          <w:rtl/>
        </w:rPr>
        <w:t xml:space="preserve"> </w:t>
      </w:r>
      <w:proofErr w:type="spellStart"/>
      <w:r w:rsidR="00727E3E" w:rsidRPr="00727E3E">
        <w:rPr>
          <w:sz w:val="24"/>
          <w:szCs w:val="24"/>
          <w:rtl/>
        </w:rPr>
        <w:t>ל</w:t>
      </w:r>
      <w:r w:rsidR="00727E3E">
        <w:rPr>
          <w:rFonts w:hint="cs"/>
          <w:sz w:val="24"/>
          <w:szCs w:val="24"/>
          <w:rtl/>
        </w:rPr>
        <w:t>ה</w:t>
      </w:r>
      <w:r w:rsidR="00727E3E">
        <w:rPr>
          <w:sz w:val="24"/>
          <w:szCs w:val="24"/>
          <w:rtl/>
        </w:rPr>
        <w:t>טור</w:t>
      </w:r>
      <w:proofErr w:type="spellEnd"/>
      <w:r w:rsidR="00727E3E">
        <w:rPr>
          <w:sz w:val="24"/>
          <w:szCs w:val="24"/>
          <w:rtl/>
        </w:rPr>
        <w:t xml:space="preserve"> במאחר מותר לומר </w:t>
      </w:r>
      <w:proofErr w:type="spellStart"/>
      <w:r w:rsidR="00727E3E">
        <w:rPr>
          <w:sz w:val="24"/>
          <w:szCs w:val="24"/>
          <w:rtl/>
        </w:rPr>
        <w:t>פסוד</w:t>
      </w:r>
      <w:r w:rsidR="00727E3E">
        <w:rPr>
          <w:rFonts w:hint="cs"/>
          <w:sz w:val="24"/>
          <w:szCs w:val="24"/>
          <w:rtl/>
        </w:rPr>
        <w:t>"</w:t>
      </w:r>
      <w:r w:rsidR="00727E3E" w:rsidRPr="00727E3E">
        <w:rPr>
          <w:sz w:val="24"/>
          <w:szCs w:val="24"/>
          <w:rtl/>
        </w:rPr>
        <w:t>ז</w:t>
      </w:r>
      <w:proofErr w:type="spellEnd"/>
      <w:r w:rsidR="00727E3E" w:rsidRPr="00727E3E">
        <w:rPr>
          <w:sz w:val="24"/>
          <w:szCs w:val="24"/>
          <w:rtl/>
        </w:rPr>
        <w:t xml:space="preserve"> בברכה אחר התפילה. </w:t>
      </w:r>
      <w:r w:rsidR="00727E3E">
        <w:rPr>
          <w:sz w:val="24"/>
          <w:szCs w:val="24"/>
          <w:rtl/>
        </w:rPr>
        <w:br/>
      </w:r>
      <w:r w:rsidR="00727E3E" w:rsidRPr="00727E3E">
        <w:rPr>
          <w:sz w:val="24"/>
          <w:szCs w:val="24"/>
          <w:rtl/>
        </w:rPr>
        <w:t>הטור בסימן נב, שיטה אחרונה שמביא, זו ר</w:t>
      </w:r>
      <w:r w:rsidR="00727E3E">
        <w:rPr>
          <w:rFonts w:hint="cs"/>
          <w:sz w:val="24"/>
          <w:szCs w:val="24"/>
          <w:rtl/>
        </w:rPr>
        <w:t>"</w:t>
      </w:r>
      <w:r w:rsidR="00727E3E">
        <w:rPr>
          <w:sz w:val="24"/>
          <w:szCs w:val="24"/>
          <w:rtl/>
        </w:rPr>
        <w:t xml:space="preserve">י שאמר שיאמר </w:t>
      </w:r>
      <w:proofErr w:type="spellStart"/>
      <w:r w:rsidR="00727E3E">
        <w:rPr>
          <w:sz w:val="24"/>
          <w:szCs w:val="24"/>
          <w:rtl/>
        </w:rPr>
        <w:t>פסוד</w:t>
      </w:r>
      <w:r w:rsidR="00727E3E">
        <w:rPr>
          <w:rFonts w:hint="cs"/>
          <w:sz w:val="24"/>
          <w:szCs w:val="24"/>
          <w:rtl/>
        </w:rPr>
        <w:t>"</w:t>
      </w:r>
      <w:r w:rsidR="00727E3E" w:rsidRPr="00727E3E">
        <w:rPr>
          <w:sz w:val="24"/>
          <w:szCs w:val="24"/>
          <w:rtl/>
        </w:rPr>
        <w:t>ז</w:t>
      </w:r>
      <w:proofErr w:type="spellEnd"/>
      <w:r w:rsidR="00727E3E">
        <w:rPr>
          <w:sz w:val="24"/>
          <w:szCs w:val="24"/>
          <w:rtl/>
        </w:rPr>
        <w:t xml:space="preserve"> עם הברכות אחר התפילה. ו</w:t>
      </w:r>
      <w:r w:rsidR="00727E3E" w:rsidRPr="00727E3E">
        <w:rPr>
          <w:sz w:val="24"/>
          <w:szCs w:val="24"/>
          <w:rtl/>
        </w:rPr>
        <w:t>צריך עיון, שהרי</w:t>
      </w:r>
      <w:r w:rsidR="00727E3E">
        <w:rPr>
          <w:sz w:val="24"/>
          <w:szCs w:val="24"/>
          <w:rtl/>
        </w:rPr>
        <w:t xml:space="preserve"> בסימן נא אומר הטור שיאמר </w:t>
      </w:r>
      <w:proofErr w:type="spellStart"/>
      <w:r w:rsidR="00727E3E">
        <w:rPr>
          <w:sz w:val="24"/>
          <w:szCs w:val="24"/>
          <w:rtl/>
        </w:rPr>
        <w:t>פסוד</w:t>
      </w:r>
      <w:r w:rsidR="00727E3E">
        <w:rPr>
          <w:rFonts w:hint="cs"/>
          <w:sz w:val="24"/>
          <w:szCs w:val="24"/>
          <w:rtl/>
        </w:rPr>
        <w:t>"</w:t>
      </w:r>
      <w:r w:rsidR="00727E3E" w:rsidRPr="00727E3E">
        <w:rPr>
          <w:sz w:val="24"/>
          <w:szCs w:val="24"/>
          <w:rtl/>
        </w:rPr>
        <w:t>ז</w:t>
      </w:r>
      <w:proofErr w:type="spellEnd"/>
      <w:r w:rsidR="00727E3E" w:rsidRPr="00727E3E">
        <w:rPr>
          <w:sz w:val="24"/>
          <w:szCs w:val="24"/>
          <w:rtl/>
        </w:rPr>
        <w:t xml:space="preserve"> קודם התפילה, אחר שהביא הגמרא של רבי שמלאי שלעולם יסדר אדם שבחו ואחר כך יתפלל. אז רואים שרק לפני זה צריך לאומרו, ואם כן איך מותר לברך עליו אחר התפילה</w:t>
      </w:r>
      <w:r w:rsidR="00727E3E" w:rsidRPr="00727E3E">
        <w:rPr>
          <w:sz w:val="24"/>
          <w:szCs w:val="24"/>
        </w:rPr>
        <w:t>?</w:t>
      </w:r>
      <w:r w:rsidRPr="00FB369B">
        <w:rPr>
          <w:sz w:val="24"/>
          <w:szCs w:val="24"/>
          <w:rtl/>
        </w:rPr>
        <w:t xml:space="preserve"> </w:t>
      </w:r>
    </w:p>
    <w:p w:rsidR="00FB369B" w:rsidRPr="00FB369B" w:rsidRDefault="00727E3E" w:rsidP="00FB369B">
      <w:pPr>
        <w:jc w:val="right"/>
        <w:rPr>
          <w:rtl/>
        </w:rPr>
      </w:pPr>
      <w:r>
        <w:rPr>
          <w:rFonts w:hint="cs"/>
          <w:rtl/>
        </w:rPr>
        <w:t>בני החבורה</w:t>
      </w:r>
    </w:p>
    <w:p w:rsidR="00ED2AC6" w:rsidRPr="00B54FB4" w:rsidRDefault="00ED2AC6" w:rsidP="00B54FB4">
      <w:pPr>
        <w:rPr>
          <w:rtl/>
        </w:rPr>
      </w:pPr>
      <w:r w:rsidRPr="00ED2AC6">
        <w:rPr>
          <w:rFonts w:hint="cs"/>
          <w:b/>
          <w:bCs/>
          <w:sz w:val="28"/>
          <w:szCs w:val="28"/>
          <w:rtl/>
        </w:rPr>
        <w:t>ה</w:t>
      </w:r>
      <w:r>
        <w:rPr>
          <w:rFonts w:hint="cs"/>
          <w:rtl/>
        </w:rPr>
        <w:t xml:space="preserve"> </w:t>
      </w:r>
      <w:r w:rsidR="00C15BD0">
        <w:rPr>
          <w:sz w:val="24"/>
          <w:szCs w:val="24"/>
          <w:rtl/>
        </w:rPr>
        <w:t xml:space="preserve">למה בלא הספיק </w:t>
      </w:r>
      <w:proofErr w:type="spellStart"/>
      <w:r w:rsidR="00C15BD0">
        <w:rPr>
          <w:sz w:val="24"/>
          <w:szCs w:val="24"/>
          <w:rtl/>
        </w:rPr>
        <w:t>פסוד</w:t>
      </w:r>
      <w:r w:rsidR="00C15BD0">
        <w:rPr>
          <w:rFonts w:hint="cs"/>
          <w:sz w:val="24"/>
          <w:szCs w:val="24"/>
          <w:rtl/>
        </w:rPr>
        <w:t>"</w:t>
      </w:r>
      <w:r w:rsidR="00B54FB4" w:rsidRPr="00B54FB4">
        <w:rPr>
          <w:sz w:val="24"/>
          <w:szCs w:val="24"/>
          <w:rtl/>
        </w:rPr>
        <w:t>ז</w:t>
      </w:r>
      <w:proofErr w:type="spellEnd"/>
      <w:r w:rsidR="00B54FB4" w:rsidRPr="00B54FB4">
        <w:rPr>
          <w:sz w:val="24"/>
          <w:szCs w:val="24"/>
          <w:rtl/>
        </w:rPr>
        <w:t xml:space="preserve"> בשחרית לא א</w:t>
      </w:r>
      <w:r w:rsidR="00C15BD0">
        <w:rPr>
          <w:rFonts w:hint="cs"/>
          <w:sz w:val="24"/>
          <w:szCs w:val="24"/>
          <w:rtl/>
        </w:rPr>
        <w:t>ו</w:t>
      </w:r>
      <w:r w:rsidR="00B54FB4" w:rsidRPr="00B54FB4">
        <w:rPr>
          <w:sz w:val="24"/>
          <w:szCs w:val="24"/>
          <w:rtl/>
        </w:rPr>
        <w:t xml:space="preserve">מרו במנחה? </w:t>
      </w:r>
      <w:r w:rsidR="00C15BD0">
        <w:rPr>
          <w:sz w:val="24"/>
          <w:szCs w:val="24"/>
          <w:rtl/>
        </w:rPr>
        <w:br/>
        <w:t>הטור בסי</w:t>
      </w:r>
      <w:r w:rsidR="00C15BD0">
        <w:rPr>
          <w:rFonts w:hint="cs"/>
          <w:sz w:val="24"/>
          <w:szCs w:val="24"/>
          <w:rtl/>
        </w:rPr>
        <w:t>' נ"</w:t>
      </w:r>
      <w:r w:rsidR="00B54FB4" w:rsidRPr="00B54FB4">
        <w:rPr>
          <w:sz w:val="24"/>
          <w:szCs w:val="24"/>
          <w:rtl/>
        </w:rPr>
        <w:t>ב כתב שאם</w:t>
      </w:r>
      <w:r w:rsidR="00C15BD0">
        <w:rPr>
          <w:sz w:val="24"/>
          <w:szCs w:val="24"/>
          <w:rtl/>
        </w:rPr>
        <w:t xml:space="preserve"> לא הספיק לומר קודם התפילה שלא </w:t>
      </w:r>
      <w:r w:rsidR="00C15BD0">
        <w:rPr>
          <w:rFonts w:hint="cs"/>
          <w:sz w:val="24"/>
          <w:szCs w:val="24"/>
          <w:rtl/>
        </w:rPr>
        <w:t>יא</w:t>
      </w:r>
      <w:r w:rsidR="00B54FB4" w:rsidRPr="00B54FB4">
        <w:rPr>
          <w:sz w:val="24"/>
          <w:szCs w:val="24"/>
          <w:rtl/>
        </w:rPr>
        <w:t xml:space="preserve">מרם כלל משום דרבי שמלאי דרש לאומרם קודם התפילה, ואם לא הספיק אין לו לומר </w:t>
      </w:r>
      <w:r w:rsidR="00C15BD0">
        <w:rPr>
          <w:rFonts w:hint="cs"/>
          <w:sz w:val="24"/>
          <w:szCs w:val="24"/>
          <w:rtl/>
        </w:rPr>
        <w:t>ב</w:t>
      </w:r>
      <w:r w:rsidR="00B54FB4" w:rsidRPr="00B54FB4">
        <w:rPr>
          <w:sz w:val="24"/>
          <w:szCs w:val="24"/>
          <w:rtl/>
        </w:rPr>
        <w:t xml:space="preserve">ברכה </w:t>
      </w:r>
      <w:proofErr w:type="spellStart"/>
      <w:r w:rsidR="00B54FB4" w:rsidRPr="00B54FB4">
        <w:rPr>
          <w:sz w:val="24"/>
          <w:szCs w:val="24"/>
          <w:rtl/>
        </w:rPr>
        <w:t>דנתקן</w:t>
      </w:r>
      <w:proofErr w:type="spellEnd"/>
      <w:r w:rsidR="00B54FB4" w:rsidRPr="00B54FB4">
        <w:rPr>
          <w:sz w:val="24"/>
          <w:szCs w:val="24"/>
          <w:rtl/>
        </w:rPr>
        <w:t xml:space="preserve"> משום הדין של לעולם יסדר אד</w:t>
      </w:r>
      <w:r w:rsidR="00C15BD0">
        <w:rPr>
          <w:sz w:val="24"/>
          <w:szCs w:val="24"/>
          <w:rtl/>
        </w:rPr>
        <w:t>ם שבחו ואחר כך יתפלל. וצ</w:t>
      </w:r>
      <w:r w:rsidR="00C15BD0">
        <w:rPr>
          <w:rFonts w:hint="cs"/>
          <w:sz w:val="24"/>
          <w:szCs w:val="24"/>
          <w:rtl/>
        </w:rPr>
        <w:t>"ע</w:t>
      </w:r>
      <w:r w:rsidR="00C15BD0">
        <w:rPr>
          <w:sz w:val="24"/>
          <w:szCs w:val="24"/>
          <w:rtl/>
        </w:rPr>
        <w:t xml:space="preserve"> ש</w:t>
      </w:r>
      <w:r w:rsidR="00C15BD0">
        <w:rPr>
          <w:rFonts w:hint="cs"/>
          <w:sz w:val="24"/>
          <w:szCs w:val="24"/>
          <w:rtl/>
        </w:rPr>
        <w:t>יא</w:t>
      </w:r>
      <w:r w:rsidR="00B54FB4" w:rsidRPr="00B54FB4">
        <w:rPr>
          <w:sz w:val="24"/>
          <w:szCs w:val="24"/>
          <w:rtl/>
        </w:rPr>
        <w:t>מרם קודם תפילת מנחה וירוויח את מה שאמר רבי שמלאי על תפילת המנחה</w:t>
      </w:r>
      <w:r w:rsidR="00C15BD0">
        <w:rPr>
          <w:rFonts w:hint="cs"/>
          <w:sz w:val="24"/>
          <w:szCs w:val="24"/>
          <w:rtl/>
        </w:rPr>
        <w:t>.</w:t>
      </w:r>
      <w:r w:rsidR="00B54FB4" w:rsidRPr="00B54FB4">
        <w:rPr>
          <w:sz w:val="24"/>
          <w:szCs w:val="24"/>
          <w:rtl/>
        </w:rPr>
        <w:t xml:space="preserve"> וצריך עיון</w:t>
      </w:r>
      <w:r w:rsidR="00B54FB4" w:rsidRPr="00B54FB4">
        <w:rPr>
          <w:sz w:val="24"/>
          <w:szCs w:val="24"/>
        </w:rPr>
        <w:t>.</w:t>
      </w:r>
    </w:p>
    <w:p w:rsidR="001D433D" w:rsidRDefault="00C15BD0" w:rsidP="00F96DEE">
      <w:pPr>
        <w:jc w:val="right"/>
        <w:rPr>
          <w:rtl/>
        </w:rPr>
      </w:pPr>
      <w:r>
        <w:rPr>
          <w:rFonts w:hint="cs"/>
          <w:rtl/>
        </w:rPr>
        <w:t>בני החבורה</w:t>
      </w:r>
    </w:p>
    <w:p w:rsidR="00C15BD0" w:rsidRPr="00E9185E" w:rsidRDefault="00C15BD0" w:rsidP="00E9185E">
      <w:pPr>
        <w:rPr>
          <w:rtl/>
        </w:rPr>
      </w:pPr>
      <w:r>
        <w:rPr>
          <w:rFonts w:hint="cs"/>
          <w:b/>
          <w:bCs/>
          <w:sz w:val="28"/>
          <w:szCs w:val="28"/>
          <w:rtl/>
        </w:rPr>
        <w:t>ו</w:t>
      </w:r>
      <w:r>
        <w:rPr>
          <w:rFonts w:hint="cs"/>
          <w:rtl/>
        </w:rPr>
        <w:t xml:space="preserve"> </w:t>
      </w:r>
      <w:r w:rsidR="00E9185E">
        <w:rPr>
          <w:sz w:val="24"/>
          <w:szCs w:val="24"/>
          <w:rtl/>
        </w:rPr>
        <w:t>מהו מחלוקת הר</w:t>
      </w:r>
      <w:r w:rsidR="00E9185E">
        <w:rPr>
          <w:rFonts w:hint="cs"/>
          <w:sz w:val="24"/>
          <w:szCs w:val="24"/>
          <w:rtl/>
        </w:rPr>
        <w:t>'</w:t>
      </w:r>
      <w:r w:rsidR="00E9185E">
        <w:rPr>
          <w:sz w:val="24"/>
          <w:szCs w:val="24"/>
          <w:rtl/>
        </w:rPr>
        <w:t xml:space="preserve"> משה ורש"י </w:t>
      </w:r>
      <w:proofErr w:type="spellStart"/>
      <w:r w:rsidR="00E9185E">
        <w:rPr>
          <w:sz w:val="24"/>
          <w:szCs w:val="24"/>
          <w:rtl/>
        </w:rPr>
        <w:t>בהגה</w:t>
      </w:r>
      <w:r w:rsidR="00E9185E">
        <w:rPr>
          <w:rFonts w:hint="cs"/>
          <w:sz w:val="24"/>
          <w:szCs w:val="24"/>
          <w:rtl/>
        </w:rPr>
        <w:t>"מ</w:t>
      </w:r>
      <w:proofErr w:type="spellEnd"/>
      <w:r w:rsidR="00E9185E" w:rsidRPr="00E9185E">
        <w:rPr>
          <w:sz w:val="24"/>
          <w:szCs w:val="24"/>
          <w:rtl/>
        </w:rPr>
        <w:t xml:space="preserve">? </w:t>
      </w:r>
      <w:r w:rsidR="00E9185E">
        <w:rPr>
          <w:sz w:val="24"/>
          <w:szCs w:val="24"/>
          <w:rtl/>
        </w:rPr>
        <w:br/>
      </w:r>
      <w:proofErr w:type="spellStart"/>
      <w:r w:rsidR="00E9185E">
        <w:rPr>
          <w:sz w:val="24"/>
          <w:szCs w:val="24"/>
          <w:rtl/>
        </w:rPr>
        <w:t>הגה</w:t>
      </w:r>
      <w:r w:rsidR="00E9185E">
        <w:rPr>
          <w:rFonts w:hint="cs"/>
          <w:sz w:val="24"/>
          <w:szCs w:val="24"/>
          <w:rtl/>
        </w:rPr>
        <w:t>"מ</w:t>
      </w:r>
      <w:proofErr w:type="spellEnd"/>
      <w:r w:rsidR="00E9185E">
        <w:rPr>
          <w:sz w:val="24"/>
          <w:szCs w:val="24"/>
          <w:rtl/>
        </w:rPr>
        <w:t xml:space="preserve"> פ</w:t>
      </w:r>
      <w:r w:rsidR="00E9185E">
        <w:rPr>
          <w:rFonts w:hint="cs"/>
          <w:sz w:val="24"/>
          <w:szCs w:val="24"/>
          <w:rtl/>
        </w:rPr>
        <w:t>"ז</w:t>
      </w:r>
      <w:r w:rsidR="00E9185E">
        <w:rPr>
          <w:sz w:val="24"/>
          <w:szCs w:val="24"/>
          <w:rtl/>
        </w:rPr>
        <w:t xml:space="preserve"> </w:t>
      </w:r>
      <w:proofErr w:type="spellStart"/>
      <w:r w:rsidR="00E9185E">
        <w:rPr>
          <w:sz w:val="24"/>
          <w:szCs w:val="24"/>
          <w:rtl/>
        </w:rPr>
        <w:t>ס</w:t>
      </w:r>
      <w:r w:rsidR="00E9185E">
        <w:rPr>
          <w:rFonts w:hint="cs"/>
          <w:sz w:val="24"/>
          <w:szCs w:val="24"/>
          <w:rtl/>
        </w:rPr>
        <w:t>ק"נ</w:t>
      </w:r>
      <w:proofErr w:type="spellEnd"/>
      <w:r w:rsidR="00E9185E">
        <w:rPr>
          <w:sz w:val="24"/>
          <w:szCs w:val="24"/>
          <w:rtl/>
        </w:rPr>
        <w:t xml:space="preserve"> מביא מחלוקת. הר</w:t>
      </w:r>
      <w:r w:rsidR="00E9185E">
        <w:rPr>
          <w:rFonts w:hint="cs"/>
          <w:sz w:val="24"/>
          <w:szCs w:val="24"/>
          <w:rtl/>
        </w:rPr>
        <w:t>'</w:t>
      </w:r>
      <w:r w:rsidR="00E9185E" w:rsidRPr="00E9185E">
        <w:rPr>
          <w:sz w:val="24"/>
          <w:szCs w:val="24"/>
          <w:rtl/>
        </w:rPr>
        <w:t xml:space="preserve"> משה גאון אומר שאומרים ברוך ש</w:t>
      </w:r>
      <w:r w:rsidR="00E9185E">
        <w:rPr>
          <w:sz w:val="24"/>
          <w:szCs w:val="24"/>
          <w:rtl/>
        </w:rPr>
        <w:t xml:space="preserve">אמר ואשרי </w:t>
      </w:r>
      <w:r w:rsidR="00E9185E" w:rsidRPr="00E9185E">
        <w:rPr>
          <w:sz w:val="24"/>
          <w:szCs w:val="24"/>
          <w:rtl/>
        </w:rPr>
        <w:t>הלל</w:t>
      </w:r>
      <w:r w:rsidR="00E9185E">
        <w:rPr>
          <w:rFonts w:hint="cs"/>
          <w:sz w:val="24"/>
          <w:szCs w:val="24"/>
          <w:rtl/>
        </w:rPr>
        <w:t>ו</w:t>
      </w:r>
      <w:r w:rsidR="00E9185E">
        <w:rPr>
          <w:sz w:val="24"/>
          <w:szCs w:val="24"/>
          <w:rtl/>
        </w:rPr>
        <w:t xml:space="preserve"> </w:t>
      </w:r>
      <w:r w:rsidR="00E9185E">
        <w:rPr>
          <w:rFonts w:hint="cs"/>
          <w:sz w:val="24"/>
          <w:szCs w:val="24"/>
          <w:rtl/>
        </w:rPr>
        <w:t>א</w:t>
      </w:r>
      <w:r w:rsidR="00E9185E" w:rsidRPr="00E9185E">
        <w:rPr>
          <w:sz w:val="24"/>
          <w:szCs w:val="24"/>
          <w:rtl/>
        </w:rPr>
        <w:t>ל בקודשו וישתבח</w:t>
      </w:r>
      <w:r w:rsidR="00E9185E">
        <w:rPr>
          <w:rFonts w:hint="cs"/>
          <w:sz w:val="24"/>
          <w:szCs w:val="24"/>
          <w:rtl/>
        </w:rPr>
        <w:t>,</w:t>
      </w:r>
      <w:r w:rsidR="00E9185E">
        <w:rPr>
          <w:sz w:val="24"/>
          <w:szCs w:val="24"/>
          <w:rtl/>
        </w:rPr>
        <w:t xml:space="preserve"> ורש"י הוסיף עוד הרבה לומר ולא </w:t>
      </w:r>
      <w:r w:rsidR="00E9185E">
        <w:rPr>
          <w:rFonts w:hint="cs"/>
          <w:sz w:val="24"/>
          <w:szCs w:val="24"/>
          <w:rtl/>
        </w:rPr>
        <w:t>ה</w:t>
      </w:r>
      <w:r w:rsidR="00E9185E">
        <w:rPr>
          <w:sz w:val="24"/>
          <w:szCs w:val="24"/>
          <w:rtl/>
        </w:rPr>
        <w:t>בינותי המחלוקת באיזה אופן? אם כש</w:t>
      </w:r>
      <w:r w:rsidR="00E9185E" w:rsidRPr="00E9185E">
        <w:rPr>
          <w:sz w:val="24"/>
          <w:szCs w:val="24"/>
          <w:rtl/>
        </w:rPr>
        <w:t>אין לו מספיק זמן לומר אלא מה שהביא הרב משה גאון אז מה שיטת</w:t>
      </w:r>
      <w:r w:rsidR="00E9185E">
        <w:rPr>
          <w:sz w:val="24"/>
          <w:szCs w:val="24"/>
          <w:rtl/>
        </w:rPr>
        <w:t xml:space="preserve"> רש"י שיאמר קודם יותר דברים והא</w:t>
      </w:r>
      <w:r w:rsidR="00E9185E" w:rsidRPr="00E9185E">
        <w:rPr>
          <w:sz w:val="24"/>
          <w:szCs w:val="24"/>
          <w:rtl/>
        </w:rPr>
        <w:t xml:space="preserve"> </w:t>
      </w:r>
      <w:r w:rsidR="00E9185E">
        <w:rPr>
          <w:rFonts w:hint="cs"/>
          <w:sz w:val="24"/>
          <w:szCs w:val="24"/>
          <w:rtl/>
        </w:rPr>
        <w:t>י</w:t>
      </w:r>
      <w:r w:rsidR="00E9185E">
        <w:rPr>
          <w:sz w:val="24"/>
          <w:szCs w:val="24"/>
          <w:rtl/>
        </w:rPr>
        <w:t>אחר בציבור. ואם כש</w:t>
      </w:r>
      <w:r w:rsidR="00E9185E" w:rsidRPr="00E9185E">
        <w:rPr>
          <w:sz w:val="24"/>
          <w:szCs w:val="24"/>
          <w:rtl/>
        </w:rPr>
        <w:t>יש לו מספיק זמן ה</w:t>
      </w:r>
      <w:r w:rsidR="00E9185E">
        <w:rPr>
          <w:rFonts w:hint="cs"/>
          <w:sz w:val="24"/>
          <w:szCs w:val="24"/>
          <w:rtl/>
        </w:rPr>
        <w:t>י</w:t>
      </w:r>
      <w:r w:rsidR="00E9185E" w:rsidRPr="00E9185E">
        <w:rPr>
          <w:sz w:val="24"/>
          <w:szCs w:val="24"/>
          <w:rtl/>
        </w:rPr>
        <w:t>עלה על הדעת שהרב משה אומר שידלג הרבה אפילו אם אין צריך מבחינת זמנו ויש לעיין</w:t>
      </w:r>
      <w:r w:rsidR="00E9185E" w:rsidRPr="00E9185E">
        <w:rPr>
          <w:sz w:val="24"/>
          <w:szCs w:val="24"/>
        </w:rPr>
        <w:t>.</w:t>
      </w:r>
    </w:p>
    <w:p w:rsidR="00C15BD0" w:rsidRPr="00201296" w:rsidRDefault="00E9185E" w:rsidP="00E9185E">
      <w:pPr>
        <w:jc w:val="right"/>
        <w:rPr>
          <w:rtl/>
        </w:rPr>
      </w:pPr>
      <w:r>
        <w:rPr>
          <w:rtl/>
        </w:rPr>
        <w:t xml:space="preserve">הרב יוסף הכהן </w:t>
      </w:r>
      <w:proofErr w:type="spellStart"/>
      <w:r>
        <w:rPr>
          <w:rtl/>
        </w:rPr>
        <w:t>פקש</w:t>
      </w:r>
      <w:r w:rsidRPr="00E9185E">
        <w:rPr>
          <w:rtl/>
        </w:rPr>
        <w:t>ר</w:t>
      </w:r>
      <w:proofErr w:type="spellEnd"/>
      <w:r w:rsidRPr="00E9185E">
        <w:rPr>
          <w:rtl/>
        </w:rPr>
        <w:t>, הרב מיכל רוזנברג</w:t>
      </w:r>
    </w:p>
    <w:p w:rsidR="00C15BD0" w:rsidRPr="00201296" w:rsidRDefault="00C15BD0" w:rsidP="00F96DEE">
      <w:pPr>
        <w:jc w:val="right"/>
        <w:rPr>
          <w:rtl/>
        </w:rPr>
      </w:pPr>
    </w:p>
    <w:sectPr w:rsidR="00C15BD0" w:rsidRPr="00201296" w:rsidSect="00E9185E">
      <w:pgSz w:w="11906" w:h="16838"/>
      <w:pgMar w:top="720" w:right="720" w:bottom="720" w:left="720" w:header="708" w:footer="708" w:gutter="0"/>
      <w:pgBorders w:offsetFrom="page">
        <w:top w:val="dotDotDash" w:sz="4" w:space="24" w:color="auto"/>
        <w:left w:val="dotDotDash" w:sz="4" w:space="24" w:color="auto"/>
        <w:bottom w:val="dotDotDash" w:sz="4" w:space="24" w:color="auto"/>
        <w:right w:val="dotDotDash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ttman Vilna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901883"/>
    <w:multiLevelType w:val="hybridMultilevel"/>
    <w:tmpl w:val="E5D0FDA2"/>
    <w:lvl w:ilvl="0" w:tplc="807A5310">
      <w:start w:val="1"/>
      <w:numFmt w:val="hebrew1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6A81"/>
    <w:rsid w:val="000A3E70"/>
    <w:rsid w:val="001D433D"/>
    <w:rsid w:val="00201296"/>
    <w:rsid w:val="00262271"/>
    <w:rsid w:val="004B1113"/>
    <w:rsid w:val="005A28A8"/>
    <w:rsid w:val="00634182"/>
    <w:rsid w:val="006608A2"/>
    <w:rsid w:val="00727E3E"/>
    <w:rsid w:val="00742C04"/>
    <w:rsid w:val="00974A0D"/>
    <w:rsid w:val="009A7CFC"/>
    <w:rsid w:val="00AC1607"/>
    <w:rsid w:val="00AF6A81"/>
    <w:rsid w:val="00B0355B"/>
    <w:rsid w:val="00B54FB4"/>
    <w:rsid w:val="00B93B53"/>
    <w:rsid w:val="00C15BD0"/>
    <w:rsid w:val="00CB7100"/>
    <w:rsid w:val="00E9185E"/>
    <w:rsid w:val="00ED2AC6"/>
    <w:rsid w:val="00F96DEE"/>
    <w:rsid w:val="00FB369B"/>
    <w:rsid w:val="00FF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68176"/>
  <w15:chartTrackingRefBased/>
  <w15:docId w15:val="{0C9091F0-05CD-4E01-ADF4-647093B7E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012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022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36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255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07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382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behar</dc:creator>
  <cp:keywords/>
  <dc:description/>
  <cp:lastModifiedBy>behar</cp:lastModifiedBy>
  <cp:revision>18</cp:revision>
  <dcterms:created xsi:type="dcterms:W3CDTF">2026-04-22T17:27:00Z</dcterms:created>
  <dcterms:modified xsi:type="dcterms:W3CDTF">2026-05-18T19:19:00Z</dcterms:modified>
</cp:coreProperties>
</file>