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BB33" w14:textId="07D8714B" w:rsidR="0008652A" w:rsidRPr="0008652A" w:rsidRDefault="0008652A" w:rsidP="0008652A">
      <w:pPr>
        <w:rPr>
          <w:rtl/>
        </w:rPr>
      </w:pPr>
      <w:r w:rsidRPr="0008652A">
        <w:rPr>
          <w:rtl/>
        </w:rPr>
        <w:t>ריתחא דאורייתא</w:t>
      </w:r>
      <w:r>
        <w:rPr>
          <w:rFonts w:hint="cs"/>
          <w:rtl/>
        </w:rPr>
        <w:t xml:space="preserve"> סימן סו</w:t>
      </w:r>
      <w:r w:rsidRPr="0008652A">
        <w:rPr>
          <w:rtl/>
        </w:rPr>
        <w:t>: צ"ע אמאי השמיט הרמב"ם [קר"ש ב. יז]  דינא דגמ' (ברכות יד. יד:) אי חוזר ואומר אמת או לא</w:t>
      </w:r>
      <w:r w:rsidRPr="0008652A">
        <w:t>?</w:t>
      </w:r>
    </w:p>
    <w:p w14:paraId="5DFB7E73" w14:textId="77777777" w:rsidR="0008652A" w:rsidRPr="0008652A" w:rsidRDefault="0008652A" w:rsidP="0008652A">
      <w:pPr>
        <w:rPr>
          <w:rtl/>
        </w:rPr>
      </w:pPr>
      <w:r w:rsidRPr="0008652A">
        <w:rPr>
          <w:rtl/>
        </w:rPr>
        <w:t>לדעת הרמב"ם [הנ"ל.] לר"י אפי' באמצע הפרק לא יפסוק, קשה שלכאו' הוא סותר למש"כ לעיל דלר"י יפסיק כבאמצע הפרקים</w:t>
      </w:r>
      <w:r w:rsidRPr="0008652A">
        <w:t>?</w:t>
      </w:r>
    </w:p>
    <w:p w14:paraId="142EE369" w14:textId="77777777" w:rsidR="0008652A" w:rsidRPr="0008652A" w:rsidRDefault="0008652A" w:rsidP="0008652A">
      <w:pPr>
        <w:rPr>
          <w:rtl/>
        </w:rPr>
      </w:pPr>
      <w:r w:rsidRPr="0008652A">
        <w:rPr>
          <w:rtl/>
        </w:rPr>
        <w:t>ועוד צ"ע שסותר הכס"מ [שם.] למש"כ בשמו הב"י [.סו"ס נט]  שאין להפסיק כלל בין הברכות לק"ש</w:t>
      </w:r>
      <w:r w:rsidRPr="0008652A">
        <w:t xml:space="preserve"> ?</w:t>
      </w:r>
    </w:p>
    <w:p w14:paraId="7AA6C4D0" w14:textId="77777777" w:rsidR="0008652A" w:rsidRPr="0008652A" w:rsidRDefault="0008652A" w:rsidP="0008652A">
      <w:pPr>
        <w:rPr>
          <w:rtl/>
        </w:rPr>
      </w:pPr>
      <w:r w:rsidRPr="0008652A">
        <w:rPr>
          <w:rtl/>
        </w:rPr>
        <w:t>צ"ב מה ביאור המחלוקת המפרשים האם בעי למסמך ה' אליקכם אמת</w:t>
      </w:r>
      <w:r w:rsidRPr="0008652A">
        <w:t xml:space="preserve"> ?</w:t>
      </w:r>
    </w:p>
    <w:p w14:paraId="3EF024FE" w14:textId="77777777" w:rsidR="00875C4F" w:rsidRDefault="00875C4F"/>
    <w:sectPr w:rsidR="00875C4F" w:rsidSect="00B334FA">
      <w:pgSz w:w="11906" w:h="16838"/>
      <w:pgMar w:top="1440" w:right="1077" w:bottom="1440" w:left="107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golin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Narkisim">
    <w:panose1 w:val="020E0502050101010101"/>
    <w:charset w:val="B1"/>
    <w:family w:val="auto"/>
    <w:pitch w:val="variable"/>
    <w:sig w:usb0="00000803" w:usb1="00000000" w:usb2="00000000" w:usb3="00000000" w:csb0="00000021" w:csb1="00000000"/>
  </w:font>
  <w:font w:name="Guttman Mantov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PFT_Rashi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Livorn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FrankRuehl DP">
    <w:panose1 w:val="02000600000000000000"/>
    <w:charset w:val="00"/>
    <w:family w:val="auto"/>
    <w:pitch w:val="variable"/>
    <w:sig w:usb0="00000803" w:usb1="40000000" w:usb2="00000000" w:usb3="00000000" w:csb0="00000021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BA Franknatan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hef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AhavaFullDot">
    <w:panose1 w:val="00000000000000000000"/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2A"/>
    <w:rsid w:val="00031AE9"/>
    <w:rsid w:val="00037C95"/>
    <w:rsid w:val="0008652A"/>
    <w:rsid w:val="000C1CDE"/>
    <w:rsid w:val="00120D3F"/>
    <w:rsid w:val="001A0C3A"/>
    <w:rsid w:val="00301CA1"/>
    <w:rsid w:val="003755C5"/>
    <w:rsid w:val="003C118C"/>
    <w:rsid w:val="003D40ED"/>
    <w:rsid w:val="0040065B"/>
    <w:rsid w:val="0049295A"/>
    <w:rsid w:val="00546DF5"/>
    <w:rsid w:val="005F1220"/>
    <w:rsid w:val="006076D0"/>
    <w:rsid w:val="00684E5A"/>
    <w:rsid w:val="006E27A1"/>
    <w:rsid w:val="0070421B"/>
    <w:rsid w:val="00757C6F"/>
    <w:rsid w:val="00761F96"/>
    <w:rsid w:val="0078444E"/>
    <w:rsid w:val="00875C4F"/>
    <w:rsid w:val="00AB2862"/>
    <w:rsid w:val="00B334FA"/>
    <w:rsid w:val="00BA5AD0"/>
    <w:rsid w:val="00BB6506"/>
    <w:rsid w:val="00D85E29"/>
    <w:rsid w:val="00DA354A"/>
    <w:rsid w:val="00E00247"/>
    <w:rsid w:val="00E436F2"/>
    <w:rsid w:val="00FA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D2F33"/>
  <w14:defaultImageDpi w14:val="32767"/>
  <w15:chartTrackingRefBased/>
  <w15:docId w15:val="{3D8494A8-FEBB-4543-B5A2-F68681A6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7A1"/>
  </w:style>
  <w:style w:type="paragraph" w:styleId="1">
    <w:name w:val="heading 1"/>
    <w:basedOn w:val="a"/>
    <w:next w:val="a"/>
    <w:link w:val="10"/>
    <w:uiPriority w:val="9"/>
    <w:qFormat/>
    <w:rsid w:val="00FA4200"/>
    <w:pPr>
      <w:spacing w:before="240"/>
      <w:jc w:val="center"/>
      <w:outlineLvl w:val="0"/>
    </w:pPr>
    <w:rPr>
      <w:rFonts w:asciiTheme="majorHAnsi" w:eastAsiaTheme="majorEastAsia" w:hAnsiTheme="majorHAnsi" w:cs="Drogolin"/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4200"/>
    <w:pPr>
      <w:keepNext/>
      <w:keepLines/>
      <w:spacing w:before="40"/>
      <w:jc w:val="center"/>
      <w:outlineLvl w:val="1"/>
    </w:pPr>
    <w:rPr>
      <w:rFonts w:asciiTheme="minorBidi" w:eastAsiaTheme="majorEastAsia" w:hAnsiTheme="minorBidi" w:cs="Guttman Vilna"/>
    </w:rPr>
  </w:style>
  <w:style w:type="paragraph" w:styleId="3">
    <w:name w:val="heading 3"/>
    <w:basedOn w:val="a"/>
    <w:next w:val="a"/>
    <w:link w:val="30"/>
    <w:uiPriority w:val="9"/>
    <w:unhideWhenUsed/>
    <w:qFormat/>
    <w:rsid w:val="00FA4200"/>
    <w:pPr>
      <w:keepNext/>
      <w:keepLines/>
      <w:spacing w:before="40"/>
      <w:jc w:val="center"/>
      <w:outlineLvl w:val="2"/>
    </w:pPr>
    <w:rPr>
      <w:rFonts w:ascii="Adobe Hebrew" w:eastAsiaTheme="majorEastAsia" w:hAnsi="Adobe Hebrew" w:cs="Adobe Hebre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5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5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5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5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5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5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link w:val="a4"/>
    <w:qFormat/>
    <w:rsid w:val="00BB6506"/>
    <w:pPr>
      <w:spacing w:line="480" w:lineRule="auto"/>
      <w:jc w:val="center"/>
    </w:pPr>
    <w:rPr>
      <w:rFonts w:ascii="Narkisim" w:eastAsia="Calibri" w:hAnsi="Narkisim" w:cs="Guttman Vilna"/>
      <w:b/>
      <w:bCs/>
      <w:noProof/>
      <w:sz w:val="36"/>
      <w:szCs w:val="36"/>
    </w:rPr>
  </w:style>
  <w:style w:type="character" w:customStyle="1" w:styleId="a4">
    <w:name w:val="כותרת ראשית תו"/>
    <w:basedOn w:val="a0"/>
    <w:link w:val="a3"/>
    <w:rsid w:val="00BB6506"/>
    <w:rPr>
      <w:rFonts w:ascii="Narkisim" w:eastAsia="Calibri" w:hAnsi="Narkisim" w:cs="Guttman Vilna"/>
      <w:b/>
      <w:bCs/>
      <w:noProof/>
      <w:kern w:val="0"/>
      <w:sz w:val="36"/>
      <w:szCs w:val="36"/>
      <w14:ligatures w14:val="none"/>
    </w:rPr>
  </w:style>
  <w:style w:type="paragraph" w:customStyle="1" w:styleId="a5">
    <w:name w:val="כותרת מראי מקומות"/>
    <w:basedOn w:val="a"/>
    <w:link w:val="a6"/>
    <w:qFormat/>
    <w:rsid w:val="00BB6506"/>
    <w:pPr>
      <w:spacing w:line="360" w:lineRule="auto"/>
      <w:jc w:val="center"/>
    </w:pPr>
    <w:rPr>
      <w:rFonts w:ascii="Narkisim" w:eastAsia="Calibri" w:hAnsi="Narkisim" w:cs="Guttman Mantova"/>
      <w:b/>
      <w:bCs/>
      <w:noProof/>
      <w:sz w:val="32"/>
      <w:szCs w:val="32"/>
    </w:rPr>
  </w:style>
  <w:style w:type="character" w:customStyle="1" w:styleId="a6">
    <w:name w:val="כותרת מראי מקומות תו"/>
    <w:basedOn w:val="a0"/>
    <w:link w:val="a5"/>
    <w:rsid w:val="00BB6506"/>
    <w:rPr>
      <w:rFonts w:ascii="Narkisim" w:eastAsia="Calibri" w:hAnsi="Narkisim" w:cs="Guttman Mantova"/>
      <w:b/>
      <w:bCs/>
      <w:noProof/>
      <w:kern w:val="0"/>
      <w:sz w:val="32"/>
      <w:szCs w:val="32"/>
      <w14:ligatures w14:val="none"/>
    </w:rPr>
  </w:style>
  <w:style w:type="paragraph" w:customStyle="1" w:styleId="a7">
    <w:name w:val="כותרת סעיף"/>
    <w:basedOn w:val="a"/>
    <w:link w:val="a8"/>
    <w:qFormat/>
    <w:rsid w:val="00BB6506"/>
    <w:pPr>
      <w:tabs>
        <w:tab w:val="right" w:leader="dot" w:pos="9185"/>
      </w:tabs>
      <w:spacing w:before="360" w:line="240" w:lineRule="auto"/>
      <w:jc w:val="left"/>
    </w:pPr>
    <w:rPr>
      <w:rFonts w:asciiTheme="majorBidi" w:eastAsia="Calibri" w:hAnsiTheme="majorBidi" w:cs="Times New Roman"/>
      <w:b/>
      <w:bCs/>
      <w:noProof/>
      <w:sz w:val="30"/>
      <w:szCs w:val="30"/>
    </w:rPr>
  </w:style>
  <w:style w:type="character" w:customStyle="1" w:styleId="a8">
    <w:name w:val="כותרת סעיף תו"/>
    <w:basedOn w:val="a0"/>
    <w:link w:val="a7"/>
    <w:rsid w:val="00BB6506"/>
    <w:rPr>
      <w:rFonts w:asciiTheme="majorBidi" w:eastAsia="Calibri" w:hAnsiTheme="majorBidi" w:cs="Times New Roman"/>
      <w:b/>
      <w:bCs/>
      <w:noProof/>
      <w:kern w:val="0"/>
      <w:sz w:val="30"/>
      <w:szCs w:val="30"/>
      <w14:ligatures w14:val="none"/>
    </w:rPr>
  </w:style>
  <w:style w:type="paragraph" w:customStyle="1" w:styleId="a9">
    <w:name w:val="מלל מראי מקומות"/>
    <w:basedOn w:val="a"/>
    <w:link w:val="aa"/>
    <w:qFormat/>
    <w:rsid w:val="00BB6506"/>
    <w:pPr>
      <w:tabs>
        <w:tab w:val="right" w:leader="dot" w:pos="9185"/>
      </w:tabs>
    </w:pPr>
    <w:rPr>
      <w:rFonts w:asciiTheme="majorBidi" w:eastAsia="Calibri" w:hAnsiTheme="majorBidi" w:cstheme="majorBidi"/>
      <w:noProof/>
      <w:sz w:val="30"/>
      <w:szCs w:val="30"/>
    </w:rPr>
  </w:style>
  <w:style w:type="character" w:customStyle="1" w:styleId="aa">
    <w:name w:val="מלל מראי מקומות תו"/>
    <w:basedOn w:val="a0"/>
    <w:link w:val="a9"/>
    <w:rsid w:val="00BB6506"/>
    <w:rPr>
      <w:rFonts w:asciiTheme="majorBidi" w:eastAsia="Calibri" w:hAnsiTheme="majorBidi" w:cstheme="majorBidi"/>
      <w:noProof/>
      <w:kern w:val="0"/>
      <w:sz w:val="30"/>
      <w:szCs w:val="30"/>
      <w14:ligatures w14:val="none"/>
    </w:rPr>
  </w:style>
  <w:style w:type="paragraph" w:customStyle="1" w:styleId="ab">
    <w:name w:val="לעיונא"/>
    <w:basedOn w:val="a"/>
    <w:link w:val="ac"/>
    <w:autoRedefine/>
    <w:qFormat/>
    <w:rsid w:val="001A0C3A"/>
    <w:pPr>
      <w:tabs>
        <w:tab w:val="right" w:leader="dot" w:pos="31185"/>
      </w:tabs>
      <w:spacing w:line="338" w:lineRule="exact"/>
      <w:jc w:val="left"/>
    </w:pPr>
    <w:rPr>
      <w:rFonts w:asciiTheme="minorBidi" w:eastAsia="Calibri" w:hAnsiTheme="minorBidi" w:cs="PFT_Rashi"/>
      <w:noProof/>
      <w:kern w:val="0"/>
      <w:sz w:val="26"/>
      <w:szCs w:val="26"/>
      <w14:ligatures w14:val="none"/>
    </w:rPr>
  </w:style>
  <w:style w:type="character" w:customStyle="1" w:styleId="ac">
    <w:name w:val="לעיונא תו"/>
    <w:basedOn w:val="a0"/>
    <w:link w:val="ab"/>
    <w:rsid w:val="001A0C3A"/>
    <w:rPr>
      <w:rFonts w:asciiTheme="minorBidi" w:eastAsia="Calibri" w:hAnsiTheme="minorBidi" w:cs="PFT_Rashi"/>
      <w:noProof/>
      <w:kern w:val="0"/>
      <w:sz w:val="26"/>
      <w:szCs w:val="26"/>
      <w14:ligatures w14:val="none"/>
    </w:rPr>
  </w:style>
  <w:style w:type="paragraph" w:customStyle="1" w:styleId="ad">
    <w:name w:val="כותרת ספר"/>
    <w:basedOn w:val="a"/>
    <w:link w:val="ae"/>
    <w:autoRedefine/>
    <w:qFormat/>
    <w:rsid w:val="001A0C3A"/>
    <w:pPr>
      <w:keepNext/>
      <w:spacing w:line="276" w:lineRule="auto"/>
    </w:pPr>
    <w:rPr>
      <w:rFonts w:cs="Livorna"/>
      <w:b/>
      <w:bCs/>
      <w:szCs w:val="31"/>
    </w:rPr>
  </w:style>
  <w:style w:type="character" w:customStyle="1" w:styleId="ae">
    <w:name w:val="כותרת ספר תו"/>
    <w:basedOn w:val="a0"/>
    <w:link w:val="ad"/>
    <w:rsid w:val="001A0C3A"/>
    <w:rPr>
      <w:rFonts w:cs="Livorna"/>
      <w:b/>
      <w:bCs/>
      <w:szCs w:val="31"/>
    </w:rPr>
  </w:style>
  <w:style w:type="paragraph" w:customStyle="1" w:styleId="af">
    <w:name w:val="כותרת ספר משני"/>
    <w:basedOn w:val="a"/>
    <w:link w:val="af0"/>
    <w:autoRedefine/>
    <w:qFormat/>
    <w:rsid w:val="001A0C3A"/>
    <w:pPr>
      <w:keepNext/>
      <w:spacing w:before="340" w:line="338" w:lineRule="exact"/>
    </w:pPr>
    <w:rPr>
      <w:rFonts w:ascii="FrankRuehl DP" w:hAnsi="FrankRuehl DP" w:cstheme="majorBidi"/>
      <w:sz w:val="20"/>
      <w:szCs w:val="20"/>
      <w:u w:color="010000"/>
    </w:rPr>
  </w:style>
  <w:style w:type="character" w:customStyle="1" w:styleId="af0">
    <w:name w:val="כותרת ספר משני תו"/>
    <w:basedOn w:val="a0"/>
    <w:link w:val="af"/>
    <w:rsid w:val="001A0C3A"/>
    <w:rPr>
      <w:rFonts w:ascii="FrankRuehl DP" w:hAnsi="FrankRuehl DP" w:cstheme="majorBidi"/>
      <w:sz w:val="20"/>
      <w:szCs w:val="20"/>
      <w:u w:color="010000"/>
    </w:rPr>
  </w:style>
  <w:style w:type="paragraph" w:customStyle="1" w:styleId="af1">
    <w:name w:val="מלל ספר"/>
    <w:basedOn w:val="a"/>
    <w:link w:val="af2"/>
    <w:autoRedefine/>
    <w:qFormat/>
    <w:rsid w:val="001A0C3A"/>
    <w:pPr>
      <w:spacing w:after="0" w:line="374" w:lineRule="exact"/>
      <w:contextualSpacing/>
    </w:pPr>
    <w:rPr>
      <w:rFonts w:asciiTheme="majorBidi" w:hAnsiTheme="majorBidi" w:cs="FrankRuehl DP"/>
      <w:sz w:val="26"/>
      <w:szCs w:val="28"/>
    </w:rPr>
  </w:style>
  <w:style w:type="character" w:customStyle="1" w:styleId="af2">
    <w:name w:val="מלל ספר תו"/>
    <w:basedOn w:val="a0"/>
    <w:link w:val="af1"/>
    <w:rsid w:val="001A0C3A"/>
    <w:rPr>
      <w:rFonts w:asciiTheme="majorBidi" w:hAnsiTheme="majorBidi" w:cs="FrankRuehl DP"/>
      <w:sz w:val="26"/>
      <w:szCs w:val="28"/>
    </w:rPr>
  </w:style>
  <w:style w:type="character" w:customStyle="1" w:styleId="10">
    <w:name w:val="כותרת 1 תו"/>
    <w:basedOn w:val="a0"/>
    <w:link w:val="1"/>
    <w:uiPriority w:val="9"/>
    <w:rsid w:val="00FA4200"/>
    <w:rPr>
      <w:rFonts w:asciiTheme="majorHAnsi" w:eastAsiaTheme="majorEastAsia" w:hAnsiTheme="majorHAnsi" w:cs="Drogolin"/>
      <w:b/>
      <w:bCs/>
      <w:kern w:val="0"/>
      <w:sz w:val="44"/>
      <w:szCs w:val="44"/>
      <w14:ligatures w14:val="none"/>
    </w:rPr>
  </w:style>
  <w:style w:type="character" w:customStyle="1" w:styleId="20">
    <w:name w:val="כותרת 2 תו"/>
    <w:basedOn w:val="a0"/>
    <w:link w:val="2"/>
    <w:uiPriority w:val="9"/>
    <w:rsid w:val="00FA4200"/>
    <w:rPr>
      <w:rFonts w:asciiTheme="minorBidi" w:eastAsiaTheme="majorEastAsia" w:hAnsiTheme="minorBidi" w:cs="Guttman Vilna"/>
      <w:kern w:val="0"/>
      <w:sz w:val="26"/>
      <w:szCs w:val="26"/>
      <w14:ligatures w14:val="none"/>
    </w:rPr>
  </w:style>
  <w:style w:type="character" w:customStyle="1" w:styleId="30">
    <w:name w:val="כותרת 3 תו"/>
    <w:basedOn w:val="a0"/>
    <w:link w:val="3"/>
    <w:uiPriority w:val="9"/>
    <w:rsid w:val="00FA4200"/>
    <w:rPr>
      <w:rFonts w:ascii="Adobe Hebrew" w:eastAsiaTheme="majorEastAsia" w:hAnsi="Adobe Hebrew" w:cs="Adobe Hebrew"/>
      <w:kern w:val="0"/>
      <w:sz w:val="26"/>
      <w:szCs w:val="26"/>
      <w14:ligatures w14:val="none"/>
    </w:rPr>
  </w:style>
  <w:style w:type="character" w:customStyle="1" w:styleId="40">
    <w:name w:val="כותרת 4 תו"/>
    <w:basedOn w:val="a0"/>
    <w:link w:val="4"/>
    <w:uiPriority w:val="9"/>
    <w:semiHidden/>
    <w:rsid w:val="00BB65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65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65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65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65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6506"/>
    <w:rPr>
      <w:rFonts w:asciiTheme="minorHAnsi" w:eastAsiaTheme="majorEastAsia" w:hAnsiTheme="minorHAnsi" w:cstheme="majorBidi"/>
      <w:color w:val="272727" w:themeColor="text1" w:themeTint="D8"/>
    </w:rPr>
  </w:style>
  <w:style w:type="paragraph" w:styleId="af3">
    <w:name w:val="caption"/>
    <w:basedOn w:val="a"/>
    <w:next w:val="a"/>
    <w:uiPriority w:val="35"/>
    <w:semiHidden/>
    <w:unhideWhenUsed/>
    <w:qFormat/>
    <w:rsid w:val="00BB65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FA420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כותרת טקסט תו"/>
    <w:basedOn w:val="a0"/>
    <w:link w:val="af4"/>
    <w:uiPriority w:val="10"/>
    <w:rsid w:val="00FA42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6">
    <w:name w:val="Subtitle"/>
    <w:basedOn w:val="a"/>
    <w:next w:val="a"/>
    <w:link w:val="af7"/>
    <w:uiPriority w:val="11"/>
    <w:qFormat/>
    <w:rsid w:val="00FA4200"/>
    <w:pPr>
      <w:numPr>
        <w:ilvl w:val="1"/>
      </w:numPr>
      <w:spacing w:before="340" w:after="80"/>
      <w:ind w:firstLine="284"/>
      <w:jc w:val="center"/>
    </w:pPr>
    <w:rPr>
      <w:rFonts w:ascii="Hadassah Friedlaender" w:eastAsiaTheme="minorEastAsia" w:hAnsi="Hadassah Friedlaender" w:cs="Hadassah Friedlaender"/>
      <w:b/>
      <w:bCs/>
      <w:spacing w:val="15"/>
      <w:sz w:val="28"/>
      <w:szCs w:val="28"/>
    </w:rPr>
  </w:style>
  <w:style w:type="character" w:customStyle="1" w:styleId="af7">
    <w:name w:val="כותרת משנה תו"/>
    <w:basedOn w:val="a0"/>
    <w:link w:val="af6"/>
    <w:uiPriority w:val="11"/>
    <w:rsid w:val="00FA4200"/>
    <w:rPr>
      <w:rFonts w:ascii="Hadassah Friedlaender" w:eastAsiaTheme="minorEastAsia" w:hAnsi="Hadassah Friedlaender" w:cs="Hadassah Friedlaender"/>
      <w:b/>
      <w:bCs/>
      <w:spacing w:val="15"/>
      <w:kern w:val="0"/>
      <w:sz w:val="28"/>
      <w:szCs w:val="28"/>
      <w14:ligatures w14:val="none"/>
    </w:rPr>
  </w:style>
  <w:style w:type="paragraph" w:styleId="af8">
    <w:name w:val="No Spacing"/>
    <w:uiPriority w:val="1"/>
    <w:qFormat/>
    <w:rsid w:val="00BB6506"/>
    <w:pPr>
      <w:spacing w:after="0" w:line="240" w:lineRule="auto"/>
    </w:pPr>
  </w:style>
  <w:style w:type="paragraph" w:styleId="af9">
    <w:name w:val="List Paragraph"/>
    <w:basedOn w:val="a"/>
    <w:link w:val="afa"/>
    <w:uiPriority w:val="34"/>
    <w:qFormat/>
    <w:rsid w:val="00FA4200"/>
    <w:rPr>
      <w:rFonts w:ascii="BA Franknatan Bold" w:hAnsi="BA Franknatan Bold" w:cs="BA Franknatan Bold"/>
      <w:sz w:val="25"/>
      <w:szCs w:val="24"/>
    </w:rPr>
  </w:style>
  <w:style w:type="paragraph" w:styleId="afb">
    <w:name w:val="Quote"/>
    <w:basedOn w:val="a"/>
    <w:next w:val="a"/>
    <w:link w:val="afc"/>
    <w:uiPriority w:val="29"/>
    <w:qFormat/>
    <w:rsid w:val="00FA4200"/>
    <w:pPr>
      <w:spacing w:line="320" w:lineRule="exact"/>
    </w:pPr>
    <w:rPr>
      <w:rFonts w:ascii="Gisha" w:hAnsi="Gisha" w:cs="Shefa"/>
    </w:rPr>
  </w:style>
  <w:style w:type="character" w:customStyle="1" w:styleId="afc">
    <w:name w:val="ציטוט תו"/>
    <w:basedOn w:val="a0"/>
    <w:link w:val="afb"/>
    <w:uiPriority w:val="29"/>
    <w:rsid w:val="00FA4200"/>
    <w:rPr>
      <w:rFonts w:ascii="Gisha" w:hAnsi="Gisha" w:cs="Shefa"/>
      <w:kern w:val="0"/>
      <w:sz w:val="26"/>
      <w:szCs w:val="26"/>
      <w14:ligatures w14:val="none"/>
    </w:rPr>
  </w:style>
  <w:style w:type="paragraph" w:styleId="afd">
    <w:name w:val="Intense Quote"/>
    <w:basedOn w:val="a"/>
    <w:next w:val="a"/>
    <w:link w:val="afe"/>
    <w:uiPriority w:val="30"/>
    <w:qFormat/>
    <w:rsid w:val="00BB6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e">
    <w:name w:val="ציטוט חזק תו"/>
    <w:basedOn w:val="a0"/>
    <w:link w:val="afd"/>
    <w:uiPriority w:val="30"/>
    <w:rsid w:val="00BB6506"/>
    <w:rPr>
      <w:i/>
      <w:iCs/>
      <w:color w:val="2F5496" w:themeColor="accent1" w:themeShade="BF"/>
    </w:rPr>
  </w:style>
  <w:style w:type="character" w:styleId="aff">
    <w:name w:val="Intense Emphasis"/>
    <w:basedOn w:val="a0"/>
    <w:uiPriority w:val="21"/>
    <w:qFormat/>
    <w:rsid w:val="00BB6506"/>
    <w:rPr>
      <w:i/>
      <w:iCs/>
      <w:color w:val="2F5496" w:themeColor="accent1" w:themeShade="BF"/>
    </w:rPr>
  </w:style>
  <w:style w:type="character" w:styleId="aff0">
    <w:name w:val="Intense Reference"/>
    <w:basedOn w:val="a0"/>
    <w:uiPriority w:val="32"/>
    <w:qFormat/>
    <w:rsid w:val="00BB6506"/>
    <w:rPr>
      <w:b/>
      <w:bCs/>
      <w:smallCaps/>
      <w:color w:val="2F5496" w:themeColor="accent1" w:themeShade="BF"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BB6506"/>
    <w:pPr>
      <w:outlineLvl w:val="9"/>
    </w:pPr>
    <w:rPr>
      <w:sz w:val="32"/>
      <w:szCs w:val="32"/>
    </w:rPr>
  </w:style>
  <w:style w:type="character" w:styleId="aff2">
    <w:name w:val="footnote reference"/>
    <w:basedOn w:val="a0"/>
    <w:uiPriority w:val="99"/>
    <w:semiHidden/>
    <w:unhideWhenUsed/>
    <w:rsid w:val="00FA4200"/>
    <w:rPr>
      <w:vertAlign w:val="superscript"/>
    </w:rPr>
  </w:style>
  <w:style w:type="paragraph" w:styleId="aff3">
    <w:name w:val="footnote text"/>
    <w:basedOn w:val="a"/>
    <w:link w:val="aff4"/>
    <w:uiPriority w:val="99"/>
    <w:unhideWhenUsed/>
    <w:rsid w:val="00FA4200"/>
    <w:pPr>
      <w:spacing w:line="240" w:lineRule="auto"/>
    </w:pPr>
    <w:rPr>
      <w:sz w:val="20"/>
      <w:szCs w:val="20"/>
    </w:rPr>
  </w:style>
  <w:style w:type="character" w:customStyle="1" w:styleId="aff4">
    <w:name w:val="טקסט הערת שוליים תו"/>
    <w:basedOn w:val="a0"/>
    <w:link w:val="aff3"/>
    <w:uiPriority w:val="99"/>
    <w:rsid w:val="00FA4200"/>
    <w:rPr>
      <w:rFonts w:ascii="FrankRuehl DP" w:hAnsi="FrankRuehl DP" w:cs="FrankRuehl DP"/>
      <w:kern w:val="0"/>
      <w:sz w:val="20"/>
      <w:szCs w:val="20"/>
      <w14:ligatures w14:val="none"/>
    </w:rPr>
  </w:style>
  <w:style w:type="paragraph" w:styleId="aff5">
    <w:name w:val="header"/>
    <w:basedOn w:val="a"/>
    <w:link w:val="aff6"/>
    <w:uiPriority w:val="99"/>
    <w:unhideWhenUsed/>
    <w:rsid w:val="00FA4200"/>
    <w:pPr>
      <w:tabs>
        <w:tab w:val="center" w:pos="4153"/>
        <w:tab w:val="right" w:pos="8306"/>
      </w:tabs>
      <w:spacing w:line="240" w:lineRule="auto"/>
    </w:pPr>
  </w:style>
  <w:style w:type="character" w:customStyle="1" w:styleId="aff6">
    <w:name w:val="כותרת עליונה תו"/>
    <w:basedOn w:val="a0"/>
    <w:link w:val="aff5"/>
    <w:uiPriority w:val="99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paragraph" w:styleId="aff7">
    <w:name w:val="footer"/>
    <w:basedOn w:val="a"/>
    <w:link w:val="aff8"/>
    <w:uiPriority w:val="99"/>
    <w:unhideWhenUsed/>
    <w:rsid w:val="00FA4200"/>
    <w:pPr>
      <w:tabs>
        <w:tab w:val="center" w:pos="4153"/>
        <w:tab w:val="right" w:pos="8306"/>
      </w:tabs>
      <w:spacing w:line="240" w:lineRule="auto"/>
    </w:pPr>
  </w:style>
  <w:style w:type="character" w:customStyle="1" w:styleId="aff8">
    <w:name w:val="כותרת תחתונה תו"/>
    <w:basedOn w:val="a0"/>
    <w:link w:val="aff7"/>
    <w:uiPriority w:val="99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character" w:customStyle="1" w:styleId="aff9">
    <w:name w:val="מילה ראשונה"/>
    <w:basedOn w:val="a0"/>
    <w:rsid w:val="00FA4200"/>
    <w:rPr>
      <w:rFonts w:ascii="BA Franknatan Bold" w:hAnsi="BA Franknatan Bold" w:cs="AhavaFullDot"/>
      <w:b/>
      <w:bCs/>
      <w:position w:val="-2"/>
      <w:sz w:val="44"/>
      <w:szCs w:val="44"/>
    </w:rPr>
  </w:style>
  <w:style w:type="paragraph" w:customStyle="1" w:styleId="11">
    <w:name w:val="סגנון1"/>
    <w:basedOn w:val="a"/>
    <w:link w:val="12"/>
    <w:autoRedefine/>
    <w:qFormat/>
    <w:rsid w:val="00FA4200"/>
  </w:style>
  <w:style w:type="character" w:customStyle="1" w:styleId="12">
    <w:name w:val="סגנון1 תו"/>
    <w:basedOn w:val="a0"/>
    <w:link w:val="11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paragraph" w:customStyle="1" w:styleId="21">
    <w:name w:val="סגנון2"/>
    <w:basedOn w:val="a"/>
    <w:link w:val="22"/>
    <w:qFormat/>
    <w:rsid w:val="00FA4200"/>
    <w:rPr>
      <w:rFonts w:cs="Narkisim"/>
      <w:sz w:val="21"/>
      <w:szCs w:val="21"/>
      <w:lang w:eastAsia="he-IL"/>
    </w:rPr>
  </w:style>
  <w:style w:type="character" w:customStyle="1" w:styleId="22">
    <w:name w:val="סגנון2 תו"/>
    <w:basedOn w:val="a0"/>
    <w:link w:val="21"/>
    <w:rsid w:val="00FA4200"/>
    <w:rPr>
      <w:rFonts w:ascii="FrankRuehl DP" w:hAnsi="FrankRuehl DP" w:cs="Narkisim"/>
      <w:sz w:val="21"/>
      <w:szCs w:val="21"/>
      <w:lang w:eastAsia="he-IL"/>
    </w:rPr>
  </w:style>
  <w:style w:type="character" w:customStyle="1" w:styleId="afa">
    <w:name w:val="פיסקת רשימה תו"/>
    <w:basedOn w:val="a0"/>
    <w:link w:val="af9"/>
    <w:uiPriority w:val="34"/>
    <w:rsid w:val="00FA4200"/>
    <w:rPr>
      <w:rFonts w:ascii="BA Franknatan Bold" w:hAnsi="BA Franknatan Bold" w:cs="BA Franknatan Bold"/>
      <w:kern w:val="0"/>
      <w:sz w:val="25"/>
      <w:szCs w:val="24"/>
      <w14:ligatures w14:val="none"/>
    </w:rPr>
  </w:style>
  <w:style w:type="character" w:customStyle="1" w:styleId="affa">
    <w:name w:val="מילה ראשונה במלל"/>
    <w:basedOn w:val="a0"/>
    <w:uiPriority w:val="1"/>
    <w:qFormat/>
    <w:rsid w:val="001A0C3A"/>
    <w:rPr>
      <w:rFonts w:ascii="BA Franknatan Bold" w:hAnsi="BA Franknatan Bold" w:cs="BA Franknatan Bold"/>
      <w:b/>
      <w:bCs/>
      <w:iCs w:val="0"/>
      <w:position w:val="-1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308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יעקב גדליהו אייזנשטיין</dc:creator>
  <cp:keywords/>
  <dc:description/>
  <cp:lastModifiedBy>יעקב גדליהו אייזנשטיין</cp:lastModifiedBy>
  <cp:revision>1</cp:revision>
  <dcterms:created xsi:type="dcterms:W3CDTF">2025-12-21T02:06:00Z</dcterms:created>
  <dcterms:modified xsi:type="dcterms:W3CDTF">2025-12-21T02:07:00Z</dcterms:modified>
</cp:coreProperties>
</file>