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ascii="Helvetica" w:hAnsi="Helvetica" w:cs="Helvetica"/>
          <w:sz w:val="30"/>
          <w:szCs w:val="30"/>
        </w:rPr>
      </w:pPr>
      <w:r>
        <w:rPr>
          <w:rFonts w:ascii="Helvetica" w:hAnsi="Helvetica" w:cs="Helvetica"/>
          <w:bCs w:val="0"/>
          <w:sz w:val="30"/>
          <w:szCs w:val="30"/>
        </w:rPr>
        <w:t>《人工智能导论实验》实验</w:t>
      </w:r>
      <w:r>
        <w:rPr>
          <w:rFonts w:hint="eastAsia" w:ascii="Helvetica" w:hAnsi="Helvetica" w:cs="Helvetica"/>
          <w:bCs w:val="0"/>
          <w:sz w:val="30"/>
          <w:szCs w:val="30"/>
        </w:rPr>
        <w:t>指导书</w:t>
      </w:r>
    </w:p>
    <w:p>
      <w:pPr>
        <w:spacing w:line="320" w:lineRule="atLeast"/>
        <w:rPr>
          <w:rFonts w:ascii="Times New Roman" w:hAnsi="Times New Roman" w:cs="Times New Roman"/>
          <w:color w:val="auto"/>
        </w:rPr>
      </w:pPr>
      <w:r>
        <w:rPr>
          <w:rFonts w:hint="eastAsia" w:ascii="Times New Roman" w:hAnsi="Times New Roman" w:cs="Times New Roman"/>
          <w:color w:val="auto"/>
        </w:rPr>
        <w:t>课程名称:</w:t>
      </w:r>
      <w:r>
        <w:rPr>
          <w:rFonts w:hint="eastAsia" w:ascii="Times New Roman" w:hAnsi="Times New Roman" w:cs="Times New Roman"/>
          <w:color w:val="auto"/>
        </w:rPr>
        <w:tab/>
      </w:r>
      <w:r>
        <w:rPr>
          <w:rFonts w:hint="eastAsia" w:ascii="Times New Roman" w:hAnsi="Times New Roman" w:cs="Times New Roman"/>
          <w:color w:val="auto"/>
        </w:rPr>
        <w:t>人工智能导论实验</w:t>
      </w:r>
    </w:p>
    <w:p>
      <w:pPr>
        <w:spacing w:line="320" w:lineRule="atLeast"/>
        <w:rPr>
          <w:rFonts w:ascii="Times New Roman" w:hAnsi="Times New Roman" w:cs="Times New Roman"/>
          <w:color w:val="auto"/>
        </w:rPr>
      </w:pPr>
      <w:r>
        <w:rPr>
          <w:rFonts w:hint="eastAsia" w:ascii="Times New Roman" w:hAnsi="Times New Roman" w:cs="Times New Roman"/>
          <w:color w:val="auto"/>
        </w:rPr>
        <w:t>课程编码:</w:t>
      </w:r>
      <w:r>
        <w:rPr>
          <w:rFonts w:hint="eastAsia" w:ascii="Times New Roman" w:hAnsi="Times New Roman" w:cs="Times New Roman"/>
          <w:color w:val="auto"/>
        </w:rPr>
        <w:tab/>
      </w:r>
      <w:r>
        <w:rPr>
          <w:rFonts w:hint="eastAsia" w:ascii="Times New Roman" w:hAnsi="Times New Roman" w:cs="Times New Roman"/>
          <w:color w:val="auto"/>
        </w:rPr>
        <w:t>180600044</w:t>
      </w:r>
      <w:r>
        <w:rPr>
          <w:rFonts w:hint="eastAsia" w:ascii="Times New Roman" w:hAnsi="Times New Roman" w:cs="Times New Roman"/>
          <w:color w:val="auto"/>
        </w:rPr>
        <w:tab/>
      </w:r>
      <w:r>
        <w:rPr>
          <w:rFonts w:hint="eastAsia" w:ascii="Times New Roman" w:hAnsi="Times New Roman" w:cs="Times New Roman"/>
          <w:color w:val="auto"/>
        </w:rPr>
        <w:t>课程负责人:</w:t>
      </w:r>
      <w:r>
        <w:rPr>
          <w:rFonts w:hint="eastAsia" w:ascii="Times New Roman" w:hAnsi="Times New Roman" w:cs="Times New Roman"/>
          <w:color w:val="auto"/>
        </w:rPr>
        <w:tab/>
      </w:r>
      <w:r>
        <w:rPr>
          <w:rFonts w:hint="eastAsia" w:ascii="Times New Roman" w:hAnsi="Times New Roman" w:cs="Times New Roman"/>
          <w:color w:val="auto"/>
        </w:rPr>
        <w:t>张少宏</w:t>
      </w:r>
    </w:p>
    <w:p>
      <w:pPr>
        <w:spacing w:line="320" w:lineRule="atLeast"/>
        <w:rPr>
          <w:rFonts w:ascii="Times New Roman" w:hAnsi="Times New Roman" w:cs="Times New Roman"/>
          <w:color w:val="auto"/>
        </w:rPr>
      </w:pPr>
      <w:r>
        <w:rPr>
          <w:rFonts w:hint="eastAsia" w:ascii="Times New Roman" w:hAnsi="Times New Roman" w:cs="Times New Roman"/>
          <w:color w:val="auto"/>
        </w:rPr>
        <w:t>适应专业：软件工程，网络工程</w:t>
      </w:r>
    </w:p>
    <w:p>
      <w:pPr>
        <w:spacing w:line="320" w:lineRule="atLeast"/>
        <w:rPr>
          <w:rFonts w:ascii="Times New Roman" w:hAnsi="Times New Roman" w:cs="Times New Roman"/>
          <w:color w:val="auto"/>
        </w:rPr>
      </w:pPr>
      <w:r>
        <w:rPr>
          <w:rFonts w:hint="eastAsia" w:ascii="Times New Roman" w:hAnsi="Times New Roman" w:cs="Times New Roman"/>
          <w:color w:val="auto"/>
        </w:rPr>
        <w:t>课程性质:</w:t>
      </w:r>
      <w:r>
        <w:rPr>
          <w:rFonts w:hint="eastAsia" w:ascii="Times New Roman" w:hAnsi="Times New Roman" w:cs="Times New Roman"/>
          <w:color w:val="auto"/>
        </w:rPr>
        <w:tab/>
      </w:r>
      <w:r>
        <w:rPr>
          <w:rFonts w:hint="eastAsia" w:ascii="Times New Roman" w:hAnsi="Times New Roman" w:cs="Times New Roman"/>
          <w:color w:val="auto"/>
        </w:rPr>
        <w:t>独立设课</w:t>
      </w:r>
      <w:r>
        <w:rPr>
          <w:rFonts w:hint="eastAsia" w:ascii="Times New Roman" w:hAnsi="Times New Roman" w:cs="Times New Roman"/>
          <w:color w:val="auto"/>
        </w:rPr>
        <w:tab/>
      </w:r>
      <w:r>
        <w:rPr>
          <w:rFonts w:hint="eastAsia" w:ascii="Times New Roman" w:hAnsi="Times New Roman" w:cs="Times New Roman"/>
          <w:color w:val="auto"/>
        </w:rPr>
        <w:t>开设学期:</w:t>
      </w:r>
      <w:r>
        <w:rPr>
          <w:rFonts w:hint="eastAsia" w:ascii="Times New Roman" w:hAnsi="Times New Roman" w:cs="Times New Roman"/>
          <w:color w:val="auto"/>
        </w:rPr>
        <w:tab/>
      </w:r>
      <w:r>
        <w:rPr>
          <w:rFonts w:hint="eastAsia" w:ascii="Times New Roman" w:hAnsi="Times New Roman" w:cs="Times New Roman"/>
          <w:color w:val="auto"/>
        </w:rPr>
        <w:t>1</w:t>
      </w:r>
    </w:p>
    <w:p>
      <w:pPr>
        <w:spacing w:line="320" w:lineRule="atLeast"/>
        <w:rPr>
          <w:rFonts w:ascii="Times New Roman" w:hAnsi="Times New Roman" w:cs="Times New Roman"/>
          <w:color w:val="auto"/>
        </w:rPr>
      </w:pPr>
      <w:r>
        <w:rPr>
          <w:rFonts w:hint="eastAsia" w:ascii="Times New Roman" w:hAnsi="Times New Roman" w:cs="Times New Roman"/>
          <w:color w:val="auto"/>
        </w:rPr>
        <w:t>学时学分:</w:t>
      </w:r>
      <w:r>
        <w:rPr>
          <w:rFonts w:hint="eastAsia" w:ascii="Times New Roman" w:hAnsi="Times New Roman" w:cs="Times New Roman"/>
          <w:color w:val="auto"/>
        </w:rPr>
        <w:tab/>
      </w:r>
      <w:r>
        <w:rPr>
          <w:rFonts w:hint="eastAsia" w:ascii="Times New Roman" w:hAnsi="Times New Roman" w:cs="Times New Roman"/>
          <w:color w:val="auto"/>
        </w:rPr>
        <w:t xml:space="preserve">课程总学时: 32 课程总学分: 1 </w:t>
      </w:r>
    </w:p>
    <w:p>
      <w:pPr>
        <w:spacing w:line="320" w:lineRule="atLeast"/>
        <w:rPr>
          <w:rFonts w:ascii="Times New Roman" w:hAnsi="Times New Roman" w:cs="Times New Roman"/>
          <w:color w:val="auto"/>
        </w:rPr>
      </w:pPr>
      <w:r>
        <w:rPr>
          <w:rFonts w:hint="eastAsia" w:ascii="Times New Roman" w:hAnsi="Times New Roman" w:cs="Times New Roman"/>
          <w:color w:val="auto"/>
        </w:rPr>
        <w:t>开设实验项目数：</w:t>
      </w:r>
      <w:r>
        <w:rPr>
          <w:rFonts w:hint="eastAsia" w:ascii="Times New Roman" w:hAnsi="Times New Roman" w:cs="Times New Roman"/>
          <w:color w:val="auto"/>
        </w:rPr>
        <w:tab/>
      </w:r>
      <w:r>
        <w:rPr>
          <w:rFonts w:hint="eastAsia" w:ascii="Times New Roman" w:hAnsi="Times New Roman" w:cs="Times New Roman"/>
          <w:color w:val="auto"/>
        </w:rPr>
        <w:t xml:space="preserve">5，其中必做实验项目数: 5  选做实验项目数:   0  </w:t>
      </w:r>
    </w:p>
    <w:p>
      <w:pPr>
        <w:spacing w:line="320" w:lineRule="atLeast"/>
        <w:rPr>
          <w:rFonts w:ascii="Times New Roman" w:hAnsi="Times New Roman" w:cs="Times New Roman"/>
          <w:color w:val="auto"/>
          <w:sz w:val="2"/>
          <w:szCs w:val="2"/>
        </w:rPr>
      </w:pPr>
    </w:p>
    <w:p>
      <w:pPr>
        <w:rPr>
          <w:rFonts w:ascii="Helvetica" w:hAnsi="Helvetica" w:cs="Helvetica"/>
          <w:sz w:val="22"/>
          <w:szCs w:val="22"/>
        </w:rPr>
      </w:pPr>
    </w:p>
    <w:tbl>
      <w:tblPr>
        <w:tblStyle w:val="4"/>
        <w:tblW w:w="8189" w:type="dxa"/>
        <w:tblInd w:w="0" w:type="dxa"/>
        <w:tblLayout w:type="fixed"/>
        <w:tblCellMar>
          <w:top w:w="0" w:type="dxa"/>
          <w:left w:w="0" w:type="dxa"/>
          <w:bottom w:w="0" w:type="dxa"/>
          <w:right w:w="0" w:type="dxa"/>
        </w:tblCellMar>
      </w:tblPr>
      <w:tblGrid>
        <w:gridCol w:w="8189"/>
      </w:tblGrid>
      <w:tr>
        <w:tblPrEx>
          <w:tblCellMar>
            <w:top w:w="0" w:type="dxa"/>
            <w:left w:w="0" w:type="dxa"/>
            <w:bottom w:w="0" w:type="dxa"/>
            <w:right w:w="0" w:type="dxa"/>
          </w:tblCellMar>
        </w:tblPrEx>
        <w:trPr>
          <w:trHeight w:val="287" w:hRule="atLeast"/>
        </w:trPr>
        <w:tc>
          <w:tcPr>
            <w:tcW w:w="8189" w:type="dxa"/>
            <w:tcBorders>
              <w:top w:val="nil"/>
              <w:left w:val="nil"/>
              <w:bottom w:val="nil"/>
              <w:right w:val="nil"/>
            </w:tcBorders>
            <w:shd w:val="clear" w:color="auto" w:fill="FFFFFF"/>
          </w:tcPr>
          <w:p>
            <w:pPr>
              <w:pStyle w:val="3"/>
              <w:rPr>
                <w:rFonts w:ascii="Helvetica" w:hAnsi="Helvetica" w:cs="Helvetica"/>
                <w:sz w:val="22"/>
                <w:szCs w:val="22"/>
              </w:rPr>
            </w:pPr>
            <w:r>
              <w:rPr>
                <w:rFonts w:ascii="Helvetica" w:hAnsi="Helvetica" w:cs="Helvetica"/>
                <w:b/>
                <w:bCs/>
                <w:sz w:val="22"/>
                <w:szCs w:val="22"/>
              </w:rPr>
              <w:t>一、实验教学目标及基本要求</w:t>
            </w:r>
          </w:p>
        </w:tc>
      </w:tr>
      <w:tr>
        <w:tblPrEx>
          <w:tblCellMar>
            <w:top w:w="0" w:type="dxa"/>
            <w:left w:w="0" w:type="dxa"/>
            <w:bottom w:w="0" w:type="dxa"/>
            <w:right w:w="0" w:type="dxa"/>
          </w:tblCellMar>
        </w:tblPrEx>
        <w:trPr>
          <w:trHeight w:val="2633" w:hRule="atLeast"/>
        </w:trPr>
        <w:tc>
          <w:tcPr>
            <w:tcW w:w="8189"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本实验课程人工智能导论实验是软件工程专业的一门专业选修课程。人工智能是一门理论性和实践性都很强的学科，在人工智能导论理论课中介绍了大量的人工智能基本原理、基本方法和基本技术，这些内容仅靠课堂讲解学生掌握起来觉得很抽象，无法和现实问题的求解联系在一起。因此，该课程的教学应贯彻理论与实践相结合的原则，为学生所学到的理论提供实践的场所，通过实验课程中具体问题的求解达到深入了解并掌握的目的。帮助学生更好地熟悉和掌握人工智能的基本原理和方法；通过实验提高学生针对特定问题进行抽象分析与识别，选择或建立一种模型抽象表达，并进行推理、求解和验证的能力。要求独立完成实验，对实验题目能进行抽象分析和具体实现，对实验过程出现的问题能独立分析并进行调试，按要求独立完成实验报告并对实验进行评价，鼓励与其他方法尤其是业界领先算法进行比较分析，鼓励创新设计求解方法。</w:t>
            </w:r>
          </w:p>
        </w:tc>
      </w:tr>
    </w:tbl>
    <w:p>
      <w:pPr>
        <w:rPr>
          <w:rFonts w:ascii="Helvetica" w:hAnsi="Helvetica" w:cs="Helvetica"/>
          <w:sz w:val="22"/>
          <w:szCs w:val="22"/>
        </w:rPr>
      </w:pPr>
    </w:p>
    <w:tbl>
      <w:tblPr>
        <w:tblStyle w:val="4"/>
        <w:tblW w:w="8204" w:type="dxa"/>
        <w:tblInd w:w="-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73"/>
        <w:gridCol w:w="1148"/>
        <w:gridCol w:w="994"/>
        <w:gridCol w:w="2116"/>
        <w:gridCol w:w="661"/>
        <w:gridCol w:w="662"/>
        <w:gridCol w:w="926"/>
        <w:gridCol w:w="132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567"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序号</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实验编码</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实验项目名称</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内容提要</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实验</w:t>
            </w:r>
          </w:p>
          <w:p>
            <w:pPr>
              <w:jc w:val="center"/>
              <w:rPr>
                <w:rFonts w:ascii="Helvetica" w:hAnsi="Helvetica" w:cs="Helvetica"/>
                <w:sz w:val="22"/>
                <w:szCs w:val="22"/>
              </w:rPr>
            </w:pPr>
            <w:r>
              <w:rPr>
                <w:rFonts w:ascii="Helvetica" w:hAnsi="Helvetica" w:cs="Helvetica"/>
                <w:sz w:val="22"/>
                <w:szCs w:val="22"/>
              </w:rPr>
              <w:t>学时</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每组</w:t>
            </w:r>
          </w:p>
          <w:p>
            <w:pPr>
              <w:jc w:val="center"/>
              <w:rPr>
                <w:rFonts w:ascii="Helvetica" w:hAnsi="Helvetica" w:cs="Helvetica"/>
                <w:sz w:val="22"/>
                <w:szCs w:val="22"/>
              </w:rPr>
            </w:pPr>
            <w:r>
              <w:rPr>
                <w:rFonts w:ascii="Helvetica" w:hAnsi="Helvetica" w:cs="Helvetica"/>
                <w:sz w:val="22"/>
                <w:szCs w:val="22"/>
              </w:rPr>
              <w:t>人数</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实验</w:t>
            </w:r>
          </w:p>
          <w:p>
            <w:pPr>
              <w:jc w:val="center"/>
              <w:rPr>
                <w:rFonts w:ascii="Helvetica" w:hAnsi="Helvetica" w:cs="Helvetica"/>
                <w:sz w:val="22"/>
                <w:szCs w:val="22"/>
              </w:rPr>
            </w:pPr>
            <w:r>
              <w:rPr>
                <w:rFonts w:ascii="Helvetica" w:hAnsi="Helvetica" w:cs="Helvetica"/>
                <w:sz w:val="22"/>
                <w:szCs w:val="22"/>
              </w:rPr>
              <w:t>要求</w:t>
            </w:r>
          </w:p>
          <w:p>
            <w:pPr>
              <w:jc w:val="center"/>
              <w:rPr>
                <w:rFonts w:ascii="Helvetica" w:hAnsi="Helvetica" w:cs="Helvetica"/>
                <w:sz w:val="22"/>
                <w:szCs w:val="22"/>
              </w:rPr>
            </w:pPr>
            <w:r>
              <w:rPr>
                <w:rFonts w:ascii="Helvetica" w:hAnsi="Helvetica" w:cs="Helvetica"/>
                <w:sz w:val="22"/>
                <w:szCs w:val="22"/>
              </w:rPr>
              <w:t>1、必做</w:t>
            </w:r>
          </w:p>
          <w:p>
            <w:pPr>
              <w:jc w:val="center"/>
              <w:rPr>
                <w:rFonts w:ascii="Helvetica" w:hAnsi="Helvetica" w:cs="Helvetica"/>
                <w:sz w:val="22"/>
                <w:szCs w:val="22"/>
              </w:rPr>
            </w:pPr>
            <w:r>
              <w:rPr>
                <w:rFonts w:ascii="Helvetica" w:hAnsi="Helvetica" w:cs="Helvetica"/>
                <w:sz w:val="22"/>
                <w:szCs w:val="22"/>
              </w:rPr>
              <w:t>2、选做</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实验类型</w:t>
            </w:r>
          </w:p>
          <w:p>
            <w:pPr>
              <w:jc w:val="center"/>
              <w:rPr>
                <w:rFonts w:ascii="Helvetica" w:hAnsi="Helvetica" w:cs="Helvetica"/>
                <w:sz w:val="22"/>
                <w:szCs w:val="22"/>
              </w:rPr>
            </w:pPr>
            <w:r>
              <w:rPr>
                <w:rFonts w:ascii="Helvetica" w:hAnsi="Helvetica" w:cs="Helvetica"/>
                <w:sz w:val="22"/>
                <w:szCs w:val="22"/>
              </w:rPr>
              <w:t>1、基础性</w:t>
            </w:r>
          </w:p>
          <w:p>
            <w:pPr>
              <w:jc w:val="center"/>
              <w:rPr>
                <w:rFonts w:ascii="Helvetica" w:hAnsi="Helvetica" w:cs="Helvetica"/>
                <w:sz w:val="22"/>
                <w:szCs w:val="22"/>
              </w:rPr>
            </w:pPr>
            <w:r>
              <w:rPr>
                <w:rFonts w:ascii="Helvetica" w:hAnsi="Helvetica" w:cs="Helvetica"/>
                <w:sz w:val="22"/>
                <w:szCs w:val="22"/>
              </w:rPr>
              <w:t>2、综合性</w:t>
            </w:r>
          </w:p>
          <w:p>
            <w:pPr>
              <w:jc w:val="center"/>
              <w:rPr>
                <w:rFonts w:ascii="Helvetica" w:hAnsi="Helvetica" w:cs="Helvetica"/>
                <w:sz w:val="22"/>
                <w:szCs w:val="22"/>
              </w:rPr>
            </w:pPr>
            <w:r>
              <w:rPr>
                <w:rFonts w:ascii="Helvetica" w:hAnsi="Helvetica" w:cs="Helvetica"/>
                <w:sz w:val="22"/>
                <w:szCs w:val="22"/>
              </w:rPr>
              <w:t>3、设计性</w:t>
            </w:r>
          </w:p>
          <w:p>
            <w:pPr>
              <w:jc w:val="center"/>
              <w:rPr>
                <w:rFonts w:ascii="Helvetica" w:hAnsi="Helvetica" w:cs="Helvetica"/>
                <w:sz w:val="22"/>
                <w:szCs w:val="22"/>
              </w:rPr>
            </w:pPr>
            <w:r>
              <w:rPr>
                <w:rFonts w:ascii="Helvetica" w:hAnsi="Helvetica" w:cs="Helvetica"/>
                <w:sz w:val="22"/>
                <w:szCs w:val="22"/>
              </w:rPr>
              <w:t>4、探究性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183"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1823011065</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基于图搜索技术的八数码问题求解</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分别用广度优先搜索策略、深度优先搜索策略和启发式搜索算法法求解八数码问题；分析估价函数对启发式搜索算法的影响；探究各个搜索算法的特点。</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6</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1258"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2</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1823013018</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TSP问题的遗传算法实现</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以N个节点的TSP（旅行商问题）问题为例，应用遗传算法并用选定的编程语言，设计简单的遗传优化系统对问题进行求解，求出问题的最优解，通过实验培养学生利用遗传算法进行问题求解的基本技能。</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4</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5"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3</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1823012047</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分类算法</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针对教师指定的公用数据集，学生至少实现两种分类算法，并比较分析结果原因。本次实验主要内容包括数据处理、算法实现和评价方法。鼓励与其他方法尤其是业界领先算法进行比较分析，鼓励创新设计求解方法。</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6</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3125"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4</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1823012048</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聚类算法</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针对教师指定的公用数据集，学生至少实现两种聚类算法，并比较分析结果原因。本次实验主要内容包括数据处理、算法实现和评价方法。鼓励与其他方法尤其是业界领先算法进行比较分析，鼓励创新设计求解方法。</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6</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808" w:hRule="atLeast"/>
        </w:trPr>
        <w:tc>
          <w:tcPr>
            <w:tcW w:w="373"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5</w:t>
            </w:r>
          </w:p>
        </w:tc>
        <w:tc>
          <w:tcPr>
            <w:tcW w:w="1148"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1823014003</w:t>
            </w:r>
          </w:p>
        </w:tc>
        <w:tc>
          <w:tcPr>
            <w:tcW w:w="99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人工智能导论综合设计实验</w:t>
            </w:r>
          </w:p>
        </w:tc>
        <w:tc>
          <w:tcPr>
            <w:tcW w:w="211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通过该实验提高学生针对特定问题进行抽象分析与识别，选择或建立一种模型抽象表达，并进行推理、求解和验证的能力。鼓励与其他方法尤其是业界领先算法进行比较分析，鼓励创新设计求解方法。</w:t>
            </w:r>
          </w:p>
        </w:tc>
        <w:tc>
          <w:tcPr>
            <w:tcW w:w="661"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10</w:t>
            </w:r>
          </w:p>
        </w:tc>
        <w:tc>
          <w:tcPr>
            <w:tcW w:w="662"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92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1</w:t>
            </w:r>
          </w:p>
        </w:tc>
        <w:tc>
          <w:tcPr>
            <w:tcW w:w="1324"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rFonts w:ascii="Helvetica" w:hAnsi="Helvetica" w:cs="Helvetica"/>
                <w:sz w:val="22"/>
                <w:szCs w:val="22"/>
              </w:rPr>
            </w:pPr>
            <w:r>
              <w:rPr>
                <w:rFonts w:ascii="Helvetica" w:hAnsi="Helvetica" w:cs="Helvetica"/>
                <w:sz w:val="22"/>
                <w:szCs w:val="22"/>
              </w:rPr>
              <w:t>4</w:t>
            </w:r>
          </w:p>
        </w:tc>
      </w:tr>
    </w:tbl>
    <w:p>
      <w:pPr>
        <w:rPr>
          <w:rFonts w:ascii="Times New Roman" w:hAnsi="Times New Roman" w:cs="Times New Roman"/>
          <w:color w:val="auto"/>
        </w:rPr>
      </w:pPr>
    </w:p>
    <w:tbl>
      <w:tblPr>
        <w:tblStyle w:val="4"/>
        <w:tblW w:w="8350" w:type="dxa"/>
        <w:tblInd w:w="0" w:type="dxa"/>
        <w:tblLayout w:type="fixed"/>
        <w:tblCellMar>
          <w:top w:w="0" w:type="dxa"/>
          <w:left w:w="0" w:type="dxa"/>
          <w:bottom w:w="0" w:type="dxa"/>
          <w:right w:w="0" w:type="dxa"/>
        </w:tblCellMar>
      </w:tblPr>
      <w:tblGrid>
        <w:gridCol w:w="8350"/>
      </w:tblGrid>
      <w:tr>
        <w:tblPrEx>
          <w:tblCellMar>
            <w:top w:w="0" w:type="dxa"/>
            <w:left w:w="0" w:type="dxa"/>
            <w:bottom w:w="0" w:type="dxa"/>
            <w:right w:w="0" w:type="dxa"/>
          </w:tblCellMar>
        </w:tblPrEx>
        <w:trPr>
          <w:trHeight w:val="296" w:hRule="atLeast"/>
        </w:trPr>
        <w:tc>
          <w:tcPr>
            <w:tcW w:w="8350" w:type="dxa"/>
            <w:tcBorders>
              <w:top w:val="nil"/>
              <w:left w:val="nil"/>
              <w:bottom w:val="nil"/>
              <w:right w:val="nil"/>
            </w:tcBorders>
            <w:shd w:val="clear" w:color="auto" w:fill="FFFFFF"/>
          </w:tcPr>
          <w:p>
            <w:pPr>
              <w:pStyle w:val="3"/>
              <w:rPr>
                <w:rFonts w:ascii="Helvetica" w:hAnsi="Helvetica" w:cs="Helvetica"/>
                <w:sz w:val="22"/>
                <w:szCs w:val="22"/>
              </w:rPr>
            </w:pPr>
            <w:r>
              <w:rPr>
                <w:rFonts w:ascii="Helvetica" w:hAnsi="Helvetica" w:cs="Helvetica"/>
                <w:b/>
                <w:bCs/>
                <w:sz w:val="22"/>
                <w:szCs w:val="22"/>
              </w:rPr>
              <w:t>三、实验教学方式</w:t>
            </w:r>
          </w:p>
        </w:tc>
      </w:tr>
      <w:tr>
        <w:tblPrEx>
          <w:tblCellMar>
            <w:top w:w="0" w:type="dxa"/>
            <w:left w:w="0" w:type="dxa"/>
            <w:bottom w:w="0" w:type="dxa"/>
            <w:right w:w="0" w:type="dxa"/>
          </w:tblCellMar>
        </w:tblPrEx>
        <w:trPr>
          <w:trHeight w:val="905" w:hRule="atLeast"/>
        </w:trPr>
        <w:tc>
          <w:tcPr>
            <w:tcW w:w="8350"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1、主要实验设备是微型计算机，操作系统为windows7或Windows10系统，编程工具学生可以自由选择Visual Studio、Java、Python（建议Anconda发行版）和Matlab等。实验方式为学生每人一组，一人一台微机的实验方式。</w:t>
            </w:r>
          </w:p>
        </w:tc>
      </w:tr>
      <w:tr>
        <w:tblPrEx>
          <w:tblCellMar>
            <w:top w:w="0" w:type="dxa"/>
            <w:left w:w="0" w:type="dxa"/>
            <w:bottom w:w="0" w:type="dxa"/>
            <w:right w:w="0" w:type="dxa"/>
          </w:tblCellMar>
        </w:tblPrEx>
        <w:trPr>
          <w:trHeight w:val="600" w:hRule="atLeast"/>
        </w:trPr>
        <w:tc>
          <w:tcPr>
            <w:tcW w:w="8350"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2、验证性实验以传授知识为主，要求学生掌握基础知识、基本技能。在教学中教师讲解实验原理、方法、实验步骤。教师辅导多一些，教师在传授知识的同时，逐步培养学生严格认真，独立思考的实验态度。</w:t>
            </w:r>
          </w:p>
        </w:tc>
      </w:tr>
      <w:tr>
        <w:tblPrEx>
          <w:tblCellMar>
            <w:top w:w="0" w:type="dxa"/>
            <w:left w:w="0" w:type="dxa"/>
            <w:bottom w:w="0" w:type="dxa"/>
            <w:right w:w="0" w:type="dxa"/>
          </w:tblCellMar>
        </w:tblPrEx>
        <w:trPr>
          <w:trHeight w:val="897" w:hRule="atLeast"/>
        </w:trPr>
        <w:tc>
          <w:tcPr>
            <w:tcW w:w="8350"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3、综合性实验以掌握解决问题的方法为主线，倡导自学。综合性实验要求学生通过实验预习掌握实验的原理，在实验过程中解决所碰到的具体问题，通过实验报告总结提高。教师以解答学生的疑问为主，实验前检查实验预习报告，在学生实验中遇到问题时，由学生自行排除，然后再指导学生解决，鼓励学生提出问题和不同的见解。</w:t>
            </w:r>
          </w:p>
        </w:tc>
      </w:tr>
      <w:tr>
        <w:tblPrEx>
          <w:tblCellMar>
            <w:top w:w="0" w:type="dxa"/>
            <w:left w:w="0" w:type="dxa"/>
            <w:bottom w:w="0" w:type="dxa"/>
            <w:right w:w="0" w:type="dxa"/>
          </w:tblCellMar>
        </w:tblPrEx>
        <w:trPr>
          <w:trHeight w:val="304" w:hRule="atLeast"/>
        </w:trPr>
        <w:tc>
          <w:tcPr>
            <w:tcW w:w="8350"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4、主要算法要求学生实现核心代码细节，不能简单调用函数或者工具包。</w:t>
            </w:r>
          </w:p>
        </w:tc>
      </w:tr>
    </w:tbl>
    <w:p>
      <w:pPr>
        <w:rPr>
          <w:rFonts w:ascii="Helvetica" w:hAnsi="Helvetica" w:cs="Helvetica"/>
          <w:sz w:val="22"/>
          <w:szCs w:val="22"/>
        </w:rPr>
      </w:pPr>
    </w:p>
    <w:tbl>
      <w:tblPr>
        <w:tblStyle w:val="4"/>
        <w:tblW w:w="8417" w:type="dxa"/>
        <w:tblInd w:w="0" w:type="dxa"/>
        <w:tblLayout w:type="fixed"/>
        <w:tblCellMar>
          <w:top w:w="0" w:type="dxa"/>
          <w:left w:w="0" w:type="dxa"/>
          <w:bottom w:w="0" w:type="dxa"/>
          <w:right w:w="0" w:type="dxa"/>
        </w:tblCellMar>
      </w:tblPr>
      <w:tblGrid>
        <w:gridCol w:w="8417"/>
      </w:tblGrid>
      <w:tr>
        <w:tblPrEx>
          <w:tblCellMar>
            <w:top w:w="0" w:type="dxa"/>
            <w:left w:w="0" w:type="dxa"/>
            <w:bottom w:w="0" w:type="dxa"/>
            <w:right w:w="0" w:type="dxa"/>
          </w:tblCellMar>
        </w:tblPrEx>
        <w:trPr>
          <w:trHeight w:val="256" w:hRule="atLeast"/>
        </w:trPr>
        <w:tc>
          <w:tcPr>
            <w:tcW w:w="8417" w:type="dxa"/>
            <w:tcBorders>
              <w:top w:val="nil"/>
              <w:left w:val="nil"/>
              <w:bottom w:val="nil"/>
              <w:right w:val="nil"/>
            </w:tcBorders>
            <w:shd w:val="clear" w:color="auto" w:fill="FFFFFF"/>
          </w:tcPr>
          <w:p>
            <w:pPr>
              <w:pStyle w:val="3"/>
              <w:rPr>
                <w:rFonts w:ascii="Helvetica" w:hAnsi="Helvetica" w:cs="Helvetica"/>
                <w:sz w:val="22"/>
                <w:szCs w:val="22"/>
              </w:rPr>
            </w:pPr>
            <w:r>
              <w:rPr>
                <w:rFonts w:ascii="Helvetica" w:hAnsi="Helvetica" w:cs="Helvetica"/>
                <w:b/>
                <w:bCs/>
                <w:sz w:val="22"/>
                <w:szCs w:val="22"/>
              </w:rPr>
              <w:t>四、考核方式与评分标准</w:t>
            </w:r>
          </w:p>
        </w:tc>
      </w:tr>
      <w:tr>
        <w:tblPrEx>
          <w:tblCellMar>
            <w:top w:w="0" w:type="dxa"/>
            <w:left w:w="0" w:type="dxa"/>
            <w:bottom w:w="0" w:type="dxa"/>
            <w:right w:w="0" w:type="dxa"/>
          </w:tblCellMar>
        </w:tblPrEx>
        <w:trPr>
          <w:trHeight w:val="263" w:hRule="atLeast"/>
        </w:trPr>
        <w:tc>
          <w:tcPr>
            <w:tcW w:w="8417"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1、实验报告占40%；</w:t>
            </w:r>
            <w:r>
              <w:rPr>
                <w:rFonts w:hint="eastAsia" w:ascii="Helvetica" w:hAnsi="Helvetica" w:cs="Helvetica"/>
                <w:sz w:val="22"/>
                <w:szCs w:val="22"/>
              </w:rPr>
              <w:t>使用学院标准报告模版完成（见附录2）。</w:t>
            </w:r>
          </w:p>
        </w:tc>
      </w:tr>
      <w:tr>
        <w:tblPrEx>
          <w:tblCellMar>
            <w:top w:w="0" w:type="dxa"/>
            <w:left w:w="0" w:type="dxa"/>
            <w:bottom w:w="0" w:type="dxa"/>
            <w:right w:w="0" w:type="dxa"/>
          </w:tblCellMar>
        </w:tblPrEx>
        <w:trPr>
          <w:trHeight w:val="256" w:hRule="atLeast"/>
        </w:trPr>
        <w:tc>
          <w:tcPr>
            <w:tcW w:w="8417"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2、实验课程练习与操作、原代码、程序运行结果占40%；</w:t>
            </w:r>
          </w:p>
        </w:tc>
      </w:tr>
      <w:tr>
        <w:tblPrEx>
          <w:tblCellMar>
            <w:top w:w="0" w:type="dxa"/>
            <w:left w:w="0" w:type="dxa"/>
            <w:bottom w:w="0" w:type="dxa"/>
            <w:right w:w="0" w:type="dxa"/>
          </w:tblCellMar>
        </w:tblPrEx>
        <w:trPr>
          <w:trHeight w:val="263" w:hRule="atLeast"/>
        </w:trPr>
        <w:tc>
          <w:tcPr>
            <w:tcW w:w="8417"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3、实验课程抽查、学生学习态度及出勤情况等占20%。</w:t>
            </w:r>
          </w:p>
        </w:tc>
      </w:tr>
      <w:tr>
        <w:tblPrEx>
          <w:tblCellMar>
            <w:top w:w="0" w:type="dxa"/>
            <w:left w:w="0" w:type="dxa"/>
            <w:bottom w:w="0" w:type="dxa"/>
            <w:right w:w="0" w:type="dxa"/>
          </w:tblCellMar>
        </w:tblPrEx>
        <w:trPr>
          <w:trHeight w:val="256" w:hRule="atLeast"/>
        </w:trPr>
        <w:tc>
          <w:tcPr>
            <w:tcW w:w="8417"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4、考核方式：考查；评分标准：五分制，分优、良、中、及格、不及格。</w:t>
            </w:r>
          </w:p>
        </w:tc>
      </w:tr>
    </w:tbl>
    <w:p>
      <w:pPr>
        <w:rPr>
          <w:rFonts w:ascii="Helvetica" w:hAnsi="Helvetica" w:cs="Helvetica"/>
          <w:sz w:val="22"/>
          <w:szCs w:val="22"/>
        </w:rPr>
      </w:pPr>
    </w:p>
    <w:tbl>
      <w:tblPr>
        <w:tblStyle w:val="4"/>
        <w:tblW w:w="8442"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844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5" w:hRule="atLeast"/>
        </w:trPr>
        <w:tc>
          <w:tcPr>
            <w:tcW w:w="8442" w:type="dxa"/>
            <w:tcBorders>
              <w:top w:val="nil"/>
              <w:left w:val="nil"/>
              <w:bottom w:val="nil"/>
              <w:right w:val="nil"/>
            </w:tcBorders>
            <w:shd w:val="clear" w:color="auto" w:fill="FFFFFF"/>
          </w:tcPr>
          <w:p>
            <w:pPr>
              <w:pStyle w:val="3"/>
              <w:rPr>
                <w:rFonts w:ascii="Helvetica" w:hAnsi="Helvetica" w:cs="Helvetica"/>
                <w:sz w:val="22"/>
                <w:szCs w:val="22"/>
              </w:rPr>
            </w:pPr>
            <w:r>
              <w:rPr>
                <w:rFonts w:ascii="Helvetica" w:hAnsi="Helvetica" w:cs="Helvetica"/>
                <w:b/>
                <w:bCs/>
                <w:sz w:val="22"/>
                <w:szCs w:val="22"/>
              </w:rPr>
              <w:t>五、教材（指导书）及主要参考书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62" w:hRule="atLeast"/>
        </w:trPr>
        <w:tc>
          <w:tcPr>
            <w:tcW w:w="8442"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1、教材（指导书）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5" w:hRule="atLeast"/>
        </w:trPr>
        <w:tc>
          <w:tcPr>
            <w:tcW w:w="8442"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蔡自兴 刘丽珏 蔡竞峰 陈白帆主编.《人工智能及其应用（第5版）》.清华大学出版社,2016</w:t>
            </w:r>
          </w:p>
        </w:tc>
      </w:tr>
      <w:tr>
        <w:tblPrEx>
          <w:tblCellMar>
            <w:top w:w="0" w:type="dxa"/>
            <w:left w:w="0" w:type="dxa"/>
            <w:bottom w:w="0" w:type="dxa"/>
            <w:right w:w="0" w:type="dxa"/>
          </w:tblCellMar>
        </w:tblPrEx>
        <w:trPr>
          <w:trHeight w:val="262" w:hRule="atLeast"/>
        </w:trPr>
        <w:tc>
          <w:tcPr>
            <w:tcW w:w="8442"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2、参考书</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5" w:hRule="atLeast"/>
        </w:trPr>
        <w:tc>
          <w:tcPr>
            <w:tcW w:w="8442" w:type="dxa"/>
            <w:tcBorders>
              <w:top w:val="nil"/>
              <w:left w:val="nil"/>
              <w:bottom w:val="nil"/>
              <w:right w:val="nil"/>
            </w:tcBorders>
            <w:shd w:val="clear" w:color="auto" w:fill="FFFFFF"/>
          </w:tcPr>
          <w:p>
            <w:pPr>
              <w:rPr>
                <w:rFonts w:ascii="Helvetica" w:hAnsi="Helvetica" w:cs="Helvetica"/>
                <w:sz w:val="22"/>
                <w:szCs w:val="22"/>
              </w:rPr>
            </w:pPr>
            <w:r>
              <w:rPr>
                <w:rFonts w:ascii="Helvetica" w:hAnsi="Helvetica" w:cs="Helvetica"/>
                <w:sz w:val="22"/>
                <w:szCs w:val="22"/>
              </w:rPr>
              <w:t xml:space="preserve">    韩家炜主编.《数据挖掘-概念与技术（原书第3版）》.机械工业出版社,2012</w:t>
            </w:r>
          </w:p>
        </w:tc>
      </w:tr>
    </w:tbl>
    <w:p/>
    <w:p>
      <w:r>
        <w:br w:type="page"/>
      </w:r>
    </w:p>
    <w:p>
      <w:pPr>
        <w:pStyle w:val="3"/>
        <w:rPr>
          <w:b/>
          <w:sz w:val="32"/>
          <w:szCs w:val="32"/>
        </w:rPr>
      </w:pPr>
      <w:r>
        <w:rPr>
          <w:rFonts w:hint="eastAsia"/>
          <w:b/>
          <w:sz w:val="32"/>
          <w:szCs w:val="32"/>
        </w:rPr>
        <w:t>实验1：基于图搜索技术的八数码问题求解</w:t>
      </w:r>
    </w:p>
    <w:p>
      <w:r>
        <w:rPr>
          <w:rFonts w:hint="eastAsia"/>
          <w:b/>
        </w:rPr>
        <w:t>问题描述</w:t>
      </w:r>
      <w:r>
        <w:rPr>
          <w:rFonts w:hint="eastAsia"/>
        </w:rPr>
        <w:t>：八数码，在3×3的方格棋盘上，摆放着1到8这八个数码，有1个方格是空的，其初始状态如图1所示，要求对空格执行空格左移、空格右移、空格上移和空格下移这四个操作使得棋盘从初始状态到目标状态。</w:t>
      </w:r>
    </w:p>
    <w:p>
      <w:r>
        <w:drawing>
          <wp:inline distT="0" distB="0" distL="0" distR="0">
            <wp:extent cx="4307205" cy="20770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30131" cy="2088431"/>
                    </a:xfrm>
                    <a:prstGeom prst="rect">
                      <a:avLst/>
                    </a:prstGeom>
                  </pic:spPr>
                </pic:pic>
              </a:graphicData>
            </a:graphic>
          </wp:inline>
        </w:drawing>
      </w:r>
    </w:p>
    <w:p>
      <w:r>
        <w:rPr>
          <w:rFonts w:hint="eastAsia"/>
          <w:b/>
        </w:rPr>
        <w:t>内容提要</w:t>
      </w:r>
      <w:r>
        <w:rPr>
          <w:rFonts w:hint="eastAsia"/>
        </w:rPr>
        <w:t>：分别用</w:t>
      </w:r>
      <w:r>
        <w:rPr>
          <w:rFonts w:hint="eastAsia"/>
          <w:color w:val="auto"/>
        </w:rPr>
        <w:t>广度优先搜索策略、深度优先搜索策略和启发式搜索算法（至少两种）</w:t>
      </w:r>
      <w:r>
        <w:rPr>
          <w:rFonts w:hint="eastAsia"/>
        </w:rPr>
        <w:t>求解八数码问题；分析估价函数对启发式搜索算法的影响；探究讨论各个搜索算法的特点。</w:t>
      </w:r>
    </w:p>
    <w:p>
      <w:r>
        <w:rPr>
          <w:rFonts w:hint="eastAsia"/>
          <w:b/>
        </w:rPr>
        <w:t>实验步骤</w:t>
      </w:r>
      <w:r>
        <w:rPr>
          <w:rFonts w:hint="eastAsia"/>
        </w:rPr>
        <w:t>：</w:t>
      </w:r>
    </w:p>
    <w:p>
      <w:pPr>
        <w:pStyle w:val="7"/>
        <w:numPr>
          <w:ilvl w:val="0"/>
          <w:numId w:val="1"/>
        </w:numPr>
        <w:ind w:firstLineChars="0"/>
      </w:pPr>
      <w:r>
        <w:rPr>
          <w:rFonts w:hint="eastAsia"/>
        </w:rPr>
        <w:t>随机生成一个八数码问题分布，设计一个可解的目标状态（要求棋盘9个位置都不同）。</w:t>
      </w:r>
    </w:p>
    <w:p>
      <w:pPr>
        <w:pStyle w:val="7"/>
        <w:numPr>
          <w:ilvl w:val="0"/>
          <w:numId w:val="1"/>
        </w:numPr>
        <w:ind w:firstLineChars="0"/>
      </w:pPr>
      <w:r>
        <w:rPr>
          <w:rFonts w:hint="eastAsia"/>
        </w:rPr>
        <w:t>分别用广度优先搜索策略、深度优先搜索策略和至少两种启发式搜索算法求解八数码问题。</w:t>
      </w:r>
      <w:bookmarkStart w:id="2" w:name="_GoBack"/>
      <w:bookmarkEnd w:id="2"/>
    </w:p>
    <w:p>
      <w:pPr>
        <w:pStyle w:val="7"/>
        <w:numPr>
          <w:ilvl w:val="0"/>
          <w:numId w:val="1"/>
        </w:numPr>
        <w:ind w:firstLineChars="0"/>
      </w:pPr>
      <w:r>
        <w:rPr>
          <w:rFonts w:hint="eastAsia"/>
        </w:rPr>
        <w:t>分析估价函数对启发式搜索算法的影响。</w:t>
      </w:r>
    </w:p>
    <w:p>
      <w:pPr>
        <w:pStyle w:val="7"/>
        <w:numPr>
          <w:ilvl w:val="0"/>
          <w:numId w:val="1"/>
        </w:numPr>
        <w:ind w:firstLineChars="0"/>
      </w:pPr>
      <w:r>
        <w:rPr>
          <w:rFonts w:hint="eastAsia"/>
        </w:rPr>
        <w:t>探究讨论各个搜索算法的特点。</w:t>
      </w:r>
    </w:p>
    <w:p>
      <w:pPr>
        <w:pStyle w:val="7"/>
        <w:numPr>
          <w:ilvl w:val="0"/>
          <w:numId w:val="1"/>
        </w:numPr>
        <w:ind w:firstLineChars="0"/>
      </w:pPr>
      <w:r>
        <w:rPr>
          <w:rFonts w:hint="eastAsia"/>
        </w:rPr>
        <w:t>*扩展选做题：从初始状态到目标状态的变换，符合什么规律才可解（提示参考：逆序数）</w:t>
      </w:r>
    </w:p>
    <w:p>
      <w:pPr>
        <w:widowControl/>
        <w:autoSpaceDE/>
        <w:autoSpaceDN/>
        <w:adjustRightInd/>
      </w:pPr>
      <w:r>
        <w:br w:type="page"/>
      </w:r>
    </w:p>
    <w:p>
      <w:pPr>
        <w:widowControl/>
        <w:autoSpaceDE/>
        <w:autoSpaceDN/>
        <w:adjustRightInd/>
      </w:pPr>
      <w:r>
        <w:rPr>
          <w:rFonts w:hint="eastAsia"/>
        </w:rPr>
        <w:t>压缩文件夹 第一个实验泛化八数码拼图代码.rar</w:t>
      </w:r>
      <w:r>
        <w:t xml:space="preserve"> </w:t>
      </w:r>
      <w:r>
        <w:rPr>
          <w:rFonts w:hint="eastAsia"/>
        </w:rPr>
        <w:t>提供了python</w:t>
      </w:r>
      <w:r>
        <w:t xml:space="preserve"> </w:t>
      </w:r>
      <w:r>
        <w:rPr>
          <w:rFonts w:hint="eastAsia"/>
        </w:rPr>
        <w:t>GUI参考代码。</w:t>
      </w:r>
    </w:p>
    <w:p>
      <w:pPr>
        <w:widowControl/>
        <w:autoSpaceDE/>
        <w:autoSpaceDN/>
        <w:adjustRightInd/>
        <w:rPr>
          <w:rFonts w:hint="eastAsia"/>
        </w:rPr>
      </w:pPr>
      <w:r>
        <w:object>
          <v:shape id="_x0000_i1025" o:spt="75" alt="" type="#_x0000_t75" style="height:20.7pt;width:87.2pt;" o:ole="t" filled="f" o:preferrelative="t" stroked="f" coordsize="21600,21600">
            <v:path/>
            <v:fill on="f" focussize="0,0"/>
            <v:stroke on="f"/>
            <v:imagedata r:id="rId6" o:title=""/>
            <o:lock v:ext="edit" aspectratio="t"/>
            <w10:wrap type="none"/>
            <w10:anchorlock/>
          </v:shape>
          <o:OLEObject Type="Embed" ProgID="Package" ShapeID="_x0000_i1025" DrawAspect="Content" ObjectID="_1468075725" r:id="rId5">
            <o:LockedField>false</o:LockedField>
          </o:OLEObject>
        </w:object>
      </w:r>
    </w:p>
    <w:p>
      <w:pPr>
        <w:widowControl/>
        <w:autoSpaceDE/>
        <w:autoSpaceDN/>
        <w:adjustRightInd/>
      </w:pPr>
      <w:r>
        <w:drawing>
          <wp:inline distT="0" distB="0" distL="0" distR="0">
            <wp:extent cx="5274310" cy="5892165"/>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5892165"/>
                    </a:xfrm>
                    <a:prstGeom prst="rect">
                      <a:avLst/>
                    </a:prstGeom>
                  </pic:spPr>
                </pic:pic>
              </a:graphicData>
            </a:graphic>
          </wp:inline>
        </w:drawing>
      </w:r>
    </w:p>
    <w:p>
      <w:r>
        <w:br w:type="page"/>
      </w:r>
    </w:p>
    <w:p>
      <w:pPr>
        <w:widowControl/>
        <w:autoSpaceDE/>
        <w:autoSpaceDN/>
        <w:adjustRightInd/>
      </w:pPr>
    </w:p>
    <w:p>
      <w:pPr>
        <w:pStyle w:val="3"/>
        <w:rPr>
          <w:b/>
          <w:sz w:val="32"/>
          <w:szCs w:val="32"/>
        </w:rPr>
      </w:pPr>
      <w:r>
        <w:rPr>
          <w:rFonts w:hint="eastAsia"/>
          <w:b/>
          <w:sz w:val="32"/>
          <w:szCs w:val="32"/>
        </w:rPr>
        <w:t>实验</w:t>
      </w:r>
      <w:r>
        <w:rPr>
          <w:b/>
          <w:sz w:val="32"/>
          <w:szCs w:val="32"/>
        </w:rPr>
        <w:t>2</w:t>
      </w:r>
      <w:r>
        <w:rPr>
          <w:rFonts w:hint="eastAsia"/>
          <w:b/>
          <w:sz w:val="32"/>
          <w:szCs w:val="32"/>
        </w:rPr>
        <w:t>：TSP问题的遗传算法实现</w:t>
      </w:r>
    </w:p>
    <w:p>
      <w:r>
        <w:rPr>
          <w:rFonts w:hint="eastAsia"/>
          <w:b/>
        </w:rPr>
        <w:t>问题描述</w:t>
      </w:r>
      <w:r>
        <w:rPr>
          <w:rFonts w:hint="eastAsia"/>
        </w:rPr>
        <w:t>：旅行商问题，即TSP问题（Traveling Salesman Problem）又译为旅行推销员问题、货郎担问题，是数学领域中著名问题之一。假设有一个旅行商人要拜访n个城市，他必须选择所要走的路径，路径的限制是每个城市只能拜访一次，而且最后要回到原来出发的城市。路径的选择目标是要求得的路径路程为所有路径之中的最小值。</w:t>
      </w:r>
    </w:p>
    <w:p/>
    <w:p>
      <w:r>
        <w:rPr>
          <w:rFonts w:hint="eastAsia"/>
          <w:b/>
        </w:rPr>
        <w:t>内容提要</w:t>
      </w:r>
      <w:r>
        <w:rPr>
          <w:rFonts w:hint="eastAsia"/>
        </w:rPr>
        <w:t>：以N个节点的TSP（旅行商问题）问题为例，应用遗传算法并用选定的编程语言，设计简单的遗传优化系统对问题进行求解，求出问题的最优解，通过实验培养学生利用遗传算法进行问题求解的基本技能。</w:t>
      </w:r>
    </w:p>
    <w:p>
      <w:r>
        <w:rPr>
          <w:rFonts w:hint="eastAsia"/>
          <w:b/>
        </w:rPr>
        <w:t>实验步骤</w:t>
      </w:r>
      <w:r>
        <w:rPr>
          <w:rFonts w:hint="eastAsia"/>
        </w:rPr>
        <w:t>：</w:t>
      </w:r>
    </w:p>
    <w:p>
      <w:pPr>
        <w:pStyle w:val="7"/>
        <w:numPr>
          <w:ilvl w:val="0"/>
          <w:numId w:val="1"/>
        </w:numPr>
        <w:ind w:firstLineChars="0"/>
      </w:pPr>
      <w:r>
        <w:rPr>
          <w:rFonts w:hint="eastAsia"/>
        </w:rPr>
        <w:t>随机生成N个二维坐标节点。</w:t>
      </w:r>
    </w:p>
    <w:p>
      <w:pPr>
        <w:pStyle w:val="7"/>
        <w:numPr>
          <w:ilvl w:val="0"/>
          <w:numId w:val="1"/>
        </w:numPr>
        <w:ind w:firstLineChars="0"/>
      </w:pPr>
      <w:r>
        <w:rPr>
          <w:rFonts w:hint="eastAsia"/>
        </w:rPr>
        <w:t>应用遗传算法并用选定的编程语言，设计简单的遗传优化系统对问题进行求解，求出问题的最优解。</w:t>
      </w:r>
    </w:p>
    <w:p>
      <w:pPr>
        <w:pStyle w:val="7"/>
        <w:numPr>
          <w:ilvl w:val="0"/>
          <w:numId w:val="1"/>
        </w:numPr>
        <w:ind w:firstLineChars="0"/>
      </w:pPr>
      <w:r>
        <w:rPr>
          <w:rFonts w:hint="eastAsia"/>
        </w:rPr>
        <w:t>选择适当可视化方法显示结果。</w:t>
      </w:r>
    </w:p>
    <w:p>
      <w:pPr>
        <w:pStyle w:val="7"/>
        <w:numPr>
          <w:ilvl w:val="0"/>
          <w:numId w:val="1"/>
        </w:numPr>
        <w:ind w:firstLineChars="0"/>
      </w:pPr>
      <w:r>
        <w:rPr>
          <w:rFonts w:hint="eastAsia"/>
        </w:rPr>
        <w:t>分析适应度函数对启发式搜索算法的影响。</w:t>
      </w:r>
    </w:p>
    <w:p>
      <w:pPr>
        <w:pStyle w:val="7"/>
        <w:numPr>
          <w:ilvl w:val="0"/>
          <w:numId w:val="1"/>
        </w:numPr>
        <w:ind w:firstLineChars="0"/>
      </w:pPr>
      <w:r>
        <w:rPr>
          <w:rFonts w:hint="eastAsia"/>
        </w:rPr>
        <w:t>*扩展选做题：考虑不同数值N对最终结果和求解性能的影响。对于比较大的N，是否设计更快速的近似方法代替原有算法。</w:t>
      </w:r>
    </w:p>
    <w:p>
      <w:pPr>
        <w:rPr>
          <w:rFonts w:asciiTheme="minorHAnsi" w:hAnsiTheme="minorHAnsi" w:cstheme="minorBidi"/>
          <w:color w:val="auto"/>
          <w:kern w:val="2"/>
          <w:sz w:val="21"/>
          <w:szCs w:val="22"/>
        </w:rPr>
      </w:pPr>
      <w:r>
        <w:br w:type="page"/>
      </w:r>
    </w:p>
    <w:p>
      <w:pPr>
        <w:pStyle w:val="3"/>
        <w:rPr>
          <w:b/>
          <w:sz w:val="32"/>
          <w:szCs w:val="32"/>
        </w:rPr>
      </w:pPr>
      <w:r>
        <w:rPr>
          <w:rFonts w:hint="eastAsia"/>
          <w:b/>
          <w:sz w:val="32"/>
          <w:szCs w:val="32"/>
        </w:rPr>
        <w:t>实验</w:t>
      </w:r>
      <w:r>
        <w:rPr>
          <w:b/>
          <w:sz w:val="32"/>
          <w:szCs w:val="32"/>
        </w:rPr>
        <w:t>3</w:t>
      </w:r>
      <w:r>
        <w:rPr>
          <w:rFonts w:hint="eastAsia"/>
          <w:b/>
          <w:sz w:val="32"/>
          <w:szCs w:val="32"/>
        </w:rPr>
        <w:t>：分类算法</w:t>
      </w:r>
    </w:p>
    <w:p>
      <w:r>
        <w:rPr>
          <w:rFonts w:hint="eastAsia"/>
          <w:b/>
        </w:rPr>
        <w:t>问题描述</w:t>
      </w:r>
      <w:r>
        <w:rPr>
          <w:rFonts w:hint="eastAsia"/>
        </w:rPr>
        <w:t>：分类算法是解决分类问题的方法，是数据挖掘、机器学习和模式识别中一个重要的研究领域。分类算法通过对已知类别训练集的分析，从中发现分类规则，以此预测新数据的类别。分类算法的应用非常广泛，银行中风险评估、客户类别分类、文本检索和搜索引擎分类、安全领域中的入侵检测以及软件项目中的应用等等。</w:t>
      </w:r>
    </w:p>
    <w:p/>
    <w:p>
      <w:r>
        <w:rPr>
          <w:rFonts w:hint="eastAsia"/>
          <w:b/>
        </w:rPr>
        <w:t>内容提要</w:t>
      </w:r>
      <w:r>
        <w:rPr>
          <w:rFonts w:hint="eastAsia"/>
        </w:rPr>
        <w:t>：针对教师指定的两类公用数据集（纯数值型例如UCI</w:t>
      </w:r>
      <w:r>
        <w:t xml:space="preserve"> </w:t>
      </w:r>
      <w:r>
        <w:rPr>
          <w:rFonts w:hint="eastAsia"/>
        </w:rPr>
        <w:t>Iris, 混杂型数据例如UCI</w:t>
      </w:r>
      <w:r>
        <w:t xml:space="preserve"> Bank Marketing</w:t>
      </w:r>
      <w:r>
        <w:rPr>
          <w:rFonts w:hint="eastAsia"/>
        </w:rPr>
        <w:t>），学生至少实现两种分类算法，并比较分析结果原因。本次实验主要内容包括数据处理、算法实现和评价方法。鼓励与其他方法尤其是业界领先算法进行比较分析，鼓励创新设计求解方法。</w:t>
      </w:r>
    </w:p>
    <w:p>
      <w:r>
        <w:rPr>
          <w:rFonts w:hint="eastAsia"/>
          <w:b/>
        </w:rPr>
        <w:t>实验步骤</w:t>
      </w:r>
      <w:r>
        <w:rPr>
          <w:rFonts w:hint="eastAsia"/>
        </w:rPr>
        <w:t>：</w:t>
      </w:r>
    </w:p>
    <w:p>
      <w:pPr>
        <w:pStyle w:val="7"/>
        <w:numPr>
          <w:ilvl w:val="0"/>
          <w:numId w:val="1"/>
        </w:numPr>
        <w:ind w:firstLineChars="0"/>
      </w:pPr>
      <w:r>
        <w:rPr>
          <w:rFonts w:hint="eastAsia"/>
        </w:rPr>
        <w:t>读取数据，并做预处理。</w:t>
      </w:r>
    </w:p>
    <w:p>
      <w:pPr>
        <w:pStyle w:val="7"/>
        <w:numPr>
          <w:ilvl w:val="0"/>
          <w:numId w:val="1"/>
        </w:numPr>
        <w:ind w:firstLineChars="0"/>
      </w:pPr>
      <w:r>
        <w:rPr>
          <w:rFonts w:hint="eastAsia"/>
        </w:rPr>
        <w:t>至少实现两种分类算法，选择评价方法比较结果并分析原因</w:t>
      </w:r>
    </w:p>
    <w:p>
      <w:pPr>
        <w:pStyle w:val="7"/>
        <w:numPr>
          <w:ilvl w:val="0"/>
          <w:numId w:val="1"/>
        </w:numPr>
        <w:ind w:firstLineChars="0"/>
      </w:pPr>
      <w:r>
        <w:rPr>
          <w:rFonts w:hint="eastAsia"/>
        </w:rPr>
        <w:t>选择适当可视化方法显示结果。</w:t>
      </w:r>
    </w:p>
    <w:p>
      <w:pPr>
        <w:pStyle w:val="7"/>
        <w:numPr>
          <w:ilvl w:val="0"/>
          <w:numId w:val="1"/>
        </w:numPr>
        <w:ind w:firstLineChars="0"/>
      </w:pPr>
      <w:r>
        <w:rPr>
          <w:rFonts w:hint="eastAsia"/>
        </w:rPr>
        <w:t>*扩展选做题：分析考虑数据的特性并和具体分类方法的匹配。</w:t>
      </w:r>
    </w:p>
    <w:p>
      <w:pPr>
        <w:pStyle w:val="7"/>
        <w:ind w:left="720" w:firstLine="0" w:firstLineChars="0"/>
      </w:pPr>
    </w:p>
    <w:p>
      <w:r>
        <w:br w:type="page"/>
      </w:r>
    </w:p>
    <w:p>
      <w:pPr>
        <w:pStyle w:val="3"/>
        <w:rPr>
          <w:b/>
          <w:sz w:val="32"/>
          <w:szCs w:val="32"/>
        </w:rPr>
      </w:pPr>
      <w:r>
        <w:rPr>
          <w:rFonts w:hint="eastAsia"/>
          <w:b/>
          <w:sz w:val="32"/>
          <w:szCs w:val="32"/>
        </w:rPr>
        <w:t>实验</w:t>
      </w:r>
      <w:r>
        <w:rPr>
          <w:b/>
          <w:sz w:val="32"/>
          <w:szCs w:val="32"/>
        </w:rPr>
        <w:t>4</w:t>
      </w:r>
      <w:r>
        <w:rPr>
          <w:rFonts w:hint="eastAsia"/>
          <w:b/>
          <w:sz w:val="32"/>
          <w:szCs w:val="32"/>
        </w:rPr>
        <w:t>：聚类算法</w:t>
      </w:r>
    </w:p>
    <w:p>
      <w:r>
        <w:rPr>
          <w:rFonts w:hint="eastAsia"/>
          <w:b/>
        </w:rPr>
        <w:t>问题描述</w:t>
      </w:r>
      <w:r>
        <w:rPr>
          <w:rFonts w:hint="eastAsia"/>
        </w:rPr>
        <w:t>：聚类分析是研究（样品或指标）分类问题的一种统计分析方法，同时也是人工智能中的一个重要算法。聚类（Cluster）分析是由若干模式（Pattern）组成的，通常，模式是一个度量（Measurement）的向量，或者是多维空间中的一个点。聚类分析以相似性为基础，在一个聚类中的模式之间比不在同一聚类中的模式之间具有更多的相似性。</w:t>
      </w:r>
    </w:p>
    <w:p/>
    <w:p>
      <w:r>
        <w:rPr>
          <w:rFonts w:hint="eastAsia"/>
          <w:b/>
        </w:rPr>
        <w:t>内容提要</w:t>
      </w:r>
      <w:r>
        <w:rPr>
          <w:rFonts w:hint="eastAsia"/>
        </w:rPr>
        <w:t>：针对教师指定的两类公用数据集（纯数值型例如UCI</w:t>
      </w:r>
      <w:r>
        <w:t xml:space="preserve"> </w:t>
      </w:r>
      <w:r>
        <w:rPr>
          <w:rFonts w:hint="eastAsia"/>
        </w:rPr>
        <w:t>Iris, 混杂型数据例如UCI</w:t>
      </w:r>
      <w:r>
        <w:t xml:space="preserve"> Bank Marketing</w:t>
      </w:r>
      <w:r>
        <w:rPr>
          <w:rFonts w:hint="eastAsia"/>
        </w:rPr>
        <w:t>），学生至少实现两种聚类算法，并比较分析结果原因。本次实验主要内容包括数据处理、算法实现和评价方法。鼓励与其他方法尤其是业界领先算法进行比较分析，鼓励创新设计求解方法。</w:t>
      </w:r>
    </w:p>
    <w:p>
      <w:r>
        <w:rPr>
          <w:rFonts w:hint="eastAsia"/>
          <w:b/>
        </w:rPr>
        <w:t>实验步骤</w:t>
      </w:r>
      <w:r>
        <w:rPr>
          <w:rFonts w:hint="eastAsia"/>
        </w:rPr>
        <w:t>：</w:t>
      </w:r>
    </w:p>
    <w:p>
      <w:pPr>
        <w:pStyle w:val="7"/>
        <w:numPr>
          <w:ilvl w:val="0"/>
          <w:numId w:val="1"/>
        </w:numPr>
        <w:ind w:firstLineChars="0"/>
      </w:pPr>
      <w:r>
        <w:rPr>
          <w:rFonts w:hint="eastAsia"/>
        </w:rPr>
        <w:t>读取数据，并做预处理。</w:t>
      </w:r>
    </w:p>
    <w:p>
      <w:pPr>
        <w:pStyle w:val="7"/>
        <w:numPr>
          <w:ilvl w:val="0"/>
          <w:numId w:val="1"/>
        </w:numPr>
        <w:ind w:firstLineChars="0"/>
      </w:pPr>
      <w:r>
        <w:rPr>
          <w:rFonts w:hint="eastAsia"/>
        </w:rPr>
        <w:t>至少实现两种聚类算法，选择评价方法比较结果并分析原因</w:t>
      </w:r>
    </w:p>
    <w:p>
      <w:pPr>
        <w:pStyle w:val="7"/>
        <w:numPr>
          <w:ilvl w:val="0"/>
          <w:numId w:val="1"/>
        </w:numPr>
        <w:ind w:firstLineChars="0"/>
      </w:pPr>
      <w:r>
        <w:rPr>
          <w:rFonts w:hint="eastAsia"/>
        </w:rPr>
        <w:t>选择适当可视化方法显示结果。</w:t>
      </w:r>
    </w:p>
    <w:p>
      <w:pPr>
        <w:pStyle w:val="7"/>
        <w:numPr>
          <w:ilvl w:val="0"/>
          <w:numId w:val="1"/>
        </w:numPr>
        <w:ind w:firstLineChars="0"/>
      </w:pPr>
      <w:r>
        <w:rPr>
          <w:rFonts w:hint="eastAsia"/>
        </w:rPr>
        <w:t>*扩展选做题：分析考虑数据的特性并和具体聚类方法的匹配。</w:t>
      </w:r>
    </w:p>
    <w:p>
      <w:pPr>
        <w:pStyle w:val="7"/>
        <w:ind w:left="720" w:firstLine="0" w:firstLineChars="0"/>
      </w:pPr>
    </w:p>
    <w:p>
      <w:pPr>
        <w:widowControl/>
        <w:autoSpaceDE/>
        <w:autoSpaceDN/>
        <w:adjustRightInd/>
      </w:pPr>
      <w:r>
        <w:br w:type="page"/>
      </w:r>
    </w:p>
    <w:p>
      <w:pPr>
        <w:pStyle w:val="3"/>
        <w:rPr>
          <w:b/>
          <w:sz w:val="32"/>
          <w:szCs w:val="32"/>
        </w:rPr>
      </w:pPr>
      <w:r>
        <w:rPr>
          <w:rFonts w:hint="eastAsia"/>
          <w:b/>
          <w:sz w:val="32"/>
          <w:szCs w:val="32"/>
        </w:rPr>
        <w:t>实验</w:t>
      </w:r>
      <w:r>
        <w:rPr>
          <w:b/>
          <w:sz w:val="32"/>
          <w:szCs w:val="32"/>
        </w:rPr>
        <w:t>5</w:t>
      </w:r>
      <w:r>
        <w:rPr>
          <w:rFonts w:hint="eastAsia"/>
          <w:b/>
          <w:sz w:val="32"/>
          <w:szCs w:val="32"/>
        </w:rPr>
        <w:t>：人工智能导论综合设计实验</w:t>
      </w:r>
    </w:p>
    <w:p>
      <w:r>
        <w:rPr>
          <w:rFonts w:hint="eastAsia"/>
          <w:b/>
        </w:rPr>
        <w:t>问题描述</w:t>
      </w:r>
      <w:r>
        <w:rPr>
          <w:rFonts w:hint="eastAsia"/>
        </w:rPr>
        <w:t>：选择具体实际应用和公用数据（爬取或下载），应用人工智能算法，挖掘有趣知识模式或实现特定模型。</w:t>
      </w:r>
    </w:p>
    <w:p/>
    <w:p>
      <w:r>
        <w:rPr>
          <w:rFonts w:hint="eastAsia"/>
          <w:b/>
        </w:rPr>
        <w:t>内容提要</w:t>
      </w:r>
      <w:r>
        <w:rPr>
          <w:rFonts w:hint="eastAsia"/>
        </w:rPr>
        <w:t>：通过该实验提高学生针对特定问题进行抽象分析与识别，选择或建立一种模型抽象表达，并进行推理、求解和验证的能力。鼓励与其他方法尤其是业界领先算法进行比较分析，鼓励创新设计求解方法。</w:t>
      </w:r>
    </w:p>
    <w:p>
      <w:r>
        <w:br w:type="page"/>
      </w:r>
    </w:p>
    <w:p>
      <w:pPr>
        <w:pStyle w:val="3"/>
        <w:rPr>
          <w:b/>
        </w:rPr>
      </w:pPr>
      <w:r>
        <w:rPr>
          <w:rFonts w:hint="eastAsia"/>
          <w:b/>
        </w:rPr>
        <w:t>附录1：参考数据集</w:t>
      </w:r>
    </w:p>
    <w:p>
      <w:pPr>
        <w:pStyle w:val="7"/>
        <w:numPr>
          <w:ilvl w:val="0"/>
          <w:numId w:val="1"/>
        </w:numPr>
        <w:ind w:firstLineChars="0"/>
      </w:pPr>
      <w:r>
        <w:rPr>
          <w:rFonts w:hint="eastAsia"/>
        </w:rPr>
        <w:t>纯数值型数据集，UCI</w:t>
      </w:r>
      <w:r>
        <w:t xml:space="preserve"> </w:t>
      </w:r>
      <w:r>
        <w:rPr>
          <w:rFonts w:hint="eastAsia"/>
        </w:rPr>
        <w:t>I</w:t>
      </w:r>
      <w:r>
        <w:t>r</w:t>
      </w:r>
      <w:r>
        <w:rPr>
          <w:rFonts w:hint="eastAsia"/>
        </w:rPr>
        <w:t>is，150个样本，4维。</w:t>
      </w:r>
    </w:p>
    <w:p>
      <w:pPr>
        <w:pStyle w:val="7"/>
        <w:ind w:left="720" w:firstLine="0" w:firstLineChars="0"/>
      </w:pPr>
      <w:r>
        <w:fldChar w:fldCharType="begin"/>
      </w:r>
      <w:r>
        <w:instrText xml:space="preserve"> HYPERLINK "http://archive.ics.uci.edu/ml/datasets/Iris" </w:instrText>
      </w:r>
      <w:r>
        <w:fldChar w:fldCharType="separate"/>
      </w:r>
      <w:r>
        <w:rPr>
          <w:rStyle w:val="6"/>
        </w:rPr>
        <w:t>http://archive.ics.uci.edu/ml/datasets/Iris</w:t>
      </w:r>
      <w:r>
        <w:rPr>
          <w:rStyle w:val="6"/>
        </w:rPr>
        <w:fldChar w:fldCharType="end"/>
      </w:r>
    </w:p>
    <w:p>
      <w:pPr>
        <w:pStyle w:val="7"/>
        <w:numPr>
          <w:ilvl w:val="0"/>
          <w:numId w:val="1"/>
        </w:numPr>
        <w:ind w:firstLineChars="0"/>
      </w:pPr>
      <w:r>
        <w:rPr>
          <w:rFonts w:hint="eastAsia"/>
        </w:rPr>
        <w:t>混杂型数据集，UCI</w:t>
      </w:r>
      <w:r>
        <w:t xml:space="preserve"> Bank Marketing</w:t>
      </w:r>
      <w:r>
        <w:rPr>
          <w:rFonts w:hint="eastAsia"/>
        </w:rPr>
        <w:t>，</w:t>
      </w:r>
      <w:r>
        <w:t>4119</w:t>
      </w:r>
      <w:r>
        <w:rPr>
          <w:rFonts w:hint="eastAsia"/>
        </w:rPr>
        <w:t xml:space="preserve">个样本，20维。 </w:t>
      </w:r>
      <w:r>
        <w:t xml:space="preserve"> </w:t>
      </w:r>
      <w:r>
        <w:fldChar w:fldCharType="begin"/>
      </w:r>
      <w:r>
        <w:instrText xml:space="preserve"> HYPERLINK "http://archive.ics.uci.edu/ml/datasets/Bank+Marketing" </w:instrText>
      </w:r>
      <w:r>
        <w:fldChar w:fldCharType="separate"/>
      </w:r>
      <w:r>
        <w:rPr>
          <w:rStyle w:val="6"/>
        </w:rPr>
        <w:t>http://archive.ics.uci.edu/ml/datasets/Bank+Marketing</w:t>
      </w:r>
      <w:r>
        <w:rPr>
          <w:rStyle w:val="6"/>
        </w:rPr>
        <w:fldChar w:fldCharType="end"/>
      </w:r>
    </w:p>
    <w:p>
      <w:pPr>
        <w:pStyle w:val="7"/>
        <w:ind w:left="720" w:firstLine="0" w:firstLineChars="0"/>
      </w:pPr>
    </w:p>
    <w:p/>
    <w:p>
      <w:r>
        <w:rPr>
          <w:rFonts w:hint="eastAsia"/>
        </w:rPr>
        <w:t>可将以下rar文件解压到电脑上。</w:t>
      </w:r>
    </w:p>
    <w:p>
      <w:r>
        <w:object>
          <v:shape id="_x0000_i1026" o:spt="75" type="#_x0000_t75" style="height:41.2pt;width:130.7pt;" o:ole="t" filled="f" o:preferrelative="t" stroked="f" coordsize="21600,21600">
            <v:path/>
            <v:fill on="f" focussize="0,0"/>
            <v:stroke on="f" joinstyle="miter"/>
            <v:imagedata r:id="rId9" o:title=""/>
            <o:lock v:ext="edit" aspectratio="t"/>
            <w10:wrap type="none"/>
            <w10:anchorlock/>
          </v:shape>
          <o:OLEObject Type="Embed" ProgID="Package" ShapeID="_x0000_i1026" DrawAspect="Content" ObjectID="_1468075726" r:id="rId8">
            <o:LockedField>false</o:LockedField>
          </o:OLEObject>
        </w:object>
      </w:r>
    </w:p>
    <w:p>
      <w:r>
        <w:br w:type="page"/>
      </w:r>
    </w:p>
    <w:p>
      <w:pPr>
        <w:pStyle w:val="3"/>
        <w:rPr>
          <w:rFonts w:ascii="黑体" w:eastAsia="黑体"/>
          <w:sz w:val="36"/>
          <w:szCs w:val="36"/>
        </w:rPr>
      </w:pPr>
      <w:r>
        <w:rPr>
          <w:rFonts w:hint="eastAsia" w:ascii="黑体" w:eastAsia="黑体"/>
          <w:b/>
          <w:sz w:val="44"/>
        </w:rPr>
        <w:t>附录2：广州大学学生实验报告</w:t>
      </w:r>
    </w:p>
    <w:p>
      <w:pPr>
        <w:jc w:val="center"/>
        <w:rPr>
          <w:rFonts w:ascii="黑体" w:eastAsia="黑体"/>
          <w:sz w:val="36"/>
          <w:szCs w:val="36"/>
        </w:rPr>
      </w:pPr>
      <w:r>
        <w:rPr>
          <w:rFonts w:hint="eastAsia" w:ascii="黑体" w:eastAsia="黑体"/>
          <w:b/>
          <w:szCs w:val="21"/>
        </w:rPr>
        <w:t>开课学院及实验室：</w:t>
      </w:r>
      <w:r>
        <w:rPr>
          <w:rFonts w:hint="eastAsia" w:ascii="楷体_GB2312" w:eastAsia="楷体_GB2312"/>
          <w:szCs w:val="21"/>
        </w:rPr>
        <w:t>计算机科学与工程实验室</w:t>
      </w:r>
      <w:r>
        <w:rPr>
          <w:rFonts w:hint="eastAsia" w:ascii="黑体" w:eastAsia="黑体"/>
          <w:b/>
          <w:szCs w:val="21"/>
        </w:rPr>
        <w:t xml:space="preserve">               2019年12月18日</w:t>
      </w:r>
    </w:p>
    <w:tbl>
      <w:tblPr>
        <w:tblStyle w:val="4"/>
        <w:tblW w:w="94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82"/>
        <w:gridCol w:w="1456"/>
        <w:gridCol w:w="1080"/>
        <w:gridCol w:w="900"/>
        <w:gridCol w:w="720"/>
        <w:gridCol w:w="1236"/>
        <w:gridCol w:w="1464"/>
        <w:gridCol w:w="1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982" w:type="dxa"/>
            <w:tcBorders>
              <w:top w:val="single" w:color="auto" w:sz="4" w:space="0"/>
              <w:left w:val="single" w:color="auto" w:sz="4" w:space="0"/>
              <w:bottom w:val="single" w:color="auto" w:sz="4" w:space="0"/>
            </w:tcBorders>
            <w:vAlign w:val="center"/>
          </w:tcPr>
          <w:p>
            <w:pPr>
              <w:jc w:val="center"/>
              <w:rPr>
                <w:b/>
              </w:rPr>
            </w:pPr>
            <w:r>
              <w:rPr>
                <w:rFonts w:hint="eastAsia"/>
                <w:b/>
              </w:rPr>
              <w:t>学院</w:t>
            </w:r>
          </w:p>
        </w:tc>
        <w:tc>
          <w:tcPr>
            <w:tcW w:w="1456" w:type="dxa"/>
            <w:tcBorders>
              <w:top w:val="single" w:color="auto" w:sz="4" w:space="0"/>
              <w:left w:val="single" w:color="auto" w:sz="4" w:space="0"/>
              <w:bottom w:val="single" w:color="auto" w:sz="4" w:space="0"/>
            </w:tcBorders>
            <w:vAlign w:val="center"/>
          </w:tcPr>
          <w:p>
            <w:pPr>
              <w:jc w:val="center"/>
              <w:rPr>
                <w:rFonts w:ascii="楷体_GB2312" w:eastAsia="楷体_GB2312"/>
                <w:b/>
                <w:w w:val="90"/>
              </w:rPr>
            </w:pPr>
            <w:r>
              <w:rPr>
                <w:rFonts w:hint="eastAsia" w:ascii="楷体_GB2312" w:eastAsia="楷体_GB2312"/>
                <w:b/>
                <w:w w:val="90"/>
              </w:rPr>
              <w:t>计算机科学与网络工程学院</w:t>
            </w:r>
          </w:p>
        </w:tc>
        <w:tc>
          <w:tcPr>
            <w:tcW w:w="1080" w:type="dxa"/>
            <w:tcBorders>
              <w:top w:val="single" w:color="auto" w:sz="4" w:space="0"/>
              <w:left w:val="single" w:color="auto" w:sz="4" w:space="0"/>
              <w:bottom w:val="single" w:color="auto" w:sz="4" w:space="0"/>
            </w:tcBorders>
            <w:vAlign w:val="center"/>
          </w:tcPr>
          <w:p>
            <w:pPr>
              <w:jc w:val="center"/>
              <w:rPr>
                <w:b/>
              </w:rPr>
            </w:pPr>
            <w:r>
              <w:rPr>
                <w:rFonts w:hint="eastAsia"/>
                <w:b/>
              </w:rPr>
              <w:t>年级/专业/班</w:t>
            </w:r>
          </w:p>
        </w:tc>
        <w:tc>
          <w:tcPr>
            <w:tcW w:w="900" w:type="dxa"/>
            <w:tcBorders>
              <w:top w:val="single" w:color="auto" w:sz="4" w:space="0"/>
              <w:left w:val="single" w:color="auto" w:sz="4" w:space="0"/>
              <w:bottom w:val="single" w:color="auto" w:sz="4" w:space="0"/>
            </w:tcBorders>
            <w:vAlign w:val="center"/>
          </w:tcPr>
          <w:p>
            <w:pPr>
              <w:jc w:val="center"/>
              <w:rPr>
                <w:rFonts w:ascii="楷体_GB2312" w:eastAsia="楷体_GB2312"/>
                <w:b/>
              </w:rPr>
            </w:pPr>
            <w:r>
              <w:rPr>
                <w:rFonts w:hint="eastAsia" w:ascii="楷体_GB2312" w:eastAsia="楷体_GB2312"/>
                <w:b/>
              </w:rPr>
              <w:t>软件181</w:t>
            </w:r>
          </w:p>
        </w:tc>
        <w:tc>
          <w:tcPr>
            <w:tcW w:w="720" w:type="dxa"/>
            <w:tcBorders>
              <w:top w:val="single" w:color="auto" w:sz="4" w:space="0"/>
              <w:left w:val="single" w:color="auto" w:sz="4" w:space="0"/>
              <w:bottom w:val="single" w:color="auto" w:sz="4" w:space="0"/>
            </w:tcBorders>
            <w:vAlign w:val="center"/>
          </w:tcPr>
          <w:p>
            <w:pPr>
              <w:jc w:val="center"/>
              <w:rPr>
                <w:b/>
              </w:rPr>
            </w:pPr>
            <w:r>
              <w:rPr>
                <w:rFonts w:hint="eastAsia"/>
                <w:b/>
              </w:rPr>
              <w:t>姓名</w:t>
            </w:r>
          </w:p>
        </w:tc>
        <w:tc>
          <w:tcPr>
            <w:tcW w:w="1236" w:type="dxa"/>
            <w:tcBorders>
              <w:top w:val="single" w:color="auto" w:sz="4" w:space="0"/>
              <w:left w:val="single" w:color="auto" w:sz="4" w:space="0"/>
              <w:bottom w:val="single" w:color="auto" w:sz="4" w:space="0"/>
            </w:tcBorders>
            <w:vAlign w:val="center"/>
          </w:tcPr>
          <w:p>
            <w:pPr>
              <w:rPr>
                <w:rFonts w:ascii="楷体_GB2312" w:eastAsia="楷体_GB2312"/>
              </w:rPr>
            </w:pPr>
          </w:p>
        </w:tc>
        <w:tc>
          <w:tcPr>
            <w:tcW w:w="1464" w:type="dxa"/>
            <w:tcBorders>
              <w:top w:val="single" w:color="auto" w:sz="4" w:space="0"/>
              <w:left w:val="single" w:color="auto" w:sz="4" w:space="0"/>
              <w:bottom w:val="single" w:color="auto" w:sz="4" w:space="0"/>
            </w:tcBorders>
            <w:vAlign w:val="center"/>
          </w:tcPr>
          <w:p>
            <w:pPr>
              <w:jc w:val="center"/>
              <w:rPr>
                <w:b/>
              </w:rPr>
            </w:pPr>
            <w:r>
              <w:rPr>
                <w:rFonts w:hint="eastAsia"/>
                <w:b/>
              </w:rPr>
              <w:t>学号</w:t>
            </w:r>
          </w:p>
        </w:tc>
        <w:tc>
          <w:tcPr>
            <w:tcW w:w="1579" w:type="dxa"/>
            <w:tcBorders>
              <w:top w:val="single" w:color="auto" w:sz="4" w:space="0"/>
              <w:left w:val="single" w:color="auto" w:sz="4" w:space="0"/>
              <w:bottom w:val="single" w:color="auto" w:sz="4" w:space="0"/>
            </w:tcBorders>
            <w:vAlign w:val="center"/>
          </w:tcPr>
          <w:p>
            <w:pPr>
              <w:jc w:val="center"/>
              <w:rPr>
                <w:rFonts w:ascii="楷体_GB2312"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982" w:type="dxa"/>
            <w:vAlign w:val="center"/>
          </w:tcPr>
          <w:p>
            <w:pPr>
              <w:jc w:val="center"/>
              <w:rPr>
                <w:b/>
              </w:rPr>
            </w:pPr>
            <w:r>
              <w:rPr>
                <w:rFonts w:hint="eastAsia"/>
                <w:b/>
              </w:rPr>
              <w:t>实验课程名称</w:t>
            </w:r>
          </w:p>
        </w:tc>
        <w:tc>
          <w:tcPr>
            <w:tcW w:w="5392" w:type="dxa"/>
            <w:gridSpan w:val="5"/>
            <w:vAlign w:val="center"/>
          </w:tcPr>
          <w:p>
            <w:pPr>
              <w:jc w:val="center"/>
              <w:rPr>
                <w:rFonts w:ascii="楷体_GB2312" w:eastAsia="楷体_GB2312"/>
                <w:b/>
              </w:rPr>
            </w:pPr>
            <w:r>
              <w:rPr>
                <w:rFonts w:hint="eastAsia" w:ascii="楷体_GB2312" w:eastAsia="楷体_GB2312"/>
                <w:b/>
              </w:rPr>
              <w:t>人工智能导论实验</w:t>
            </w:r>
          </w:p>
        </w:tc>
        <w:tc>
          <w:tcPr>
            <w:tcW w:w="1464" w:type="dxa"/>
            <w:vAlign w:val="center"/>
          </w:tcPr>
          <w:p>
            <w:pPr>
              <w:jc w:val="center"/>
              <w:rPr>
                <w:b/>
              </w:rPr>
            </w:pPr>
            <w:r>
              <w:rPr>
                <w:rFonts w:hint="eastAsia"/>
                <w:b/>
              </w:rPr>
              <w:t>成绩</w:t>
            </w:r>
          </w:p>
        </w:tc>
        <w:tc>
          <w:tcPr>
            <w:tcW w:w="1579" w:type="dxa"/>
            <w:vAlign w:val="center"/>
          </w:tcPr>
          <w:p>
            <w:pPr>
              <w:jc w:val="center"/>
              <w:rPr>
                <w:rFonts w:ascii="楷体_GB2312" w:eastAsia="楷体_GB231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5" w:hRule="atLeast"/>
          <w:jc w:val="center"/>
        </w:trPr>
        <w:tc>
          <w:tcPr>
            <w:tcW w:w="982" w:type="dxa"/>
            <w:vAlign w:val="center"/>
          </w:tcPr>
          <w:p>
            <w:pPr>
              <w:jc w:val="center"/>
              <w:rPr>
                <w:b/>
              </w:rPr>
            </w:pPr>
            <w:r>
              <w:rPr>
                <w:rFonts w:hint="eastAsia"/>
                <w:b/>
              </w:rPr>
              <w:t>实验项目名称</w:t>
            </w:r>
          </w:p>
        </w:tc>
        <w:tc>
          <w:tcPr>
            <w:tcW w:w="5392" w:type="dxa"/>
            <w:gridSpan w:val="5"/>
            <w:vAlign w:val="center"/>
          </w:tcPr>
          <w:p>
            <w:pPr>
              <w:jc w:val="center"/>
              <w:rPr>
                <w:rFonts w:ascii="黑体" w:eastAsia="黑体"/>
                <w:sz w:val="28"/>
                <w:szCs w:val="28"/>
              </w:rPr>
            </w:pPr>
          </w:p>
        </w:tc>
        <w:tc>
          <w:tcPr>
            <w:tcW w:w="1464" w:type="dxa"/>
            <w:vAlign w:val="center"/>
          </w:tcPr>
          <w:p>
            <w:pPr>
              <w:jc w:val="center"/>
              <w:rPr>
                <w:b/>
              </w:rPr>
            </w:pPr>
            <w:r>
              <w:rPr>
                <w:rFonts w:hint="eastAsia"/>
                <w:b/>
              </w:rPr>
              <w:t>指导老师</w:t>
            </w:r>
          </w:p>
        </w:tc>
        <w:tc>
          <w:tcPr>
            <w:tcW w:w="1579" w:type="dxa"/>
            <w:vAlign w:val="center"/>
          </w:tcPr>
          <w:p>
            <w:pPr>
              <w:jc w:val="center"/>
              <w:rPr>
                <w:rFonts w:ascii="楷体_GB2312" w:eastAsia="楷体_GB2312"/>
              </w:rPr>
            </w:pPr>
          </w:p>
        </w:tc>
      </w:tr>
    </w:tbl>
    <w:p>
      <w:pPr>
        <w:rPr>
          <w:rFonts w:ascii="黑体" w:eastAsia="黑体"/>
          <w:color w:val="FF0000"/>
          <w:sz w:val="36"/>
          <w:szCs w:val="36"/>
        </w:rPr>
      </w:pPr>
      <w:bookmarkStart w:id="0" w:name="OLE_LINK2"/>
      <w:bookmarkStart w:id="1" w:name="OLE_LINK1"/>
      <w:r>
        <w:rPr>
          <w:rFonts w:hint="eastAsia" w:ascii="楷体_GB2312" w:eastAsia="楷体_GB2312"/>
          <w:color w:val="FF0000"/>
          <w:szCs w:val="21"/>
        </w:rPr>
        <w:t>(***报告只能为文字和图片,老师评语将添加到此处,学生请勿作答***)</w:t>
      </w:r>
    </w:p>
    <w:bookmarkEnd w:id="0"/>
    <w:bookmarkEnd w:id="1"/>
    <w:p/>
    <w:p>
      <w:pPr>
        <w:rPr>
          <w:b/>
        </w:rPr>
      </w:pPr>
      <w:r>
        <w:rPr>
          <w:rFonts w:hint="eastAsia"/>
          <w:b/>
        </w:rPr>
        <w:t>一、实验内容</w:t>
      </w:r>
    </w:p>
    <w:p>
      <w:pPr>
        <w:snapToGrid w:val="0"/>
        <w:spacing w:line="360" w:lineRule="auto"/>
        <w:ind w:firstLine="480" w:firstLineChars="200"/>
      </w:pPr>
      <w:r>
        <w:t xml:space="preserve">1. </w:t>
      </w:r>
      <w:r>
        <w:rPr>
          <w:rFonts w:hint="eastAsia"/>
        </w:rPr>
        <w:t>内容1</w:t>
      </w:r>
    </w:p>
    <w:p>
      <w:pPr>
        <w:snapToGrid w:val="0"/>
        <w:spacing w:line="360" w:lineRule="auto"/>
        <w:ind w:firstLine="480" w:firstLineChars="200"/>
      </w:pPr>
      <w:r>
        <w:t xml:space="preserve">2. </w:t>
      </w:r>
      <w:r>
        <w:rPr>
          <w:rFonts w:hint="eastAsia"/>
        </w:rPr>
        <w:t>内容2</w:t>
      </w:r>
    </w:p>
    <w:p>
      <w:pPr>
        <w:rPr>
          <w:b/>
        </w:rPr>
      </w:pPr>
      <w:r>
        <w:rPr>
          <w:rFonts w:hint="eastAsia"/>
          <w:b/>
        </w:rPr>
        <w:t>二、实验设备</w:t>
      </w:r>
    </w:p>
    <w:p>
      <w:pPr>
        <w:snapToGrid w:val="0"/>
        <w:spacing w:line="360" w:lineRule="auto"/>
        <w:ind w:firstLine="480" w:firstLineChars="200"/>
      </w:pPr>
      <w:r>
        <w:t xml:space="preserve">1. </w:t>
      </w:r>
      <w:r>
        <w:rPr>
          <w:rFonts w:hint="eastAsia"/>
        </w:rPr>
        <w:t>实验设备：计算机；</w:t>
      </w:r>
    </w:p>
    <w:p>
      <w:pPr>
        <w:snapToGrid w:val="0"/>
        <w:spacing w:line="360" w:lineRule="auto"/>
        <w:ind w:firstLine="480" w:firstLineChars="200"/>
      </w:pPr>
      <w:r>
        <w:t xml:space="preserve">2. </w:t>
      </w:r>
      <w:r>
        <w:rPr>
          <w:rFonts w:hint="eastAsia"/>
        </w:rPr>
        <w:t>平台：</w:t>
      </w:r>
      <w:r>
        <w:t>Windows</w:t>
      </w:r>
      <w:r>
        <w:rPr>
          <w:rFonts w:hint="eastAsia"/>
        </w:rPr>
        <w:t>操作系统，</w:t>
      </w:r>
      <w:r>
        <w:t>Visual C++ 6.0</w:t>
      </w:r>
      <w:r>
        <w:rPr>
          <w:rFonts w:hint="eastAsia"/>
        </w:rPr>
        <w:t xml:space="preserve"> /</w:t>
      </w:r>
      <w:r>
        <w:t xml:space="preserve"> Python Anaconda</w:t>
      </w:r>
    </w:p>
    <w:p>
      <w:pPr>
        <w:rPr>
          <w:b/>
        </w:rPr>
      </w:pPr>
      <w:r>
        <w:rPr>
          <w:rFonts w:hint="eastAsia"/>
          <w:b/>
        </w:rPr>
        <w:t>三、实验步骤</w:t>
      </w:r>
    </w:p>
    <w:p>
      <w:pPr>
        <w:snapToGrid w:val="0"/>
        <w:spacing w:line="360" w:lineRule="auto"/>
        <w:ind w:firstLine="480" w:firstLineChars="200"/>
      </w:pPr>
      <w:r>
        <w:t xml:space="preserve">1. </w:t>
      </w:r>
    </w:p>
    <w:p>
      <w:pPr>
        <w:snapToGrid w:val="0"/>
        <w:spacing w:line="360" w:lineRule="auto"/>
        <w:ind w:firstLine="480" w:firstLineChars="200"/>
      </w:pPr>
      <w:r>
        <w:t xml:space="preserve">2. </w:t>
      </w:r>
    </w:p>
    <w:p>
      <w:pPr>
        <w:snapToGrid w:val="0"/>
        <w:spacing w:line="360" w:lineRule="auto"/>
        <w:ind w:firstLine="480" w:firstLineChars="200"/>
      </w:pPr>
      <w:r>
        <w:rPr>
          <w:rFonts w:hint="eastAsia"/>
        </w:rPr>
        <w:t>3.</w:t>
      </w:r>
      <w:r>
        <w:t xml:space="preserve"> </w:t>
      </w:r>
    </w:p>
    <w:p>
      <w:pPr>
        <w:rPr>
          <w:b/>
        </w:rPr>
      </w:pPr>
      <w:r>
        <w:rPr>
          <w:rFonts w:hint="eastAsia"/>
          <w:b/>
        </w:rPr>
        <w:t>四、分析说明（包括核心代码及解释）</w:t>
      </w:r>
    </w:p>
    <w:p/>
    <w:p>
      <w:pPr>
        <w:rPr>
          <w:b/>
        </w:rPr>
      </w:pPr>
      <w:r>
        <w:rPr>
          <w:rFonts w:hint="eastAsia"/>
          <w:b/>
        </w:rPr>
        <w:t>五、总结心得</w:t>
      </w:r>
    </w:p>
    <w:p>
      <w:pPr>
        <w:rPr>
          <w:b/>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Helvetica">
    <w:altName w:val="Arial"/>
    <w:panose1 w:val="020B0604020202020204"/>
    <w:charset w:val="00"/>
    <w:family w:val="swiss"/>
    <w:pitch w:val="default"/>
    <w:sig w:usb0="00000000" w:usb1="00000000" w:usb2="00000009" w:usb3="00000000" w:csb0="000001F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0E50CB1"/>
    <w:multiLevelType w:val="multilevel"/>
    <w:tmpl w:val="60E50CB1"/>
    <w:lvl w:ilvl="0" w:tentative="0">
      <w:start w:val="1"/>
      <w:numFmt w:val="bullet"/>
      <w:lvlText w:val=""/>
      <w:lvlJc w:val="left"/>
      <w:pPr>
        <w:ind w:left="720" w:hanging="7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ZkOGRmNDliNzhiMTkwYmM3Mjg2ZmUwYzJiZjcyODYifQ=="/>
  </w:docVars>
  <w:rsids>
    <w:rsidRoot w:val="002F408C"/>
    <w:rsid w:val="0004189E"/>
    <w:rsid w:val="00071743"/>
    <w:rsid w:val="00083E7C"/>
    <w:rsid w:val="000A4B9C"/>
    <w:rsid w:val="000D4E60"/>
    <w:rsid w:val="000E0BA8"/>
    <w:rsid w:val="00142427"/>
    <w:rsid w:val="00143B7B"/>
    <w:rsid w:val="001F6D27"/>
    <w:rsid w:val="00203889"/>
    <w:rsid w:val="00206F30"/>
    <w:rsid w:val="00227A92"/>
    <w:rsid w:val="002935A1"/>
    <w:rsid w:val="0029612E"/>
    <w:rsid w:val="002A0E41"/>
    <w:rsid w:val="002B08F9"/>
    <w:rsid w:val="002D375A"/>
    <w:rsid w:val="002F408C"/>
    <w:rsid w:val="003602E8"/>
    <w:rsid w:val="003879AD"/>
    <w:rsid w:val="003A147A"/>
    <w:rsid w:val="003B5ED9"/>
    <w:rsid w:val="003C5EEF"/>
    <w:rsid w:val="00444177"/>
    <w:rsid w:val="00447094"/>
    <w:rsid w:val="00447544"/>
    <w:rsid w:val="004533E8"/>
    <w:rsid w:val="004A5D07"/>
    <w:rsid w:val="004C2DDD"/>
    <w:rsid w:val="00517004"/>
    <w:rsid w:val="00550115"/>
    <w:rsid w:val="00604854"/>
    <w:rsid w:val="00605EAA"/>
    <w:rsid w:val="006127B5"/>
    <w:rsid w:val="00684721"/>
    <w:rsid w:val="007274BC"/>
    <w:rsid w:val="007304FA"/>
    <w:rsid w:val="00730F95"/>
    <w:rsid w:val="0074786D"/>
    <w:rsid w:val="00785436"/>
    <w:rsid w:val="007E02E6"/>
    <w:rsid w:val="008333AA"/>
    <w:rsid w:val="00864C70"/>
    <w:rsid w:val="008A6AC0"/>
    <w:rsid w:val="008E4E63"/>
    <w:rsid w:val="008E63DF"/>
    <w:rsid w:val="008E6BD7"/>
    <w:rsid w:val="008F70CA"/>
    <w:rsid w:val="00900E4D"/>
    <w:rsid w:val="009160F6"/>
    <w:rsid w:val="009270AA"/>
    <w:rsid w:val="00953282"/>
    <w:rsid w:val="00975C9C"/>
    <w:rsid w:val="00976EE3"/>
    <w:rsid w:val="009C3FC5"/>
    <w:rsid w:val="009C70DC"/>
    <w:rsid w:val="00AC77C6"/>
    <w:rsid w:val="00B05D5C"/>
    <w:rsid w:val="00B17F44"/>
    <w:rsid w:val="00B61C76"/>
    <w:rsid w:val="00B722EB"/>
    <w:rsid w:val="00B76E1B"/>
    <w:rsid w:val="00C7130B"/>
    <w:rsid w:val="00C8430F"/>
    <w:rsid w:val="00CB7BF1"/>
    <w:rsid w:val="00D059DB"/>
    <w:rsid w:val="00D07315"/>
    <w:rsid w:val="00D14C22"/>
    <w:rsid w:val="00D27749"/>
    <w:rsid w:val="00D40641"/>
    <w:rsid w:val="00D4188B"/>
    <w:rsid w:val="00D96326"/>
    <w:rsid w:val="00DA48AC"/>
    <w:rsid w:val="00DE649B"/>
    <w:rsid w:val="00E23454"/>
    <w:rsid w:val="00E85E7E"/>
    <w:rsid w:val="00E90CA4"/>
    <w:rsid w:val="00EF11E9"/>
    <w:rsid w:val="00F020D2"/>
    <w:rsid w:val="00F10F96"/>
    <w:rsid w:val="00F670A6"/>
    <w:rsid w:val="00FD4730"/>
    <w:rsid w:val="00FE5C06"/>
    <w:rsid w:val="66EE49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pPr>
    <w:rPr>
      <w:rFonts w:ascii="Arial" w:hAnsi="Arial" w:cs="Arial" w:eastAsiaTheme="minorEastAsia"/>
      <w:color w:val="000000"/>
      <w:kern w:val="0"/>
      <w:sz w:val="24"/>
      <w:szCs w:val="24"/>
      <w:lang w:val="en-US" w:eastAsia="zh-CN" w:bidi="ar-SA"/>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8"/>
    <w:qFormat/>
    <w:uiPriority w:val="99"/>
    <w:pPr>
      <w:outlineLvl w:val="1"/>
    </w:pPr>
  </w:style>
  <w:style w:type="character" w:default="1" w:styleId="5">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6">
    <w:name w:val="Hyperlink"/>
    <w:basedOn w:val="5"/>
    <w:semiHidden/>
    <w:unhideWhenUsed/>
    <w:uiPriority w:val="99"/>
    <w:rPr>
      <w:color w:val="0000FF"/>
      <w:u w:val="single"/>
    </w:rPr>
  </w:style>
  <w:style w:type="paragraph" w:styleId="7">
    <w:name w:val="List Paragraph"/>
    <w:basedOn w:val="1"/>
    <w:qFormat/>
    <w:uiPriority w:val="34"/>
    <w:pPr>
      <w:ind w:firstLine="420" w:firstLineChars="200"/>
    </w:pPr>
  </w:style>
  <w:style w:type="character" w:customStyle="1" w:styleId="8">
    <w:name w:val="标题 2 字符"/>
    <w:basedOn w:val="5"/>
    <w:link w:val="3"/>
    <w:uiPriority w:val="99"/>
    <w:rPr>
      <w:rFonts w:ascii="Arial" w:hAnsi="Arial" w:cs="Arial"/>
      <w:color w:val="000000"/>
      <w:kern w:val="0"/>
      <w:sz w:val="24"/>
      <w:szCs w:val="24"/>
    </w:rPr>
  </w:style>
  <w:style w:type="character" w:customStyle="1" w:styleId="9">
    <w:name w:val="标题 1 字符"/>
    <w:basedOn w:val="5"/>
    <w:link w:val="2"/>
    <w:uiPriority w:val="9"/>
    <w:rPr>
      <w:rFonts w:ascii="Arial" w:hAnsi="Arial" w:cs="Arial"/>
      <w:b/>
      <w:bCs/>
      <w:color w:val="000000"/>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oleObject" Target="embeddings/oleObject2.bin"/><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我的自定义主题颜色">
      <a:dk1>
        <a:sysClr val="windowText" lastClr="000000"/>
      </a:dk1>
      <a:lt1>
        <a:sysClr val="window" lastClr="FFFFFF"/>
      </a:lt1>
      <a:dk2>
        <a:srgbClr val="44546A"/>
      </a:dk2>
      <a:lt2>
        <a:srgbClr val="E7E6E6"/>
      </a:lt2>
      <a:accent1>
        <a:srgbClr val="0000FF"/>
      </a:accent1>
      <a:accent2>
        <a:srgbClr val="FF00FF"/>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11</Pages>
  <Words>668</Words>
  <Characters>3814</Characters>
  <Lines>31</Lines>
  <Paragraphs>8</Paragraphs>
  <TotalTime>246</TotalTime>
  <ScaleCrop>false</ScaleCrop>
  <LinksUpToDate>false</LinksUpToDate>
  <CharactersWithSpaces>4474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2020-08-01T01:09:00Z</dcterms:created>
  <dc:creator>张 少宏</dc:creator>
  <cp:lastModifiedBy>志修玄</cp:lastModifiedBy>
  <dcterms:modified xsi:type="dcterms:W3CDTF">2023-11-02T12:15:23Z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5028ED0A5EB84C3EB365502468191EF5_12</vt:lpwstr>
  </property>
</Properties>
</file>