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</w:t>
      </w:r>
      <w:r w:rsidR="00BC1D80">
        <w:rPr>
          <w:sz w:val="24"/>
        </w:rPr>
        <w:t xml:space="preserve">rios, como </w:t>
      </w:r>
      <w:r w:rsidR="007262A1">
        <w:rPr>
          <w:sz w:val="24"/>
        </w:rPr>
        <w:t>dispositivos moveis</w:t>
      </w:r>
      <w:r w:rsidRPr="00F94EF5">
        <w:rPr>
          <w:sz w:val="24"/>
        </w:rPr>
        <w:t>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banco de dados utilizado será o </w:t>
      </w:r>
      <w:r w:rsidR="007262A1">
        <w:rPr>
          <w:sz w:val="24"/>
        </w:rPr>
        <w:t>SQlite</w:t>
      </w:r>
      <w:r w:rsidRPr="00F94EF5">
        <w:rPr>
          <w:sz w:val="24"/>
        </w:rPr>
        <w:t>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7262A1" w:rsidRDefault="007262A1" w:rsidP="007262A1">
      <w:pPr>
        <w:ind w:firstLine="426"/>
        <w:jc w:val="both"/>
        <w:rPr>
          <w:rStyle w:val="Hyperlink"/>
          <w:sz w:val="24"/>
        </w:rPr>
      </w:pPr>
      <w:hyperlink r:id="rId7" w:history="1">
        <w:r>
          <w:rPr>
            <w:rStyle w:val="Hyperlink"/>
            <w:sz w:val="24"/>
          </w:rPr>
          <w:t>http://developer.android.com/index.html</w:t>
        </w:r>
      </w:hyperlink>
    </w:p>
    <w:p w:rsidR="006E1146" w:rsidRPr="007262A1" w:rsidRDefault="006E1146" w:rsidP="007262A1">
      <w:pPr>
        <w:ind w:firstLine="426"/>
        <w:jc w:val="both"/>
        <w:rPr>
          <w:color w:val="0000FF"/>
          <w:sz w:val="24"/>
          <w:u w:val="single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7262A1">
        <w:rPr>
          <w:b/>
          <w:sz w:val="24"/>
        </w:rPr>
        <w:t>SQlite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7262A1" w:rsidRPr="007262A1">
        <w:rPr>
          <w:sz w:val="24"/>
        </w:rPr>
        <w:t>Android</w:t>
      </w:r>
      <w:r w:rsidR="00E84623" w:rsidRPr="00F94EF5">
        <w:rPr>
          <w:sz w:val="24"/>
        </w:rPr>
        <w:t xml:space="preserve">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Default="00984289" w:rsidP="00984289">
      <w:pPr>
        <w:jc w:val="both"/>
        <w:rPr>
          <w:b/>
          <w:sz w:val="24"/>
        </w:rPr>
      </w:pPr>
    </w:p>
    <w:p w:rsidR="00AA2BAF" w:rsidRDefault="00AA2BAF" w:rsidP="00984289">
      <w:pPr>
        <w:jc w:val="both"/>
        <w:rPr>
          <w:b/>
          <w:sz w:val="24"/>
        </w:rPr>
      </w:pPr>
    </w:p>
    <w:p w:rsidR="00AA2BAF" w:rsidRPr="00F94EF5" w:rsidRDefault="00AA2BAF" w:rsidP="00984289">
      <w:pPr>
        <w:jc w:val="both"/>
        <w:rPr>
          <w:b/>
          <w:sz w:val="24"/>
        </w:rPr>
      </w:pPr>
    </w:p>
    <w:p w:rsidR="00544D27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AA2BAF" w:rsidRDefault="00AA2BAF" w:rsidP="00AA2BAF"/>
    <w:p w:rsidR="00AA2BAF" w:rsidRPr="00AA2BAF" w:rsidRDefault="00461A1C" w:rsidP="00AA2BAF">
      <w:r>
        <w:rPr>
          <w:noProof/>
          <w:lang w:eastAsia="pt-BR"/>
        </w:rPr>
        <w:drawing>
          <wp:inline distT="0" distB="0" distL="0" distR="0">
            <wp:extent cx="6248400" cy="3009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q An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4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BD10B7" w:rsidRDefault="00BA3197" w:rsidP="00BA3197">
      <w:pPr>
        <w:pStyle w:val="PargrafodaLista"/>
        <w:numPr>
          <w:ilvl w:val="0"/>
          <w:numId w:val="47"/>
        </w:numPr>
      </w:pPr>
      <w:r>
        <w:rPr>
          <w:b/>
          <w:bCs/>
          <w:color w:val="000000"/>
          <w:sz w:val="24"/>
          <w:szCs w:val="24"/>
          <w:lang w:eastAsia="pt-BR"/>
        </w:rPr>
        <w:t>Linux Kernel</w:t>
      </w:r>
      <w:r>
        <w:rPr>
          <w:color w:val="000000"/>
          <w:sz w:val="24"/>
          <w:szCs w:val="24"/>
          <w:lang w:eastAsia="pt-BR"/>
        </w:rPr>
        <w:t> </w:t>
      </w:r>
    </w:p>
    <w:p w:rsidR="00BD10B7" w:rsidRPr="00BD10B7" w:rsidRDefault="00BD10B7" w:rsidP="00BD10B7">
      <w:pPr>
        <w:pStyle w:val="PargrafodaLista"/>
      </w:pPr>
    </w:p>
    <w:p w:rsidR="00BD10B7" w:rsidRPr="00461A1C" w:rsidRDefault="00BD10B7" w:rsidP="00461A1C">
      <w:pPr>
        <w:ind w:firstLine="720"/>
        <w:rPr>
          <w:color w:val="000000"/>
          <w:sz w:val="24"/>
          <w:szCs w:val="24"/>
          <w:lang w:eastAsia="pt-BR"/>
        </w:rPr>
      </w:pPr>
      <w:r w:rsidRPr="00461A1C">
        <w:rPr>
          <w:color w:val="000000"/>
          <w:sz w:val="24"/>
          <w:szCs w:val="24"/>
          <w:lang w:eastAsia="pt-BR"/>
        </w:rPr>
        <w:t xml:space="preserve">O Kernel atua como uma camada de abstração entre o hardware e o resto do sistema </w:t>
      </w:r>
    </w:p>
    <w:p w:rsidR="00AA2BAF" w:rsidRPr="00BD10B7" w:rsidRDefault="00BD10B7" w:rsidP="00461A1C">
      <w:pPr>
        <w:ind w:left="360"/>
        <w:rPr>
          <w:color w:val="000000"/>
          <w:sz w:val="24"/>
          <w:szCs w:val="24"/>
          <w:lang w:eastAsia="pt-BR"/>
        </w:rPr>
      </w:pPr>
      <w:r w:rsidRPr="00BD10B7">
        <w:rPr>
          <w:color w:val="000000"/>
          <w:sz w:val="24"/>
          <w:szCs w:val="24"/>
          <w:lang w:eastAsia="pt-BR"/>
        </w:rPr>
        <w:t>Android.</w:t>
      </w:r>
      <w:r>
        <w:rPr>
          <w:color w:val="000000"/>
          <w:sz w:val="24"/>
          <w:szCs w:val="24"/>
          <w:lang w:eastAsia="pt-BR"/>
        </w:rPr>
        <w:t xml:space="preserve"> </w:t>
      </w:r>
      <w:r w:rsidR="00BA3197" w:rsidRPr="00BD10B7">
        <w:rPr>
          <w:color w:val="000000"/>
          <w:sz w:val="24"/>
          <w:szCs w:val="24"/>
          <w:lang w:eastAsia="pt-BR"/>
        </w:rPr>
        <w:t>Nesta</w:t>
      </w:r>
      <w:r w:rsidR="00AA2BAF" w:rsidRPr="00BD10B7">
        <w:rPr>
          <w:color w:val="000000"/>
          <w:sz w:val="24"/>
          <w:szCs w:val="24"/>
          <w:lang w:eastAsia="pt-BR"/>
        </w:rPr>
        <w:t xml:space="preserve"> camada</w:t>
      </w:r>
      <w:r w:rsidR="00BA3197" w:rsidRPr="00BD10B7">
        <w:rPr>
          <w:color w:val="000000"/>
          <w:sz w:val="24"/>
          <w:szCs w:val="24"/>
          <w:lang w:eastAsia="pt-BR"/>
        </w:rPr>
        <w:t xml:space="preserve"> </w:t>
      </w:r>
      <w:r w:rsidR="00AA2BAF" w:rsidRPr="00BD10B7">
        <w:rPr>
          <w:color w:val="000000"/>
          <w:sz w:val="24"/>
          <w:szCs w:val="24"/>
          <w:lang w:eastAsia="pt-BR"/>
        </w:rPr>
        <w:t>está localizado o sistema operacional da plataforma, q</w:t>
      </w:r>
      <w:r w:rsidRPr="00BD10B7">
        <w:rPr>
          <w:color w:val="000000"/>
          <w:sz w:val="24"/>
          <w:szCs w:val="24"/>
          <w:lang w:eastAsia="pt-BR"/>
        </w:rPr>
        <w:t xml:space="preserve">ue é baseado no </w:t>
      </w:r>
      <w:r>
        <w:rPr>
          <w:color w:val="000000"/>
          <w:sz w:val="24"/>
          <w:szCs w:val="24"/>
          <w:lang w:eastAsia="pt-BR"/>
        </w:rPr>
        <w:t>L</w:t>
      </w:r>
      <w:r w:rsidR="00AA2BAF" w:rsidRPr="00BD10B7">
        <w:rPr>
          <w:color w:val="000000"/>
          <w:sz w:val="24"/>
          <w:szCs w:val="24"/>
          <w:lang w:eastAsia="pt-BR"/>
        </w:rPr>
        <w:t>inux. Ela é responsável por serviços de mais baixo nível da</w:t>
      </w:r>
      <w:r w:rsidR="00AA2BAF" w:rsidRPr="00BD10B7">
        <w:rPr>
          <w:color w:val="000000"/>
          <w:sz w:val="24"/>
          <w:szCs w:val="24"/>
          <w:lang w:eastAsia="pt-BR"/>
        </w:rPr>
        <w:t xml:space="preserve"> </w:t>
      </w:r>
      <w:r w:rsidR="00AA2BAF" w:rsidRPr="00BD10B7">
        <w:rPr>
          <w:color w:val="000000"/>
          <w:sz w:val="24"/>
          <w:szCs w:val="24"/>
          <w:lang w:eastAsia="pt-BR"/>
        </w:rPr>
        <w:t xml:space="preserve">plataforma, como </w:t>
      </w:r>
      <w:r w:rsidR="00461A1C">
        <w:rPr>
          <w:color w:val="000000"/>
          <w:sz w:val="24"/>
          <w:szCs w:val="24"/>
          <w:lang w:eastAsia="pt-BR"/>
        </w:rPr>
        <w:t xml:space="preserve">gerenciador </w:t>
      </w:r>
      <w:bookmarkStart w:id="2" w:name="_GoBack"/>
      <w:bookmarkEnd w:id="2"/>
      <w:r>
        <w:rPr>
          <w:color w:val="000000"/>
          <w:sz w:val="24"/>
          <w:szCs w:val="24"/>
          <w:lang w:eastAsia="pt-BR"/>
        </w:rPr>
        <w:t>de</w:t>
      </w:r>
      <w:r w:rsidR="00AA2BAF" w:rsidRPr="00BD10B7">
        <w:rPr>
          <w:color w:val="000000"/>
          <w:sz w:val="24"/>
          <w:szCs w:val="24"/>
          <w:lang w:eastAsia="pt-BR"/>
        </w:rPr>
        <w:t xml:space="preserve"> memória e processos, segurança, etc.</w:t>
      </w: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Libraries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BA319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Nesta camada </w:t>
      </w:r>
      <w:r w:rsidR="00AA2BAF">
        <w:rPr>
          <w:color w:val="000000"/>
          <w:sz w:val="24"/>
          <w:szCs w:val="24"/>
          <w:lang w:eastAsia="pt-BR"/>
        </w:rPr>
        <w:t>estão as biblioteca</w:t>
      </w:r>
      <w:r>
        <w:rPr>
          <w:color w:val="000000"/>
          <w:sz w:val="24"/>
          <w:szCs w:val="24"/>
          <w:lang w:eastAsia="pt-BR"/>
        </w:rPr>
        <w:t xml:space="preserve">s nativas escritas em C/C++ que integram a plataforma, </w:t>
      </w:r>
      <w:r w:rsidR="00AA2BAF">
        <w:rPr>
          <w:color w:val="000000"/>
          <w:sz w:val="24"/>
          <w:szCs w:val="24"/>
          <w:lang w:eastAsia="pt-BR"/>
        </w:rPr>
        <w:t>APIs como o OpenGL ES (para renderização 3D), Parse (gerenciador de bancos de dados) e suporte a diversos formatos de áudio e vídeo.</w:t>
      </w:r>
      <w:r w:rsidR="00BD10B7">
        <w:rPr>
          <w:color w:val="000000"/>
          <w:sz w:val="24"/>
          <w:szCs w:val="24"/>
          <w:lang w:eastAsia="pt-BR"/>
        </w:rPr>
        <w:t xml:space="preserve"> A utilização destas bibliotecas é possível através do Framework Android.</w:t>
      </w:r>
    </w:p>
    <w:p w:rsidR="00BD10B7" w:rsidRPr="00614879" w:rsidRDefault="00BA3197" w:rsidP="00FD60F4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/>
          <w:bCs/>
          <w:color w:val="000000"/>
          <w:sz w:val="24"/>
          <w:szCs w:val="24"/>
          <w:lang w:eastAsia="pt-BR"/>
        </w:rPr>
        <w:t>Android Runtime</w:t>
      </w:r>
      <w:r w:rsidRPr="00614879">
        <w:rPr>
          <w:color w:val="000000"/>
          <w:sz w:val="24"/>
          <w:szCs w:val="24"/>
          <w:lang w:eastAsia="pt-BR"/>
        </w:rPr>
        <w:t> </w:t>
      </w:r>
    </w:p>
    <w:p w:rsidR="00AA2BAF" w:rsidRPr="00614879" w:rsidRDefault="00BD10B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color w:val="000000"/>
          <w:sz w:val="24"/>
          <w:szCs w:val="24"/>
          <w:lang w:eastAsia="pt-BR"/>
        </w:rPr>
        <w:t xml:space="preserve">Substituta da DVM, ART é a nova máquina virtual do Android que possui como principal </w:t>
      </w:r>
      <w:r w:rsidR="00614879">
        <w:rPr>
          <w:color w:val="000000"/>
          <w:sz w:val="24"/>
          <w:szCs w:val="24"/>
          <w:lang w:eastAsia="pt-BR"/>
        </w:rPr>
        <w:t xml:space="preserve">          </w:t>
      </w:r>
      <w:r w:rsidRPr="00614879">
        <w:rPr>
          <w:color w:val="000000"/>
          <w:sz w:val="24"/>
          <w:szCs w:val="24"/>
          <w:lang w:eastAsia="pt-BR"/>
        </w:rPr>
        <w:t>característica o uso de compilação Ahead-of-tme (AOT).</w:t>
      </w:r>
      <w:r w:rsidR="00614879">
        <w:rPr>
          <w:color w:val="000000"/>
          <w:sz w:val="24"/>
          <w:szCs w:val="24"/>
          <w:lang w:eastAsia="pt-BR"/>
        </w:rPr>
        <w:t xml:space="preserve"> </w:t>
      </w:r>
      <w:r w:rsidR="00BA3197" w:rsidRPr="00614879">
        <w:rPr>
          <w:color w:val="000000"/>
          <w:sz w:val="24"/>
          <w:szCs w:val="24"/>
          <w:lang w:eastAsia="pt-BR"/>
        </w:rPr>
        <w:t>Fornece</w:t>
      </w:r>
      <w:r w:rsidR="00AA2BAF" w:rsidRPr="00614879">
        <w:rPr>
          <w:color w:val="000000"/>
          <w:sz w:val="24"/>
          <w:szCs w:val="24"/>
          <w:lang w:eastAsia="pt-BR"/>
        </w:rPr>
        <w:t xml:space="preserve"> condições para que as aplicações baseadas na plataforma sejam executadas. Um dos componentes desta camada são as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 xml:space="preserve">core 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Libraries</w:t>
      </w:r>
      <w:r w:rsidR="00AA2BAF" w:rsidRPr="00614879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="00BA3197" w:rsidRPr="00614879">
        <w:rPr>
          <w:i/>
          <w:iCs/>
          <w:color w:val="000000"/>
          <w:sz w:val="24"/>
          <w:szCs w:val="24"/>
          <w:lang w:eastAsia="pt-BR"/>
        </w:rPr>
        <w:t xml:space="preserve"> (Evolução da JVM para ser usada em dispositivos moveis)</w:t>
      </w:r>
      <w:r w:rsidR="00AA2BAF" w:rsidRPr="00614879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BA3197" w:rsidRDefault="00BA3197" w:rsidP="00AA2BAF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 Framework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AA2BAF" w:rsidP="00614879">
      <w:pPr>
        <w:widowControl/>
        <w:spacing w:before="150" w:after="150" w:line="336" w:lineRule="atLeast"/>
        <w:ind w:left="360" w:right="150" w:firstLine="360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APIs do Android que são normalmente aplicações que executam sobre a plataforma. Os </w:t>
      </w:r>
      <w:r w:rsidR="00614879">
        <w:rPr>
          <w:color w:val="000000"/>
          <w:sz w:val="24"/>
          <w:szCs w:val="24"/>
          <w:lang w:eastAsia="pt-BR"/>
        </w:rPr>
        <w:t xml:space="preserve">              </w:t>
      </w:r>
      <w:r>
        <w:rPr>
          <w:color w:val="000000"/>
          <w:sz w:val="24"/>
          <w:szCs w:val="24"/>
          <w:lang w:eastAsia="pt-BR"/>
        </w:rPr>
        <w:t>gerenciadores de serviços de telefonia, localização e notificação são alguns exemplos do que este framework disponibiliza.</w:t>
      </w:r>
    </w:p>
    <w:p w:rsidR="00C43E3C" w:rsidRDefault="00C43E3C" w:rsidP="00C43E3C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</w:t>
      </w:r>
      <w:r>
        <w:rPr>
          <w:color w:val="000000"/>
          <w:sz w:val="24"/>
          <w:szCs w:val="24"/>
          <w:lang w:eastAsia="pt-BR"/>
        </w:rPr>
        <w:t> </w:t>
      </w:r>
    </w:p>
    <w:p w:rsidR="0090288A" w:rsidRPr="0073762E" w:rsidRDefault="00C43E3C" w:rsidP="0073762E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Cs/>
          <w:color w:val="000000"/>
          <w:sz w:val="24"/>
          <w:szCs w:val="24"/>
          <w:lang w:eastAsia="pt-BR"/>
        </w:rPr>
        <w:t>Na camada de aplicação está localizada uma lista de aplicações que incluem um cliente de e-mail, programa sms/mms, calendário, mapas, navegador, gerenciador de contatos, entre outros</w:t>
      </w:r>
      <w:r w:rsidRPr="00614879">
        <w:rPr>
          <w:b/>
          <w:bCs/>
          <w:color w:val="000000"/>
          <w:sz w:val="24"/>
          <w:szCs w:val="24"/>
          <w:lang w:eastAsia="pt-BR"/>
        </w:rPr>
        <w:t xml:space="preserve">. </w:t>
      </w:r>
      <w:r w:rsidR="00AA2BAF" w:rsidRPr="00614879">
        <w:rPr>
          <w:color w:val="000000"/>
          <w:sz w:val="24"/>
          <w:szCs w:val="24"/>
          <w:lang w:eastAsia="pt-BR"/>
        </w:rPr>
        <w:t>Elas podem ser tanto aplicações nativ</w:t>
      </w:r>
      <w:r w:rsidRPr="00614879">
        <w:rPr>
          <w:color w:val="000000"/>
          <w:sz w:val="24"/>
          <w:szCs w:val="24"/>
          <w:lang w:eastAsia="pt-BR"/>
        </w:rPr>
        <w:t>as - como o gerenciador de contatos</w:t>
      </w:r>
      <w:r w:rsidR="00AA2BAF" w:rsidRPr="00614879">
        <w:rPr>
          <w:color w:val="000000"/>
          <w:sz w:val="24"/>
          <w:szCs w:val="24"/>
          <w:lang w:eastAsia="pt-BR"/>
        </w:rPr>
        <w:t xml:space="preserve">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73762E" w:rsidRPr="00F94EF5" w:rsidRDefault="0073762E" w:rsidP="00887269">
      <w:r>
        <w:rPr>
          <w:noProof/>
          <w:lang w:eastAsia="pt-BR"/>
        </w:rPr>
        <w:drawing>
          <wp:inline distT="0" distB="0" distL="0" distR="0">
            <wp:extent cx="5344271" cy="402963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tracoes And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F" w:rsidRDefault="008009E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Pr="00F94EF5" w:rsidRDefault="00E8409F" w:rsidP="00887269"/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AA2BAF" w:rsidRDefault="00AA2BAF" w:rsidP="00AA2BA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Activity</w:t>
      </w:r>
      <w:r w:rsidR="00403699">
        <w:rPr>
          <w:color w:val="000000"/>
          <w:sz w:val="24"/>
          <w:szCs w:val="24"/>
        </w:rPr>
        <w:t>: Gerenciador do ciclo de vida das aplicações e fornece uma pilha de navegação entre elas (Activities). Normalmente</w:t>
      </w:r>
      <w:r>
        <w:rPr>
          <w:color w:val="000000"/>
          <w:sz w:val="24"/>
          <w:szCs w:val="24"/>
        </w:rPr>
        <w:t xml:space="preserve">, cada </w:t>
      </w:r>
      <w:r w:rsidR="009E470E">
        <w:rPr>
          <w:color w:val="000000"/>
          <w:sz w:val="24"/>
          <w:szCs w:val="24"/>
        </w:rPr>
        <w:t>Activity</w:t>
      </w:r>
      <w:r>
        <w:rPr>
          <w:color w:val="000000"/>
          <w:sz w:val="24"/>
          <w:szCs w:val="24"/>
        </w:rPr>
        <w:t xml:space="preserve"> se refere a uma tela da aplicação e é implementada como uma única classe que deriva da classe base Activity. Essa classe deve exibir uma interface com o usuário e tratar os eventos a ela relacionados.</w:t>
      </w:r>
    </w:p>
    <w:p w:rsidR="00AA2BAF" w:rsidRDefault="00AA2BAF" w:rsidP="00AA2BAF">
      <w:pPr>
        <w:spacing w:before="100" w:beforeAutospacing="1" w:after="100" w:afterAutospacing="1"/>
        <w:jc w:val="both"/>
        <w:rPr>
          <w:sz w:val="24"/>
        </w:rPr>
      </w:pPr>
      <w:r>
        <w:rPr>
          <w:b/>
          <w:sz w:val="24"/>
        </w:rPr>
        <w:t>Broadcast Receiver</w:t>
      </w:r>
      <w:r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>
        <w:rPr>
          <w:sz w:val="24"/>
        </w:rPr>
        <w:t xml:space="preserve">Esse bloco não exibe nenhuma interface com o usuário, mas pode através da classe NotificationManager avisar o usuário que tal evento ocorreu. </w:t>
      </w:r>
    </w:p>
    <w:p w:rsidR="009E470E" w:rsidRDefault="00AA2BAF" w:rsidP="009E470E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Service</w:t>
      </w:r>
      <w:r>
        <w:rPr>
          <w:color w:val="000000"/>
          <w:sz w:val="24"/>
          <w:szCs w:val="24"/>
        </w:rPr>
        <w:t>: Um service é o código que é executado durante toda a aplicação e sem a necessidade de uma interface com o usuário. Um bom exemplo disso são tocadores de música ou players de vídeo. Pois, após o usuário escolher qual</w:t>
      </w:r>
      <w:r w:rsidR="009E470E">
        <w:rPr>
          <w:color w:val="000000"/>
          <w:sz w:val="24"/>
          <w:szCs w:val="24"/>
        </w:rPr>
        <w:t xml:space="preserve"> </w:t>
      </w:r>
      <w:r w:rsidR="009E470E">
        <w:rPr>
          <w:color w:val="000000"/>
          <w:sz w:val="24"/>
          <w:szCs w:val="24"/>
        </w:rPr>
        <w:t>música deseja ouvir ele não quer que sua música pare por causa de algum outro evento.</w:t>
      </w:r>
    </w:p>
    <w:p w:rsidR="008B3BC7" w:rsidRDefault="009E470E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Content Provider</w:t>
      </w:r>
      <w:r>
        <w:rPr>
          <w:color w:val="000000"/>
          <w:sz w:val="24"/>
          <w:szCs w:val="24"/>
        </w:rPr>
        <w:t xml:space="preserve">: </w:t>
      </w:r>
      <w:r w:rsidR="00403699">
        <w:rPr>
          <w:color w:val="000000"/>
          <w:sz w:val="24"/>
          <w:szCs w:val="24"/>
        </w:rPr>
        <w:t>Utilizado para acessar dados de outras aplicações (Lista de Contatos) ou compartilhar seus próprios dados</w:t>
      </w:r>
      <w:r>
        <w:rPr>
          <w:color w:val="000000"/>
          <w:sz w:val="24"/>
          <w:szCs w:val="24"/>
        </w:rPr>
        <w:t>.</w:t>
      </w:r>
    </w:p>
    <w:p w:rsidR="00403699" w:rsidRDefault="00403699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03699">
        <w:rPr>
          <w:b/>
          <w:color w:val="000000"/>
          <w:sz w:val="24"/>
          <w:szCs w:val="24"/>
        </w:rPr>
        <w:t>Notification</w:t>
      </w:r>
      <w:r>
        <w:rPr>
          <w:color w:val="000000"/>
          <w:sz w:val="24"/>
          <w:szCs w:val="24"/>
        </w:rPr>
        <w:t xml:space="preserve"> </w:t>
      </w:r>
      <w:r w:rsidRPr="00403699">
        <w:rPr>
          <w:b/>
          <w:color w:val="000000"/>
          <w:sz w:val="24"/>
          <w:szCs w:val="24"/>
        </w:rPr>
        <w:t>Manager</w:t>
      </w:r>
      <w:r>
        <w:rPr>
          <w:color w:val="000000"/>
          <w:sz w:val="24"/>
          <w:szCs w:val="24"/>
        </w:rPr>
        <w:t>: Gerenciador de alertas customizados na barra de status.</w:t>
      </w:r>
    </w:p>
    <w:p w:rsidR="00461A1C" w:rsidRDefault="00461A1C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61A1C">
        <w:rPr>
          <w:b/>
          <w:color w:val="000000"/>
          <w:sz w:val="24"/>
          <w:szCs w:val="24"/>
        </w:rPr>
        <w:t>Resource Manager</w:t>
      </w:r>
      <w:r>
        <w:rPr>
          <w:color w:val="000000"/>
          <w:sz w:val="24"/>
          <w:szCs w:val="24"/>
        </w:rPr>
        <w:t>: Fornece acesso a recursos como textos localizados, gráficos e arquivos de layout.</w:t>
      </w:r>
    </w:p>
    <w:p w:rsidR="00461A1C" w:rsidRPr="00F94EF5" w:rsidRDefault="00461A1C" w:rsidP="00403699">
      <w:pPr>
        <w:spacing w:before="100" w:beforeAutospacing="1" w:after="100" w:afterAutospacing="1"/>
        <w:jc w:val="both"/>
      </w:pPr>
      <w:r w:rsidRPr="00461A1C">
        <w:rPr>
          <w:b/>
          <w:color w:val="000000"/>
          <w:sz w:val="24"/>
          <w:szCs w:val="24"/>
        </w:rPr>
        <w:t>Views</w:t>
      </w:r>
      <w:r>
        <w:rPr>
          <w:color w:val="000000"/>
          <w:sz w:val="24"/>
          <w:szCs w:val="24"/>
        </w:rPr>
        <w:t>: Sistema que contém listas, grids, caixas de texto, botões, web browser, entre outros.</w:t>
      </w:r>
    </w:p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6025A1" w:rsidP="00C07185">
      <w:pPr>
        <w:jc w:val="both"/>
        <w:rPr>
          <w:noProof/>
          <w:lang w:eastAsia="pt-BR"/>
        </w:rPr>
      </w:pPr>
      <w:r w:rsidRPr="00F94EF5">
        <w:rPr>
          <w:noProof/>
          <w:lang w:eastAsia="pt-BR"/>
        </w:rPr>
        <w:lastRenderedPageBreak/>
        <w:drawing>
          <wp:inline distT="0" distB="0" distL="0" distR="0">
            <wp:extent cx="5943600" cy="3911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_de_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Pr="00F94EF5" w:rsidRDefault="00E83DC4" w:rsidP="00C07185">
      <w:pPr>
        <w:jc w:val="both"/>
      </w:pPr>
    </w:p>
    <w:sectPr w:rsidR="00E83DC4" w:rsidRPr="00F94EF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50" w:rsidRDefault="00703350">
      <w:r>
        <w:separator/>
      </w:r>
    </w:p>
  </w:endnote>
  <w:endnote w:type="continuationSeparator" w:id="0">
    <w:p w:rsidR="00703350" w:rsidRDefault="00703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BC1D80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61A1C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50" w:rsidRDefault="00703350">
      <w:r>
        <w:separator/>
      </w:r>
    </w:p>
  </w:footnote>
  <w:footnote w:type="continuationSeparator" w:id="0">
    <w:p w:rsidR="00703350" w:rsidRDefault="00703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29.25pt;height:27.75pt" o:bullet="t">
        <v:imagedata r:id="rId1" o:title="clip_image001"/>
      </v:shape>
    </w:pict>
  </w:numPicBullet>
  <w:numPicBullet w:numPicBulletId="1">
    <w:pict>
      <v:shape id="_x0000_i1065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3EA12E6"/>
    <w:multiLevelType w:val="hybridMultilevel"/>
    <w:tmpl w:val="76E0EF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7C0B"/>
    <w:multiLevelType w:val="hybridMultilevel"/>
    <w:tmpl w:val="EDCAEEC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D30EC"/>
    <w:multiLevelType w:val="hybridMultilevel"/>
    <w:tmpl w:val="72D00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0"/>
  </w:num>
  <w:num w:numId="4">
    <w:abstractNumId w:val="2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4"/>
  </w:num>
  <w:num w:numId="27">
    <w:abstractNumId w:val="6"/>
  </w:num>
  <w:num w:numId="28">
    <w:abstractNumId w:val="23"/>
  </w:num>
  <w:num w:numId="29">
    <w:abstractNumId w:val="16"/>
  </w:num>
  <w:num w:numId="30">
    <w:abstractNumId w:val="28"/>
  </w:num>
  <w:num w:numId="31">
    <w:abstractNumId w:val="5"/>
  </w:num>
  <w:num w:numId="32">
    <w:abstractNumId w:val="21"/>
  </w:num>
  <w:num w:numId="33">
    <w:abstractNumId w:val="2"/>
  </w:num>
  <w:num w:numId="34">
    <w:abstractNumId w:val="11"/>
  </w:num>
  <w:num w:numId="35">
    <w:abstractNumId w:val="22"/>
  </w:num>
  <w:num w:numId="36">
    <w:abstractNumId w:val="24"/>
  </w:num>
  <w:num w:numId="37">
    <w:abstractNumId w:val="31"/>
  </w:num>
  <w:num w:numId="38">
    <w:abstractNumId w:val="15"/>
  </w:num>
  <w:num w:numId="39">
    <w:abstractNumId w:val="29"/>
  </w:num>
  <w:num w:numId="40">
    <w:abstractNumId w:val="27"/>
  </w:num>
  <w:num w:numId="41">
    <w:abstractNumId w:val="18"/>
  </w:num>
  <w:num w:numId="42">
    <w:abstractNumId w:val="20"/>
  </w:num>
  <w:num w:numId="43">
    <w:abstractNumId w:val="19"/>
  </w:num>
  <w:num w:numId="44">
    <w:abstractNumId w:val="1"/>
  </w:num>
  <w:num w:numId="45">
    <w:abstractNumId w:val="10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23A0C"/>
    <w:rsid w:val="000466CF"/>
    <w:rsid w:val="0005087F"/>
    <w:rsid w:val="00082640"/>
    <w:rsid w:val="000A195C"/>
    <w:rsid w:val="000A2757"/>
    <w:rsid w:val="000C057C"/>
    <w:rsid w:val="000C2175"/>
    <w:rsid w:val="000E4EC9"/>
    <w:rsid w:val="001567D4"/>
    <w:rsid w:val="00162061"/>
    <w:rsid w:val="00162884"/>
    <w:rsid w:val="00180337"/>
    <w:rsid w:val="001815AB"/>
    <w:rsid w:val="00184984"/>
    <w:rsid w:val="001A3757"/>
    <w:rsid w:val="001A4D8B"/>
    <w:rsid w:val="001D2723"/>
    <w:rsid w:val="001E5417"/>
    <w:rsid w:val="001F7B8C"/>
    <w:rsid w:val="00251419"/>
    <w:rsid w:val="0027385C"/>
    <w:rsid w:val="00281534"/>
    <w:rsid w:val="002F3D0A"/>
    <w:rsid w:val="00326987"/>
    <w:rsid w:val="00343CBF"/>
    <w:rsid w:val="00364AFC"/>
    <w:rsid w:val="00374724"/>
    <w:rsid w:val="003E2C25"/>
    <w:rsid w:val="00403699"/>
    <w:rsid w:val="00423AEF"/>
    <w:rsid w:val="00426C3E"/>
    <w:rsid w:val="00445048"/>
    <w:rsid w:val="00447832"/>
    <w:rsid w:val="004511AF"/>
    <w:rsid w:val="00451AB5"/>
    <w:rsid w:val="004574AE"/>
    <w:rsid w:val="00461A1C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5D4522"/>
    <w:rsid w:val="006025A1"/>
    <w:rsid w:val="00612EBB"/>
    <w:rsid w:val="00613E29"/>
    <w:rsid w:val="00614879"/>
    <w:rsid w:val="00620A89"/>
    <w:rsid w:val="0063056A"/>
    <w:rsid w:val="0063500E"/>
    <w:rsid w:val="00662393"/>
    <w:rsid w:val="006B7F44"/>
    <w:rsid w:val="006E1146"/>
    <w:rsid w:val="00703350"/>
    <w:rsid w:val="00724C05"/>
    <w:rsid w:val="007262A1"/>
    <w:rsid w:val="0073762E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77D23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1E31"/>
    <w:rsid w:val="008F256F"/>
    <w:rsid w:val="008F500E"/>
    <w:rsid w:val="0090288A"/>
    <w:rsid w:val="00906327"/>
    <w:rsid w:val="0091663E"/>
    <w:rsid w:val="00962139"/>
    <w:rsid w:val="00967596"/>
    <w:rsid w:val="00974487"/>
    <w:rsid w:val="00984289"/>
    <w:rsid w:val="00993922"/>
    <w:rsid w:val="009E470E"/>
    <w:rsid w:val="009F7DCF"/>
    <w:rsid w:val="00A2285B"/>
    <w:rsid w:val="00A33961"/>
    <w:rsid w:val="00A355FF"/>
    <w:rsid w:val="00A40FF3"/>
    <w:rsid w:val="00A74789"/>
    <w:rsid w:val="00A80A72"/>
    <w:rsid w:val="00A82938"/>
    <w:rsid w:val="00AA2BAF"/>
    <w:rsid w:val="00AF17D9"/>
    <w:rsid w:val="00B119DA"/>
    <w:rsid w:val="00B63E1E"/>
    <w:rsid w:val="00B76AB2"/>
    <w:rsid w:val="00B8490C"/>
    <w:rsid w:val="00BA3197"/>
    <w:rsid w:val="00BB2A9A"/>
    <w:rsid w:val="00BB7930"/>
    <w:rsid w:val="00BC1D80"/>
    <w:rsid w:val="00BD10B7"/>
    <w:rsid w:val="00C07185"/>
    <w:rsid w:val="00C122A4"/>
    <w:rsid w:val="00C16090"/>
    <w:rsid w:val="00C43E3C"/>
    <w:rsid w:val="00C64DC3"/>
    <w:rsid w:val="00C673CC"/>
    <w:rsid w:val="00C8421B"/>
    <w:rsid w:val="00CA2DF8"/>
    <w:rsid w:val="00CD2544"/>
    <w:rsid w:val="00CD531F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09F"/>
    <w:rsid w:val="00E84623"/>
    <w:rsid w:val="00E85320"/>
    <w:rsid w:val="00E91EDA"/>
    <w:rsid w:val="00EA5BE0"/>
    <w:rsid w:val="00EE1E73"/>
    <w:rsid w:val="00F37CF1"/>
    <w:rsid w:val="00F550C9"/>
    <w:rsid w:val="00F61536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286</TotalTime>
  <Pages>5</Pages>
  <Words>838</Words>
  <Characters>4526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5354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105</cp:revision>
  <cp:lastPrinted>2001-03-15T17:26:00Z</cp:lastPrinted>
  <dcterms:created xsi:type="dcterms:W3CDTF">2015-09-20T17:52:00Z</dcterms:created>
  <dcterms:modified xsi:type="dcterms:W3CDTF">2015-10-11T15:18:00Z</dcterms:modified>
</cp:coreProperties>
</file>