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教学辅助网站产品开发全流程及现阶段准备指南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作为专业的软件开发产品经理，我将为你梳理</w:t>
      </w:r>
      <w:r>
        <w:rPr>
          <w:rFonts w:eastAsia="等线" w:ascii="Arial" w:cs="Arial" w:hAnsi="Arial"/>
          <w:b w:val="true"/>
          <w:sz w:val="22"/>
        </w:rPr>
        <w:t>教学辅助网站</w:t>
      </w:r>
      <w:r>
        <w:rPr>
          <w:rFonts w:eastAsia="等线" w:ascii="Arial" w:cs="Arial" w:hAnsi="Arial"/>
          <w:sz w:val="22"/>
        </w:rPr>
        <w:t>从0到1的完整开发流程，并结合你当前的准备情况，明确现阶段需要聚焦的核心事项。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一、产品开发全流程（6大阶段）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需求分析与产品规划阶段 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：明确产品定位、用户价值与功能边界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用户角色梳理</w:t>
      </w:r>
      <w:r>
        <w:rPr>
          <w:rFonts w:eastAsia="等线" w:ascii="Arial" w:cs="Arial" w:hAnsi="Arial"/>
          <w:sz w:val="22"/>
        </w:rPr>
        <w:t>：定义学生、教师、管理员、助教等角色的核心诉求与权限。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功能需求拆解</w:t>
      </w:r>
      <w:r>
        <w:rPr>
          <w:rFonts w:eastAsia="等线" w:ascii="Arial" w:cs="Arial" w:hAnsi="Arial"/>
          <w:sz w:val="22"/>
        </w:rPr>
        <w:t>：将三大模块（课程内容、编程实践、智能体交互）及前后端、权限管理等需求，转化为可落地的功能清单。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非功能需求明确</w:t>
      </w:r>
      <w:r>
        <w:rPr>
          <w:rFonts w:eastAsia="等线" w:ascii="Arial" w:cs="Arial" w:hAnsi="Arial"/>
          <w:sz w:val="22"/>
        </w:rPr>
        <w:t>：性能（如代码执行响应时间）、安全（用户数据保护）、可扩展性（支持更多课程接入）等。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竞品与场景分析</w:t>
      </w:r>
      <w:r>
        <w:rPr>
          <w:rFonts w:eastAsia="等线" w:ascii="Arial" w:cs="Arial" w:hAnsi="Arial"/>
          <w:sz w:val="22"/>
        </w:rPr>
        <w:t>：参考同类教学平台，结合课程改革目标，提炼差异化价值。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输出物</w:t>
      </w:r>
      <w:r>
        <w:rPr>
          <w:rFonts w:eastAsia="等线" w:ascii="Arial" w:cs="Arial" w:hAnsi="Arial"/>
          <w:sz w:val="22"/>
        </w:rPr>
        <w:t>：《产品需求文档（PRD）》、用户角色画像、功能优先级矩阵。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产品设计阶段 ✏️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：将需求转化为可开发的设计方案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信息架构设计</w:t>
      </w:r>
      <w:r>
        <w:rPr>
          <w:rFonts w:eastAsia="等线" w:ascii="Arial" w:cs="Arial" w:hAnsi="Arial"/>
          <w:sz w:val="22"/>
        </w:rPr>
        <w:t>：规划网站导航、页面层级，明确三大模块的入口与切换逻辑。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交互设计（UI/UX）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绘制线框图与交互原型，重点设计三大模块的</w:t>
      </w:r>
      <w:r>
        <w:rPr>
          <w:rFonts w:eastAsia="等线" w:ascii="Arial" w:cs="Arial" w:hAnsi="Arial"/>
          <w:b w:val="true"/>
          <w:sz w:val="22"/>
        </w:rPr>
        <w:t>同时展示/分区展示</w:t>
      </w:r>
      <w:r>
        <w:rPr>
          <w:rFonts w:eastAsia="等线" w:ascii="Arial" w:cs="Arial" w:hAnsi="Arial"/>
          <w:sz w:val="22"/>
        </w:rPr>
        <w:t>布局（如桌面端三列布局、移动端折叠式布局）。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明确学习数据反馈闭环的可视化呈现（如学习进度雷达图、代码错误率统计）。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视觉设计</w:t>
      </w:r>
      <w:r>
        <w:rPr>
          <w:rFonts w:eastAsia="等线" w:ascii="Arial" w:cs="Arial" w:hAnsi="Arial"/>
          <w:sz w:val="22"/>
        </w:rPr>
        <w:t>：确定品牌风格、色彩体系，制作高保真设计稿，兼顾教学场景的专业性与易用性。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输出物</w:t>
      </w:r>
      <w:r>
        <w:rPr>
          <w:rFonts w:eastAsia="等线" w:ascii="Arial" w:cs="Arial" w:hAnsi="Arial"/>
          <w:sz w:val="22"/>
        </w:rPr>
        <w:t>：信息架构图、交互原型、高保真设计稿。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技术选型与架构设计阶段 ⚙️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：选择合适的技术栈，搭建系统骨架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技术栈选型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前端：React/Vue（响应式布局）+ Monaco Editor（代码编辑）+ ECharts/D3.js（数据可视化）。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后端：Python（Django/Flask）或Node.js，支持代码沙箱执行（Docker容器）。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数据库：MySQL/PostgreSQL（存储用户、课程、学习数据）+ Redis（缓存与会话管理）。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权限管理：基于RBAC模型，实现角色与权限的精细化控制。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智能体交互：集成开源NLP模型（如Qwen、LLaMA）或调用成熟API（如百度文心）。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系统架构设计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采用分层架构（表现层→业务逻辑层→数据访问层），明确前后端API交互规范（RESTful）。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设计学习数据闭环的数据流：用户行为采集→后端分析→前端可视化反馈。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输出物</w:t>
      </w:r>
      <w:r>
        <w:rPr>
          <w:rFonts w:eastAsia="等线" w:ascii="Arial" w:cs="Arial" w:hAnsi="Arial"/>
          <w:sz w:val="22"/>
        </w:rPr>
        <w:t>：技术选型文档、系统架构图、API接口文档、数据库ER图。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开发实施阶段 👨‍💻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：分模块迭代开发，确保功能落地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团队分工</w:t>
      </w:r>
      <w:r>
        <w:rPr>
          <w:rFonts w:eastAsia="等线" w:ascii="Arial" w:cs="Arial" w:hAnsi="Arial"/>
          <w:sz w:val="22"/>
        </w:rPr>
        <w:t>：划分前端组（页面与交互）、后端组（API与数据管理）、智能体组（对话与感知）、测试组（质量保障）。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敏捷迭代</w:t>
      </w:r>
      <w:r>
        <w:rPr>
          <w:rFonts w:eastAsia="等线" w:ascii="Arial" w:cs="Arial" w:hAnsi="Arial"/>
          <w:sz w:val="22"/>
        </w:rPr>
        <w:t>：优先开发核心模块（课程内容+基础权限管理），再逐步扩展编程实践与智能体交互；每个迭代完成后进行内部评审。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核心开发点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前端：三大模块布局切换、知识图谱可视化、代码编辑器集成。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后端：用户认证授权、代码沙箱执行、学习数据采集与存储。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数据闭环：用户行为埋点→分析→个性化反馈（如学习报告）。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输出物</w:t>
      </w:r>
      <w:r>
        <w:rPr>
          <w:rFonts w:eastAsia="等线" w:ascii="Arial" w:cs="Arial" w:hAnsi="Arial"/>
          <w:sz w:val="22"/>
        </w:rPr>
        <w:t>：可运行的代码版本、迭代交付物、开发日志。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测试与验收阶段 🧪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：保障产品质量，满足教学需求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测试类型</w:t>
      </w:r>
      <w:r>
        <w:rPr>
          <w:rFonts w:eastAsia="等线" w:ascii="Arial" w:cs="Arial" w:hAnsi="Arial"/>
          <w:sz w:val="22"/>
        </w:rPr>
        <w:t>：单元测试（代码逻辑）、集成测试（模块交互）、系统测试（全流程）、用户验收测试（UAT，邀请师生试用）、性能/安全测试。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缺陷管理</w:t>
      </w:r>
      <w:r>
        <w:rPr>
          <w:rFonts w:eastAsia="等线" w:ascii="Arial" w:cs="Arial" w:hAnsi="Arial"/>
          <w:sz w:val="22"/>
        </w:rPr>
        <w:t>：使用Jira/禅道跟踪问题，优先修复高优先级缺陷，确保修复后回归测试。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：功能覆盖PRD需求、性能达标（如页面加载&lt;2s）、安全合规（用户数据加密）、用户满意度达标。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输出物</w:t>
      </w:r>
      <w:r>
        <w:rPr>
          <w:rFonts w:eastAsia="等线" w:ascii="Arial" w:cs="Arial" w:hAnsi="Arial"/>
          <w:sz w:val="22"/>
        </w:rPr>
        <w:t>：测试报告、缺陷修复记录、验收确认单。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6. 上线与迭代阶段 🚀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：平稳上线，持续优化适配教学改革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部署上线</w:t>
      </w:r>
      <w:r>
        <w:rPr>
          <w:rFonts w:eastAsia="等线" w:ascii="Arial" w:cs="Arial" w:hAnsi="Arial"/>
          <w:sz w:val="22"/>
        </w:rPr>
        <w:t>：选择云服务器（阿里云/腾讯云），配置Docker容器与Nginx反向代理，采用灰度发布降低风险。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运营监控</w:t>
      </w:r>
      <w:r>
        <w:rPr>
          <w:rFonts w:eastAsia="等线" w:ascii="Arial" w:cs="Arial" w:hAnsi="Arial"/>
          <w:sz w:val="22"/>
        </w:rPr>
        <w:t>：监控系统性能、用户行为（模块使用率）、错误日志，建立运维告警机制。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迭代优化</w:t>
      </w:r>
      <w:r>
        <w:rPr>
          <w:rFonts w:eastAsia="等线" w:ascii="Arial" w:cs="Arial" w:hAnsi="Arial"/>
          <w:sz w:val="22"/>
        </w:rPr>
        <w:t>：收集师生反馈，定期更新功能（如优化智能体对话、增加编程题型），适配课程改革的动态需求。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输出物</w:t>
      </w:r>
      <w:r>
        <w:rPr>
          <w:rFonts w:eastAsia="等线" w:ascii="Arial" w:cs="Arial" w:hAnsi="Arial"/>
          <w:sz w:val="22"/>
        </w:rPr>
        <w:t>：上线部署文档、监控报表、迭代Roadmap。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二、现阶段核心准备事项 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结合你当前“已有三大模块前端设计，需开发教学辅助网站支撑课程改革”的阶段，建议优先完成以下准备：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深化需求，明确产品边界</w:t>
      </w:r>
      <w:bookmarkEnd w:id="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细化角色与权限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学生：浏览课程、编写代码、与智能体交互、查看学习数据。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教师：管理课程内容、布置任务、查看学生数据、管理班级。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管理员：分配角色权限、维护系统配置。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拆解三大模块功能细节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课程内容：知识点层级结构、知识图谱交互方式、内容更新审核流程。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编程实践：支持的编程语言、代码编辑器功能（高亮/补全）、执行环境隔离方案。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智能体交互：对话场景（知识点答疑/代码辅导）、上下文感知逻辑、阶梯式提示触发条件。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明确数据闭环逻辑</w:t>
      </w:r>
      <w:r>
        <w:rPr>
          <w:rFonts w:eastAsia="等线" w:ascii="Arial" w:cs="Arial" w:hAnsi="Arial"/>
          <w:sz w:val="22"/>
        </w:rPr>
        <w:t>：采集哪些用户行为数据（如知识点停留时间、代码提交次数）？如何分析（如学习进度完成率）？如何可视化反馈（如学习报告）？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输出核心设计与文档</w:t>
      </w:r>
      <w:bookmarkEnd w:id="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完成《产品需求文档（PRD）》，作为开发的核心依据。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用Figma/墨刀绘制交互原型，明确三大模块的布局切换与操作流程。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与技术团队沟通，初步确定技术栈与系统架构草图。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组建团队与明确分工</w:t>
      </w:r>
      <w:bookmarkEnd w:id="1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若指导学生开发，划分前端、后端、智能体、测试小组，明确负责人与任务边界。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制定敏捷开发计划，分阶段设置里程碑（如需求确认→核心模块开发→集成测试），每周同步进度。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 评估风险与应对策略</w:t>
      </w:r>
      <w:bookmarkEnd w:id="11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技术风险</w:t>
      </w:r>
      <w:r>
        <w:rPr>
          <w:rFonts w:eastAsia="等线" w:ascii="Arial" w:cs="Arial" w:hAnsi="Arial"/>
          <w:sz w:val="22"/>
        </w:rPr>
        <w:t>：代码执行环境安全（用Docker沙箱隔离）、智能体响应速度（选择成熟模型）、数据隐私（加密存储+匿名化）。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进度风险</w:t>
      </w:r>
      <w:r>
        <w:rPr>
          <w:rFonts w:eastAsia="等线" w:ascii="Arial" w:cs="Arial" w:hAnsi="Arial"/>
          <w:sz w:val="22"/>
        </w:rPr>
        <w:t>：学生经验不足导致延迟（提供技术培训、分阶段拆解任务）。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教学适配风险</w:t>
      </w:r>
      <w:r>
        <w:rPr>
          <w:rFonts w:eastAsia="等线" w:ascii="Arial" w:cs="Arial" w:hAnsi="Arial"/>
          <w:sz w:val="22"/>
        </w:rPr>
        <w:t>：功能与课程改革不匹配（邀请师生参与评审，快速调整）。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 准备开发资源与环境</w:t>
      </w:r>
      <w:bookmarkEnd w:id="12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搭建前后端开发环境，配置Git代码仓库与CI/CD流程（自动化构建/测试）。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创建独立测试环境，模拟生产数据，确保测试结果可靠。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为学生团队提供技术文档、教程与示例代码（如React开发指南、Python沙箱实现）。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下一步行动建议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你当前的核心是</w:t>
      </w:r>
      <w:r>
        <w:rPr>
          <w:rFonts w:eastAsia="等线" w:ascii="Arial" w:cs="Arial" w:hAnsi="Arial"/>
          <w:b w:val="true"/>
          <w:sz w:val="22"/>
        </w:rPr>
        <w:t>从“概念设计”转向“可落地的需求与设计”</w:t>
      </w:r>
      <w:r>
        <w:rPr>
          <w:rFonts w:eastAsia="等线" w:ascii="Arial" w:cs="Arial" w:hAnsi="Arial"/>
          <w:sz w:val="22"/>
        </w:rPr>
        <w:t>。建议优先完成《产品需求文档（PRD）》和交互原型，再与开发团队对齐技术方案，这样能最大程度避免开发过程中的反复调整。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如果你需要，我可以帮你生成一份**《教学辅助网站PRD模板》**，直接填充内容即可作为开发依据，要试试吗？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14817">
    <w:lvl>
      <w:numFmt w:val="bullet"/>
      <w:suff w:val="tab"/>
      <w:lvlText w:val="•"/>
      <w:rPr>
        <w:color w:val="3370ff"/>
      </w:rPr>
    </w:lvl>
  </w:abstractNum>
  <w:abstractNum w:abstractNumId="9414818">
    <w:lvl>
      <w:numFmt w:val="bullet"/>
      <w:suff w:val="tab"/>
      <w:lvlText w:val="•"/>
      <w:rPr>
        <w:color w:val="3370ff"/>
      </w:rPr>
    </w:lvl>
  </w:abstractNum>
  <w:abstractNum w:abstractNumId="9414819">
    <w:lvl>
      <w:numFmt w:val="bullet"/>
      <w:suff w:val="tab"/>
      <w:lvlText w:val="•"/>
      <w:rPr>
        <w:color w:val="3370ff"/>
      </w:rPr>
    </w:lvl>
  </w:abstractNum>
  <w:abstractNum w:abstractNumId="9414820">
    <w:lvl>
      <w:numFmt w:val="bullet"/>
      <w:suff w:val="tab"/>
      <w:lvlText w:val="•"/>
      <w:rPr>
        <w:color w:val="3370ff"/>
      </w:rPr>
    </w:lvl>
  </w:abstractNum>
  <w:abstractNum w:abstractNumId="9414821">
    <w:lvl>
      <w:numFmt w:val="bullet"/>
      <w:suff w:val="tab"/>
      <w:lvlText w:val="•"/>
      <w:rPr>
        <w:color w:val="3370ff"/>
      </w:rPr>
    </w:lvl>
  </w:abstractNum>
  <w:abstractNum w:abstractNumId="9414822">
    <w:lvl>
      <w:numFmt w:val="bullet"/>
      <w:suff w:val="tab"/>
      <w:lvlText w:val="•"/>
      <w:rPr>
        <w:color w:val="3370ff"/>
      </w:rPr>
    </w:lvl>
  </w:abstractNum>
  <w:abstractNum w:abstractNumId="9414823">
    <w:lvl>
      <w:numFmt w:val="bullet"/>
      <w:suff w:val="tab"/>
      <w:lvlText w:val="￮"/>
      <w:rPr>
        <w:color w:val="3370ff"/>
      </w:rPr>
    </w:lvl>
  </w:abstractNum>
  <w:abstractNum w:abstractNumId="9414824">
    <w:lvl>
      <w:numFmt w:val="bullet"/>
      <w:suff w:val="tab"/>
      <w:lvlText w:val="￮"/>
      <w:rPr>
        <w:color w:val="3370ff"/>
      </w:rPr>
    </w:lvl>
  </w:abstractNum>
  <w:abstractNum w:abstractNumId="9414825">
    <w:lvl>
      <w:numFmt w:val="bullet"/>
      <w:suff w:val="tab"/>
      <w:lvlText w:val="•"/>
      <w:rPr>
        <w:color w:val="3370ff"/>
      </w:rPr>
    </w:lvl>
  </w:abstractNum>
  <w:abstractNum w:abstractNumId="9414826">
    <w:lvl>
      <w:numFmt w:val="bullet"/>
      <w:suff w:val="tab"/>
      <w:lvlText w:val="•"/>
      <w:rPr>
        <w:color w:val="3370ff"/>
      </w:rPr>
    </w:lvl>
  </w:abstractNum>
  <w:abstractNum w:abstractNumId="9414827">
    <w:lvl>
      <w:numFmt w:val="bullet"/>
      <w:suff w:val="tab"/>
      <w:lvlText w:val="￮"/>
      <w:rPr>
        <w:color w:val="3370ff"/>
      </w:rPr>
    </w:lvl>
  </w:abstractNum>
  <w:abstractNum w:abstractNumId="9414828">
    <w:lvl>
      <w:numFmt w:val="bullet"/>
      <w:suff w:val="tab"/>
      <w:lvlText w:val="￮"/>
      <w:rPr>
        <w:color w:val="3370ff"/>
      </w:rPr>
    </w:lvl>
  </w:abstractNum>
  <w:abstractNum w:abstractNumId="9414829">
    <w:lvl>
      <w:numFmt w:val="bullet"/>
      <w:suff w:val="tab"/>
      <w:lvlText w:val="￮"/>
      <w:rPr>
        <w:color w:val="3370ff"/>
      </w:rPr>
    </w:lvl>
  </w:abstractNum>
  <w:abstractNum w:abstractNumId="9414830">
    <w:lvl>
      <w:numFmt w:val="bullet"/>
      <w:suff w:val="tab"/>
      <w:lvlText w:val="￮"/>
      <w:rPr>
        <w:color w:val="3370ff"/>
      </w:rPr>
    </w:lvl>
  </w:abstractNum>
  <w:abstractNum w:abstractNumId="9414831">
    <w:lvl>
      <w:numFmt w:val="bullet"/>
      <w:suff w:val="tab"/>
      <w:lvlText w:val="￮"/>
      <w:rPr>
        <w:color w:val="3370ff"/>
      </w:rPr>
    </w:lvl>
  </w:abstractNum>
  <w:abstractNum w:abstractNumId="9414832">
    <w:lvl>
      <w:numFmt w:val="bullet"/>
      <w:suff w:val="tab"/>
      <w:lvlText w:val="•"/>
      <w:rPr>
        <w:color w:val="3370ff"/>
      </w:rPr>
    </w:lvl>
  </w:abstractNum>
  <w:abstractNum w:abstractNumId="9414833">
    <w:lvl>
      <w:numFmt w:val="bullet"/>
      <w:suff w:val="tab"/>
      <w:lvlText w:val="￮"/>
      <w:rPr>
        <w:color w:val="3370ff"/>
      </w:rPr>
    </w:lvl>
  </w:abstractNum>
  <w:abstractNum w:abstractNumId="9414834">
    <w:lvl>
      <w:numFmt w:val="bullet"/>
      <w:suff w:val="tab"/>
      <w:lvlText w:val="￮"/>
      <w:rPr>
        <w:color w:val="3370ff"/>
      </w:rPr>
    </w:lvl>
  </w:abstractNum>
  <w:abstractNum w:abstractNumId="9414835">
    <w:lvl>
      <w:numFmt w:val="bullet"/>
      <w:suff w:val="tab"/>
      <w:lvlText w:val="•"/>
      <w:rPr>
        <w:color w:val="3370ff"/>
      </w:rPr>
    </w:lvl>
  </w:abstractNum>
  <w:abstractNum w:abstractNumId="9414836">
    <w:lvl>
      <w:numFmt w:val="bullet"/>
      <w:suff w:val="tab"/>
      <w:lvlText w:val="•"/>
      <w:rPr>
        <w:color w:val="3370ff"/>
      </w:rPr>
    </w:lvl>
  </w:abstractNum>
  <w:abstractNum w:abstractNumId="9414837">
    <w:lvl>
      <w:numFmt w:val="bullet"/>
      <w:suff w:val="tab"/>
      <w:lvlText w:val="•"/>
      <w:rPr>
        <w:color w:val="3370ff"/>
      </w:rPr>
    </w:lvl>
  </w:abstractNum>
  <w:abstractNum w:abstractNumId="9414838">
    <w:lvl>
      <w:numFmt w:val="bullet"/>
      <w:suff w:val="tab"/>
      <w:lvlText w:val="￮"/>
      <w:rPr>
        <w:color w:val="3370ff"/>
      </w:rPr>
    </w:lvl>
  </w:abstractNum>
  <w:abstractNum w:abstractNumId="9414839">
    <w:lvl>
      <w:numFmt w:val="bullet"/>
      <w:suff w:val="tab"/>
      <w:lvlText w:val="￮"/>
      <w:rPr>
        <w:color w:val="3370ff"/>
      </w:rPr>
    </w:lvl>
  </w:abstractNum>
  <w:abstractNum w:abstractNumId="9414840">
    <w:lvl>
      <w:numFmt w:val="bullet"/>
      <w:suff w:val="tab"/>
      <w:lvlText w:val="￮"/>
      <w:rPr>
        <w:color w:val="3370ff"/>
      </w:rPr>
    </w:lvl>
  </w:abstractNum>
  <w:abstractNum w:abstractNumId="9414841">
    <w:lvl>
      <w:numFmt w:val="bullet"/>
      <w:suff w:val="tab"/>
      <w:lvlText w:val="•"/>
      <w:rPr>
        <w:color w:val="3370ff"/>
      </w:rPr>
    </w:lvl>
  </w:abstractNum>
  <w:abstractNum w:abstractNumId="9414842">
    <w:lvl>
      <w:numFmt w:val="bullet"/>
      <w:suff w:val="tab"/>
      <w:lvlText w:val="•"/>
      <w:rPr>
        <w:color w:val="3370ff"/>
      </w:rPr>
    </w:lvl>
  </w:abstractNum>
  <w:abstractNum w:abstractNumId="9414843">
    <w:lvl>
      <w:numFmt w:val="bullet"/>
      <w:suff w:val="tab"/>
      <w:lvlText w:val="•"/>
      <w:rPr>
        <w:color w:val="3370ff"/>
      </w:rPr>
    </w:lvl>
  </w:abstractNum>
  <w:abstractNum w:abstractNumId="9414844">
    <w:lvl>
      <w:numFmt w:val="bullet"/>
      <w:suff w:val="tab"/>
      <w:lvlText w:val="•"/>
      <w:rPr>
        <w:color w:val="3370ff"/>
      </w:rPr>
    </w:lvl>
  </w:abstractNum>
  <w:abstractNum w:abstractNumId="9414845">
    <w:lvl>
      <w:numFmt w:val="bullet"/>
      <w:suff w:val="tab"/>
      <w:lvlText w:val="•"/>
      <w:rPr>
        <w:color w:val="3370ff"/>
      </w:rPr>
    </w:lvl>
  </w:abstractNum>
  <w:abstractNum w:abstractNumId="9414846">
    <w:lvl>
      <w:numFmt w:val="bullet"/>
      <w:suff w:val="tab"/>
      <w:lvlText w:val="•"/>
      <w:rPr>
        <w:color w:val="3370ff"/>
      </w:rPr>
    </w:lvl>
  </w:abstractNum>
  <w:abstractNum w:abstractNumId="9414847">
    <w:lvl>
      <w:numFmt w:val="bullet"/>
      <w:suff w:val="tab"/>
      <w:lvlText w:val="•"/>
      <w:rPr>
        <w:color w:val="3370ff"/>
      </w:rPr>
    </w:lvl>
  </w:abstractNum>
  <w:abstractNum w:abstractNumId="9414848">
    <w:lvl>
      <w:numFmt w:val="bullet"/>
      <w:suff w:val="tab"/>
      <w:lvlText w:val="￮"/>
      <w:rPr>
        <w:color w:val="3370ff"/>
      </w:rPr>
    </w:lvl>
  </w:abstractNum>
  <w:abstractNum w:abstractNumId="9414849">
    <w:lvl>
      <w:numFmt w:val="bullet"/>
      <w:suff w:val="tab"/>
      <w:lvlText w:val="￮"/>
      <w:rPr>
        <w:color w:val="3370ff"/>
      </w:rPr>
    </w:lvl>
  </w:abstractNum>
  <w:abstractNum w:abstractNumId="9414850">
    <w:lvl>
      <w:numFmt w:val="bullet"/>
      <w:suff w:val="tab"/>
      <w:lvlText w:val="￮"/>
      <w:rPr>
        <w:color w:val="3370ff"/>
      </w:rPr>
    </w:lvl>
  </w:abstractNum>
  <w:abstractNum w:abstractNumId="9414851">
    <w:lvl>
      <w:numFmt w:val="bullet"/>
      <w:suff w:val="tab"/>
      <w:lvlText w:val="•"/>
      <w:rPr>
        <w:color w:val="3370ff"/>
      </w:rPr>
    </w:lvl>
  </w:abstractNum>
  <w:abstractNum w:abstractNumId="9414852">
    <w:lvl>
      <w:numFmt w:val="bullet"/>
      <w:suff w:val="tab"/>
      <w:lvlText w:val="￮"/>
      <w:rPr>
        <w:color w:val="3370ff"/>
      </w:rPr>
    </w:lvl>
  </w:abstractNum>
  <w:abstractNum w:abstractNumId="9414853">
    <w:lvl>
      <w:numFmt w:val="bullet"/>
      <w:suff w:val="tab"/>
      <w:lvlText w:val="￮"/>
      <w:rPr>
        <w:color w:val="3370ff"/>
      </w:rPr>
    </w:lvl>
  </w:abstractNum>
  <w:abstractNum w:abstractNumId="9414854">
    <w:lvl>
      <w:numFmt w:val="bullet"/>
      <w:suff w:val="tab"/>
      <w:lvlText w:val="￮"/>
      <w:rPr>
        <w:color w:val="3370ff"/>
      </w:rPr>
    </w:lvl>
  </w:abstractNum>
  <w:abstractNum w:abstractNumId="9414855">
    <w:lvl>
      <w:numFmt w:val="bullet"/>
      <w:suff w:val="tab"/>
      <w:lvlText w:val="•"/>
      <w:rPr>
        <w:color w:val="3370ff"/>
      </w:rPr>
    </w:lvl>
  </w:abstractNum>
  <w:abstractNum w:abstractNumId="9414856">
    <w:lvl>
      <w:numFmt w:val="bullet"/>
      <w:suff w:val="tab"/>
      <w:lvlText w:val="•"/>
      <w:rPr>
        <w:color w:val="3370ff"/>
      </w:rPr>
    </w:lvl>
  </w:abstractNum>
  <w:abstractNum w:abstractNumId="9414857">
    <w:lvl>
      <w:numFmt w:val="bullet"/>
      <w:suff w:val="tab"/>
      <w:lvlText w:val="•"/>
      <w:rPr>
        <w:color w:val="3370ff"/>
      </w:rPr>
    </w:lvl>
  </w:abstractNum>
  <w:abstractNum w:abstractNumId="9414858">
    <w:lvl>
      <w:numFmt w:val="bullet"/>
      <w:suff w:val="tab"/>
      <w:lvlText w:val="•"/>
      <w:rPr>
        <w:color w:val="3370ff"/>
      </w:rPr>
    </w:lvl>
  </w:abstractNum>
  <w:abstractNum w:abstractNumId="9414859">
    <w:lvl>
      <w:numFmt w:val="bullet"/>
      <w:suff w:val="tab"/>
      <w:lvlText w:val="•"/>
      <w:rPr>
        <w:color w:val="3370ff"/>
      </w:rPr>
    </w:lvl>
  </w:abstractNum>
  <w:abstractNum w:abstractNumId="9414860">
    <w:lvl>
      <w:numFmt w:val="bullet"/>
      <w:suff w:val="tab"/>
      <w:lvlText w:val="•"/>
      <w:rPr>
        <w:color w:val="3370ff"/>
      </w:rPr>
    </w:lvl>
  </w:abstractNum>
  <w:abstractNum w:abstractNumId="9414861">
    <w:lvl>
      <w:numFmt w:val="bullet"/>
      <w:suff w:val="tab"/>
      <w:lvlText w:val="•"/>
      <w:rPr>
        <w:color w:val="3370ff"/>
      </w:rPr>
    </w:lvl>
  </w:abstractNum>
  <w:abstractNum w:abstractNumId="9414862">
    <w:lvl>
      <w:numFmt w:val="bullet"/>
      <w:suff w:val="tab"/>
      <w:lvlText w:val="•"/>
      <w:rPr>
        <w:color w:val="3370ff"/>
      </w:rPr>
    </w:lvl>
  </w:abstractNum>
  <w:abstractNum w:abstractNumId="9414863">
    <w:lvl>
      <w:numFmt w:val="bullet"/>
      <w:suff w:val="tab"/>
      <w:lvlText w:val="•"/>
      <w:rPr>
        <w:color w:val="3370ff"/>
      </w:rPr>
    </w:lvl>
  </w:abstractNum>
  <w:abstractNum w:abstractNumId="9414864">
    <w:lvl>
      <w:numFmt w:val="bullet"/>
      <w:suff w:val="tab"/>
      <w:lvlText w:val="•"/>
      <w:rPr>
        <w:color w:val="3370ff"/>
      </w:rPr>
    </w:lvl>
  </w:abstractNum>
  <w:abstractNum w:abstractNumId="9414865">
    <w:lvl>
      <w:numFmt w:val="bullet"/>
      <w:suff w:val="tab"/>
      <w:lvlText w:val="•"/>
      <w:rPr>
        <w:color w:val="3370ff"/>
      </w:rPr>
    </w:lvl>
  </w:abstractNum>
  <w:abstractNum w:abstractNumId="9414866">
    <w:lvl>
      <w:numFmt w:val="bullet"/>
      <w:suff w:val="tab"/>
      <w:lvlText w:val="•"/>
      <w:rPr>
        <w:color w:val="3370ff"/>
      </w:rPr>
    </w:lvl>
  </w:abstractNum>
  <w:num w:numId="1">
    <w:abstractNumId w:val="9414817"/>
  </w:num>
  <w:num w:numId="2">
    <w:abstractNumId w:val="9414818"/>
  </w:num>
  <w:num w:numId="3">
    <w:abstractNumId w:val="9414819"/>
  </w:num>
  <w:num w:numId="4">
    <w:abstractNumId w:val="9414820"/>
  </w:num>
  <w:num w:numId="5">
    <w:abstractNumId w:val="9414821"/>
  </w:num>
  <w:num w:numId="6">
    <w:abstractNumId w:val="9414822"/>
  </w:num>
  <w:num w:numId="7">
    <w:abstractNumId w:val="9414823"/>
  </w:num>
  <w:num w:numId="8">
    <w:abstractNumId w:val="9414824"/>
  </w:num>
  <w:num w:numId="9">
    <w:abstractNumId w:val="9414825"/>
  </w:num>
  <w:num w:numId="10">
    <w:abstractNumId w:val="9414826"/>
  </w:num>
  <w:num w:numId="11">
    <w:abstractNumId w:val="9414827"/>
  </w:num>
  <w:num w:numId="12">
    <w:abstractNumId w:val="9414828"/>
  </w:num>
  <w:num w:numId="13">
    <w:abstractNumId w:val="9414829"/>
  </w:num>
  <w:num w:numId="14">
    <w:abstractNumId w:val="9414830"/>
  </w:num>
  <w:num w:numId="15">
    <w:abstractNumId w:val="9414831"/>
  </w:num>
  <w:num w:numId="16">
    <w:abstractNumId w:val="9414832"/>
  </w:num>
  <w:num w:numId="17">
    <w:abstractNumId w:val="9414833"/>
  </w:num>
  <w:num w:numId="18">
    <w:abstractNumId w:val="9414834"/>
  </w:num>
  <w:num w:numId="19">
    <w:abstractNumId w:val="9414835"/>
  </w:num>
  <w:num w:numId="20">
    <w:abstractNumId w:val="9414836"/>
  </w:num>
  <w:num w:numId="21">
    <w:abstractNumId w:val="9414837"/>
  </w:num>
  <w:num w:numId="22">
    <w:abstractNumId w:val="9414838"/>
  </w:num>
  <w:num w:numId="23">
    <w:abstractNumId w:val="9414839"/>
  </w:num>
  <w:num w:numId="24">
    <w:abstractNumId w:val="9414840"/>
  </w:num>
  <w:num w:numId="25">
    <w:abstractNumId w:val="9414841"/>
  </w:num>
  <w:num w:numId="26">
    <w:abstractNumId w:val="9414842"/>
  </w:num>
  <w:num w:numId="27">
    <w:abstractNumId w:val="9414843"/>
  </w:num>
  <w:num w:numId="28">
    <w:abstractNumId w:val="9414844"/>
  </w:num>
  <w:num w:numId="29">
    <w:abstractNumId w:val="9414845"/>
  </w:num>
  <w:num w:numId="30">
    <w:abstractNumId w:val="9414846"/>
  </w:num>
  <w:num w:numId="31">
    <w:abstractNumId w:val="9414847"/>
  </w:num>
  <w:num w:numId="32">
    <w:abstractNumId w:val="9414848"/>
  </w:num>
  <w:num w:numId="33">
    <w:abstractNumId w:val="9414849"/>
  </w:num>
  <w:num w:numId="34">
    <w:abstractNumId w:val="9414850"/>
  </w:num>
  <w:num w:numId="35">
    <w:abstractNumId w:val="9414851"/>
  </w:num>
  <w:num w:numId="36">
    <w:abstractNumId w:val="9414852"/>
  </w:num>
  <w:num w:numId="37">
    <w:abstractNumId w:val="9414853"/>
  </w:num>
  <w:num w:numId="38">
    <w:abstractNumId w:val="9414854"/>
  </w:num>
  <w:num w:numId="39">
    <w:abstractNumId w:val="9414855"/>
  </w:num>
  <w:num w:numId="40">
    <w:abstractNumId w:val="9414856"/>
  </w:num>
  <w:num w:numId="41">
    <w:abstractNumId w:val="9414857"/>
  </w:num>
  <w:num w:numId="42">
    <w:abstractNumId w:val="9414858"/>
  </w:num>
  <w:num w:numId="43">
    <w:abstractNumId w:val="9414859"/>
  </w:num>
  <w:num w:numId="44">
    <w:abstractNumId w:val="9414860"/>
  </w:num>
  <w:num w:numId="45">
    <w:abstractNumId w:val="9414861"/>
  </w:num>
  <w:num w:numId="46">
    <w:abstractNumId w:val="9414862"/>
  </w:num>
  <w:num w:numId="47">
    <w:abstractNumId w:val="9414863"/>
  </w:num>
  <w:num w:numId="48">
    <w:abstractNumId w:val="9414864"/>
  </w:num>
  <w:num w:numId="49">
    <w:abstractNumId w:val="9414865"/>
  </w:num>
  <w:num w:numId="50">
    <w:abstractNumId w:val="94148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2026-03-02T12:33:42Z</dcterms:created>
  <dc:creator>Apache POI</dc:creator>
</cp:coreProperties>
</file>