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4181F"/>
          <w:sz w:val="52"/>
          <w:szCs w:val="52"/>
        </w:rPr>
        <w:t xml:space="preserve">智能题库与学习分析平台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AI 服务设计文档</w:t>
      </w:r>
    </w:p>
    <w:p>
      <w:pPr>
        <w:spacing w:after="400"/>
        <w:jc w:val="center"/>
      </w:pPr>
      <w:r>
        <w:rPr>
          <w:rFonts w:ascii="Arial" w:eastAsia="Microsoft YaHei" w:hAnsi="Arial"/>
          <w:color w:val="5B6573"/>
          <w:sz w:val="22"/>
          <w:szCs w:val="22"/>
        </w:rPr>
        <w:t xml:space="preserve">AI编排 · RAG · 验证流水线 · 质量评测 · 幻觉检测 · 反馈闭环</w:t>
      </w:r>
    </w:p>
    <w:p>
      <w:pPr>
        <w:spacing w:after="200"/>
        <w:jc w:val="center"/>
      </w:pPr>
      <w:r>
        <w:rPr>
          <w:rFonts w:ascii="Consolas" w:eastAsia="Microsoft YaHei" w:hAnsi="Consolas"/>
          <w:color w:val="5B6573"/>
          <w:sz w:val="18"/>
          <w:szCs w:val="18"/>
        </w:rPr>
        <w:t xml:space="preserve">v3.1  |  2026-07-13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第一章  AI 编排服务总览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编排服务是智能题库平台与外部大语言模型之间的统一中间层。本章概述 AI 编排服务的设计原则、模型选型演进路径、内容安全策略演进、九大核心职责与五步编排流程。所有业务上下文（题目生成、考试范围导入、学习分析、批改反馈）均通过 AI 编排上下文访问模型能力，禁止任何业务模块直接持有模型客户端或拼装提示词，确保模型能力可替换、调用可观测、成本可治理。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1.1  设计原则：业务系统不直接调用模型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编排服务遵循"防腐层统一路由管理"的核心原则。该原则来源于架构圆桌评审中关于"模型供应商绑定风险"的讨论：若业务代码直接调用 DeepSeek SDK，一旦后期切换至 GPT-4o 或 Claude，需在多个上下文中同步修改，回归成本极高。引入防腐层后，模型切换仅需调整编排层适配器，业务上下文零感知。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设计原则的具体含义如下：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统一入口</w:t>
      </w:r>
      <w:r>
        <w:rPr>
          <w:rFonts w:ascii="Arial" w:eastAsia="Microsoft YaHei" w:hAnsi="Arial"/>
          <w:sz w:val="20"/>
          <w:szCs w:val="20"/>
        </w:rPr>
        <w:t xml:space="preserve">：所有模型调用必须经过 AIOrchestrator 单一入口，业务上下文通过 IAIService 抽象接口发起请求，不感知底层模型供应商。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提示词外置</w:t>
      </w:r>
      <w:r>
        <w:rPr>
          <w:rFonts w:ascii="Arial" w:eastAsia="Microsoft YaHei" w:hAnsi="Arial"/>
          <w:sz w:val="20"/>
          <w:szCs w:val="20"/>
        </w:rPr>
        <w:t xml:space="preserve">：所有提示词模板存储在 prompt_template 表中，按 scene + version 唯一索引，业务代码不内联提示词字符串，支持热更新与版本回滚。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路由可配置</w:t>
      </w:r>
      <w:r>
        <w:rPr>
          <w:rFonts w:ascii="Arial" w:eastAsia="Microsoft YaHei" w:hAnsi="Arial"/>
          <w:sz w:val="20"/>
          <w:szCs w:val="20"/>
        </w:rPr>
        <w:t xml:space="preserve">：模型路由策略（model_routing 表）按 scene 与 tenant_tier 决定目标模型，支持按租户等级分流（例如付费租户走 GPT-4o、免费租户走 DeepSeek）。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成本归集</w:t>
      </w:r>
      <w:r>
        <w:rPr>
          <w:rFonts w:ascii="Arial" w:eastAsia="Microsoft YaHei" w:hAnsi="Arial"/>
          <w:sz w:val="20"/>
          <w:szCs w:val="20"/>
        </w:rPr>
        <w:t xml:space="preserve">：每次调用记录 model_call_log（token 用量、延迟、成本），按 tenant_id 与 scene 聚合，支持成本看板与配额管控。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降级容错</w:t>
      </w:r>
      <w:r>
        <w:rPr>
          <w:rFonts w:ascii="Arial" w:eastAsia="Microsoft YaHei" w:hAnsi="Arial"/>
          <w:sz w:val="20"/>
          <w:szCs w:val="20"/>
        </w:rPr>
        <w:t xml:space="preserve">：编排层内置降级链，主模型不可用时自动切换备模型，最终回退至缓存响应，避免单点故障传导至业务侧。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防腐层边界约束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AI 编排上下文不持有任何业务规则（例如不判断题目是否超纲、不计算掌握度），仅负责"请求路由 - 提示词装配 - 模型调用 - 内容安全 - 响应解析"五项技术职责。业务规则由调用方上下文负责，避免编排层成为"上帝服务"。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1.2  模型选型演进：前期 DeepSeek → 后期 GPT-4o/Claude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模型选型分两阶段演进。前期（0-12 个月）以 DeepSeek 为主力模型，核心驱动力是成本：DeepSeek 输入约 1 元/百万 token、输出约 2 元/百万 token，相较 GPT-4o（输入约 18 元/百万 token、输出约 72 元/百万 token）便宜近 30 倍，适合在产品验证期大规模生成内置题库。后期（12 个月后）随付费用户增长与质量要求提升，逐步将高价值场景（个性化讲解、错题归因、复杂理科推理）切换至 GPT-4o 或 Claude 3.5 Sonnet。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前期方案（DeepSeek）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后期方案（GPT-4o / Claude）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演进驱动因素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输入价格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 元/百万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18 元/百万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成本敏感度随付费率下降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输出价格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2 元/百万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72 元/百万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高质量场景愿付溢价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平均延迟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2-8 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3-12 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可通过流式输出缓解体感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中文表达质量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良好，偶有机械感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优秀，更自然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学生体验要求提升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复杂推理能力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中等，理科步骤偶有跳跃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强，步骤更连贯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理科题目质量要求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上下文窗口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64K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128K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长文本教材检索场景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适用场景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内置题库批量生成、知识点识别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个性化讲解、错题归因、理科难题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场景按价值分级分流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模型切换零感知承诺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由于防腐层隔离，模型切换对业务上下文零感知。切换流程为：在 model_routing 表新增目标模型配置 → 灰度 5% 流量观察 24 小时 → 卡方检验确认质量不退化 → 全量切换。整个流程不涉及业务代码改动，仅需 DBA 执行路由配置变更。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1.3  内容安全演进：前期关键词过滤 → 后期 Azure 五层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内容安全策略同样分两阶段演进。前期采用关键词黑名单 + 正则匹配的轻量方案，覆盖政治敏感、暴力、色情、赌博四大类共约 1200 个关键词，部署成本低但漏检率较高（约 8%）。后期引入 Azure Content Safety 服务，提供 Hate、Sexual、Violence、SelfHarm 四大类别 + Prompt Shield 注入防护共五层检测，漏检率降至 0.5% 以下。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1200"/>
        <w:gridCol w:w="1560"/>
        <w:gridCol w:w="1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技术方案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覆盖类别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漏检率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单次成本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部署复杂度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关键词黑名单 + 正则匹配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政治 / 暴力 / 色情 / 赌博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 元（本地计算）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低，仅需维护词表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Content Safety 五层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Hate / Sexual / Violence / SelfHarm / Prompt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0.0008 元/次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中，需配置 Azure 端点与密钥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演进采用平滑过渡策略：关键词过滤层保留作为"第一道快速拦截"，Azure 五层作为"第二道深度检测"。两层串联执行，任一层命中即拦截，确保即使 Azure 服务降级时仍有关键词层兜底。详见第四章验证流水线。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1.4  AI 编排九大职责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编排上下文承担九项核心职责。每项职责对应独立的内部组件，组件间通过进程内事件总线协作，对外暴露统一的 IAIService 接口。下表列出九大职责的定义、输入输出与负责组件。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1600"/>
        <w:gridCol w:w="1600"/>
        <w:gridCol w:w="1360"/>
      </w:tblGrid>
      <w:tr>
        <w:trPr>
          <w:cantSplit/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负责组件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请求路由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 scene + tenant_tier 查询 model_routing 表，决定目标模型与降级链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scene、tenant_id、payload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model_config、fallback_chain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RequestRouter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提示词装配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 prompt_template 表加载模板，填充变量，拼接系统提示与用户提示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scene、version、variables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system_prompt、user_prompt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PromptAssembler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模型调用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通过适配器调用目标模型，支持流式与非流式，超时控制与重试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model_config、messages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raw_response、usage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ModelAdapter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内容安全检测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对输入与输出双向执行安全检测，命中则拦截并记录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text、direction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is_safe、categories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SafetyGuard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响应解析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将模型原始文本解析为业务可用的 JSON 结构，校验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raw_response、schema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parsed_object、errors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ResponseParser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成本归集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记录 model_call_log，按 token 用量与单价计算成本，聚合到租户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usage、model、tenant_id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cost_record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CostMeter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对幂等请求计算缓存键，命中则直接返回，未命中则写入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cache_key、ttl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cached_response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ResponseCache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降级容错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主模型失败时按降级链切换，最终回退至缓存或预设兜底响应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error、fallback_chain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degraded_response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FallbackHandler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可观测埋点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记录调用链路日志、指标（延迟/成功率/成本）、分布式追踪 span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trace_id、span_data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logs、metrics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ObservabilityEmitter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职责边界原则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九大职责严格遵循单一职责。例如 R5 响应解析只负责"文本 → 结构化对象"，不校验业务正确性（如答案是否在选项范围内）；业务校验由调用方上下文负责。这样保证编排层可被任意业务场景复用。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1.5  编排流程五步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一次完整的 AI 编排请求经过五个阶段。每个阶段都有明确的输入输出契约与失败处理策略，任一阶段失败均会触发降级或回退。以下为五步流程的详细说明。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请求路由（Request Routing）</w:t>
      </w:r>
      <w:r>
        <w:rPr>
          <w:rFonts w:ascii="Arial" w:eastAsia="Microsoft YaHei" w:hAnsi="Arial"/>
          <w:sz w:val="20"/>
          <w:szCs w:val="20"/>
        </w:rPr>
        <w:t xml:space="preserve">：调用方传入 scene（如 question_generation）与 tenant_id，RequestRouter 查询 model_routing 表确定目标模型（如 deepseek-chat）、降级链（deepseek → glm-4-flash → cache）与超时阈值（默认 30 秒）。若 scene 未配置路由，返回 400 错误并记录配置缺失告警。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提示词模板装配（Prompt Template Assembly）</w:t>
      </w:r>
      <w:r>
        <w:rPr>
          <w:rFonts w:ascii="Arial" w:eastAsia="Microsoft YaHei" w:hAnsi="Arial"/>
          <w:sz w:val="20"/>
          <w:szCs w:val="20"/>
        </w:rPr>
        <w:t xml:space="preserve">：PromptAssembler 按 scene + version 从 prompt_template 表加载模板，使用 Jinja2 语法填充变量（如学科、题型、知识点、难度）。装配完成后调用 SafetyGuard 对提示词执行输入侧安全检测，防止 Prompt 注入。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模型调用（Model Invocation）</w:t>
      </w:r>
      <w:r>
        <w:rPr>
          <w:rFonts w:ascii="Arial" w:eastAsia="Microsoft YaHei" w:hAnsi="Arial"/>
          <w:sz w:val="20"/>
          <w:szCs w:val="20"/>
        </w:rPr>
        <w:t xml:space="preserve">：ModelAdapter 通过对应的 SDK 调用目标模型。支持流式（SSE）与非流式两种模式：流式模式用于学生侧实时反馈场景（如个性化讲解），非流式模式用于后台批量生成场景。调用超时后触发重试（最多 2 次，指数退避），重试仍失败则进入降级链。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内容安全（Content Safety）</w:t>
      </w:r>
      <w:r>
        <w:rPr>
          <w:rFonts w:ascii="Arial" w:eastAsia="Microsoft YaHei" w:hAnsi="Arial"/>
          <w:sz w:val="20"/>
          <w:szCs w:val="20"/>
        </w:rPr>
        <w:t xml:space="preserve">：模型返回后，SafetyGuard 对输出执行安全检测。前期执行关键词过滤（约 5ms），后期追加 Azure 五层检测（约 80ms）。任一层命中拦截阈值，该响应被标记为 unsafe 并丢弃，触发降级或重新生成。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响应处理（Response Processing）</w:t>
      </w:r>
      <w:r>
        <w:rPr>
          <w:rFonts w:ascii="Arial" w:eastAsia="Microsoft YaHei" w:hAnsi="Arial"/>
          <w:sz w:val="20"/>
          <w:szCs w:val="20"/>
        </w:rPr>
        <w:t xml:space="preserve">：ResponseParser 将模型原始文本解析为 JSON，校验是否符合预期 schema。解析失败时尝试"修复性重试"（在提示词末尾追加"请仅返回合法 JSON"重新调用一次）。解析成功后由 CostMeter 记录成本、ResponseCache 写入缓存、ObservabilityEmitter 上报指标，最终返回业务侧。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五步流程的失败语义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五步中任一步失败均不向上抛出原始异常，而是返回结构化的 AIResponse 对象，其中 status 字段取值为 success / degraded / failed。业务侧根据 status 决定后续动作：success 正常处理，degraded 标记"AI 降级"提示，failed 触发兜底逻辑（如返回缓存题目或预设错误题目）。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第二章  考试范围导入与知识点识别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考试范围导入是平台冷启动的关键链路：教师上传考纲或教材 PDF/图片后，系统自动识别其中的知识点并与已有知识图谱对齐。本章描述端到端流程、OCR 方案选型、知识点识别与模糊匹配策略、提示词模板与请求响应示例。该链路的质量直接决定后续出题的"超纲率"指标。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2.1  端到端流程描述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考试范围导入从教师上传文件开始，至生成出题请求结束，共八个步骤。每个步骤都是独立的事务边界，失败时可重试且不影响前序步骤的产物。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上传（Upload）</w:t>
      </w:r>
      <w:r>
        <w:rPr>
          <w:rFonts w:ascii="Arial" w:eastAsia="Microsoft YaHei" w:hAnsi="Arial"/>
          <w:sz w:val="20"/>
          <w:szCs w:val="20"/>
        </w:rPr>
        <w:t xml:space="preserve">：教师在前端选择学科、年级、考试类型后上传考纲文件（支持 PDF、PNG、JPG、DOCX）。文件经 API 网关流转至资源库上下文，存入 Cloudflare R2，返回 file_id。前端轮询导入任务状态。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OCR 识别（OCR）</w:t>
      </w:r>
      <w:r>
        <w:rPr>
          <w:rFonts w:ascii="Arial" w:eastAsia="Microsoft YaHei" w:hAnsi="Arial"/>
          <w:sz w:val="20"/>
          <w:szCs w:val="20"/>
        </w:rPr>
        <w:t xml:space="preserve">：异步任务从 R2 拉取文件，根据文件类型选择 OCR 方案。PDF 走 pdfplumber 文本抽取 + PaddleOCR 图片页兜底；纯图片走 PaddleOCR；DOCX 走 python-docx 直接解析。OCR 产物为纯文本与坐标信息。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文本提取（Text Extraction）</w:t>
      </w:r>
      <w:r>
        <w:rPr>
          <w:rFonts w:ascii="Arial" w:eastAsia="Microsoft YaHei" w:hAnsi="Arial"/>
          <w:sz w:val="20"/>
          <w:szCs w:val="20"/>
        </w:rPr>
        <w:t xml:space="preserve">：对 OCR 产物执行清洗：去除页眉页脚、合并断行、修正常见 OCR 错误（如"己"误识为"已"）。清洗后的文本按章节标题（正则匹配"第X章""X."等模式）切分为段落，存入 exam_scope_text 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LLM 知识点识别（Knowledge Point Identification）</w:t>
      </w:r>
      <w:r>
        <w:rPr>
          <w:rFonts w:ascii="Arial" w:eastAsia="Microsoft YaHei" w:hAnsi="Arial"/>
          <w:sz w:val="20"/>
          <w:szCs w:val="20"/>
        </w:rPr>
        <w:t xml:space="preserve">：将清洗后的文本分块（每块约 2000 字）送入 DeepSeek，使用专门的"知识点识别提示词"（见 2.4）提取结构化知识点列表，包含知识点名称、所属章节、认知层级（记忆/理解/应用/分析/评价/创造）、关联关键词。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模糊匹配（Fuzzy Matching）</w:t>
      </w:r>
      <w:r>
        <w:rPr>
          <w:rFonts w:ascii="Arial" w:eastAsia="Microsoft YaHei" w:hAnsi="Arial"/>
          <w:sz w:val="20"/>
          <w:szCs w:val="20"/>
        </w:rPr>
        <w:t xml:space="preserve">：对识别出的每个知识点，在已有知识图谱中执行模糊匹配。匹配策略：先对知识点名称做向量化（DeepSeek embedding），在 pgvector 中检索 top-5 候选，再计算余弦相似度，取相似度 ≥ 0.85 的候选为匹配命中。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标记新知识点（New Knowledge Point Tagging）</w:t>
      </w:r>
      <w:r>
        <w:rPr>
          <w:rFonts w:ascii="Arial" w:eastAsia="Microsoft YaHei" w:hAnsi="Arial"/>
          <w:sz w:val="20"/>
          <w:szCs w:val="20"/>
        </w:rPr>
        <w:t xml:space="preserve">：相似度 &lt; 0.85 的知识点标记为"新知识点"，进入待确认队列。系统为每个新知识点自动生成知识图谱节点（status=pending），并尝试基于上下文推断其父节点（所属章节）。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人工确认（Manual Confirmation）</w:t>
      </w:r>
      <w:r>
        <w:rPr>
          <w:rFonts w:ascii="Arial" w:eastAsia="Microsoft YaHei" w:hAnsi="Arial"/>
          <w:sz w:val="20"/>
          <w:szCs w:val="20"/>
        </w:rPr>
        <w:t xml:space="preserve">：教师在后台看到待确认列表，可执行"确认新增""合并到已有""忽略"三种操作。确认新增的节点状态变为 active；合并的节点会建立"同义关系"边；忽略的节点标记为 rejected。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生成出题请求（Question Generation Request）</w:t>
      </w:r>
      <w:r>
        <w:rPr>
          <w:rFonts w:ascii="Arial" w:eastAsia="Microsoft YaHei" w:hAnsi="Arial"/>
          <w:sz w:val="20"/>
          <w:szCs w:val="20"/>
        </w:rPr>
        <w:t xml:space="preserve">：确认完成后，系统按知识点生成出题请求：每个 active 知识点根据认知层级与题型分布生成 N 道题目（默认每知识点 5 道）。出题请求写入 question_generation_task 表，由 Celery Worker 异步执行。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步骤幂等性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每个步骤产物均落库，步骤间通过 exam_scope_id 关联。若某步骤失败重试，仅重跑该步骤，不重复执行前序步骤。例如 OCR 成功但 LLM 识别失败，重试时直接读取已存储的 OCR 文本，不重新调用 OCR。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2.2  OCR 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OCR 是考试范围导入的"数据入口"，其准确率直接影响后续所有步骤。前期采用国产开源方案 PaddleOCR（成本低、中文识别优秀），后期对扫描质量差的旧教材引入 Azure Document Intelligence（原 Form Recognizer）作为高质量兜底。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来源类型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原生 PDF（文本型）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pdfplumber 直接抽取文本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pdfplumber + 版面分析（layout parser）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原生 PDF 无需 OCR，但需识别表格与公式区域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扫描 PDF（图片型）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PyMuPDF 渲染为图片 → PaddleOCR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Document Intelligence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扫描件质量差异大，Azure 对倾斜/污渍更鲁棒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PNG/JPG 图片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PaddleOCR（中文增强模型）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PaddleOCR + Azure 兜底（置信度&lt;0.8 时）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手机拍照上传场景，需处理透视变形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DOCX 文档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python-docx 直接解析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python-docx + 公式 OMML 转 LaTeX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DOCX 结构化程度高，无需 OCR，但公式需特殊处理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纸质教材（未来）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不支持的来源类型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Document Intelligence + 人工校对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预留扩展点，后期支持教材批量数字化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OCR 后处理流水线对所有方案统一生效：去页眉页脚（基于坐标统计）、合并断行（行尾无标点且下一行首字母小写则合并）、OCR 错误修正（基于领域词典的编辑距离纠错，如"己烯"误识为"已烯"时纠正）、公式还原（将 OCR 识别的公式片段用 LaTeX 重新表达）。后处理产物统一为纯文本 + 段落坐标结构。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2.3  知识点识别与匹配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知识点识别与匹配是连接"非结构化文本"与"结构化知识图谱"的桥梁。识别负责从文本中"抽取"知识点，匹配负责将抽取结果与已有图谱"对齐"。两者质量共同决定知识图谱的准确率与覆盖率。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2.3.1  知识点提取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提取流程将清洗后的考纲文本分块（每块约 2000 字，避免超出模型上下文限制），逐块调用 DeepSeek 执行结构化提取。提取结果为知识点对象数组，每个对象包含：名称（name）、所属章节（chapter）、认知层级（cognitive_level，依据布鲁姆分类法）、关联关键词（keywords，用于后续出题时检索教材）、 prerequisite（前置知识点名称，用于构建知识图谱的前置依赖边）。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提取完成后，对同一文件内多块的结果执行去重：相同名称的知识点合并，关键词取并集，认知层级取较高者。去重后的列表写入 knowledge_point_candidate 表，进入匹配阶段。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2.3.2  模糊匹配（相似度 ≥ 0.85）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模糊匹配的目标是判断"新识别的知识点是否与已有知识点指向同一概念"。采用向量相似度 + 规则校验的双重判定：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向量检索</w:t>
      </w:r>
      <w:r>
        <w:rPr>
          <w:rFonts w:ascii="Arial" w:eastAsia="Microsoft YaHei" w:hAnsi="Arial"/>
          <w:sz w:val="20"/>
          <w:szCs w:val="20"/>
        </w:rPr>
        <w:t xml:space="preserve">：对候选知识点名称调用 DeepSeek embedding API（1024 维），在 pgvector 中检索 top-5 最相似的已有知识点，余弦相似度作为主判据。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相似度阈值</w:t>
      </w:r>
      <w:r>
        <w:rPr>
          <w:rFonts w:ascii="Arial" w:eastAsia="Microsoft YaHei" w:hAnsi="Arial"/>
          <w:sz w:val="20"/>
          <w:szCs w:val="20"/>
        </w:rPr>
        <w:t xml:space="preserve">：主判据阈值 0.85。相似度 ≥ 0.85 直接判定为"匹配命中"，建立同义关系；相似度在 0.70-0.85 之间标记为"待人工确认合并"；相似度 &lt; 0.70 判定为"新知识点"。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规则校验</w:t>
      </w:r>
      <w:r>
        <w:rPr>
          <w:rFonts w:ascii="Arial" w:eastAsia="Microsoft YaHei" w:hAnsi="Arial"/>
          <w:sz w:val="20"/>
          <w:szCs w:val="20"/>
        </w:rPr>
        <w:t xml:space="preserve">：对向量判定的结果做规则兜底。例如"一元二次方程的解法"与"一元二次方程求解"向量相似度可能仅 0.82，但关键词集合重合度 &gt; 80%，规则层将其提升为"匹配命中"。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章节一致性校验</w:t>
      </w:r>
      <w:r>
        <w:rPr>
          <w:rFonts w:ascii="Arial" w:eastAsia="Microsoft YaHei" w:hAnsi="Arial"/>
          <w:sz w:val="20"/>
          <w:szCs w:val="20"/>
        </w:rPr>
        <w:t xml:space="preserve">：若两个知识点向量相似但所属章节差异较大（如"函数"在代数章节 vs 几何章节），降级为"待人工确认"，避免跨章节误合并。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2.3.3  新知识点标记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判定为"新知识点"的候选写入 knowledge_point 表，status=pending，并基于提取时的 prerequisite 字段自动建立前置依赖边。系统尝试推断新知识点的父节点：取所属章节中最接近的已有知识点作为父节点候选，写入 pending_parent_edge 表，待教师确认。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2.4  知识点识别提示词模板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知识点识别提示词以 JSON Schema 约束输出结构，避免模型自由发挥导致解析失败。系统提示明确角色与任务边界，用户提示注入待处理的文本块。以下为当前版本（v3）的完整模板配置。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"prompt_id": "kp_identify_v3",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"scene": "knowledge_point_identification",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"version": "3",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"temperature": 0.1,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"response_format": "json_object",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"system_prompt": "你是一名资深学科教研专家，擅长从考纲与教材文本中识别知识点。\n你的任务是从给定的文本块中提取所有可考核的知识点，并按指定 JSON Schema 输出。\n\n约束：\n1. 知识点名称使用规范术语，避免口语化表达\n2. 认知层级取值：记忆/理解/应用/分析/评价/创造（布鲁姆分类法）\n3. 关键词为 3-6 个，用于后续教材检索\n4. prerequisite 为前置知识点名称数组，无则空数组\n5. 仅输出 JSON，不输出任何解释性文字",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"user_prompt_template": "学科：{{subject}}\n年级：{{grade}}\n所属章节：{{chapter}}\n\n待识别文本块：\n{{text_chunk}}\n\n请提取其中的知识点，按以下 JSON Schema 输出：\n{\n  \"knowledge_points\": [\n    {\n      \"name\": \"知识点名称\",\n      \"chapter\": \"所属章节\",\n      \"cognitive_level\": \"认知层级\",\n      \"keywords\": [\"关键词1\", \"关键词2\"],\n      \"prerequisite\": [\"前置知识点1\"]\n    }\n  ]\n}",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"output_schema":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"type": "object",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"required": ["knowledge_points"],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"properties":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"knowledge_points":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"type": "array",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"items":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"type": "object",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"required": ["name", "chapter", "cognitive_level", "keywords"],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"properties":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"name": { "type": "string", "maxLength": 50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"chapter": { "type": "string"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"cognitive_level": { "enum": ["记忆", "理解", "应用", "分析", "评价", "创造"]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"keywords": { "type": "array", "items": { "type": "string" }, "minItems": 3, "maxItems": 6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"prerequisite": { "type": "array", "items": { "type": "string" }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TEMPERATURE 设定理由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知识点识别属"信息抽取"任务，要求确定性与一致性，故 temperature 设为 0.1。相比出题场景的 0.7，低温度显著降低同一文本块多次识别结果不一致的概率，便于去重与匹配。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2.5  范围导入请求/响应示例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以下为考试范围导入 API 的请求与响应示例。请求由前端发起，响应为异步任务 ID；实际识别结果通过轮询或 WebSocket 推送获取。</w:t>
      </w:r>
    </w:p>
    <w:p>
      <w:pPr>
        <w:spacing w:after="40"/>
      </w:pPr>
      <w:r>
        <w:t xml:space="preserve"/>
      </w:r>
    </w:p>
    <w:p>
      <w:pPr>
        <w:pStyle w:val="Heading4"/>
      </w:pPr>
      <w:r>
        <w:rPr>
          <w:rFonts w:ascii="Arial" w:eastAsia="Microsoft YaHei" w:hAnsi="Arial"/>
          <w:b/>
          <w:bCs/>
          <w:color w:val="14181F"/>
          <w:sz w:val="22"/>
          <w:szCs w:val="22"/>
        </w:rPr>
        <w:t xml:space="preserve">请求示例（POST /api/v1/exam-scopes/import）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"grade": "高一",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"exam_type": "期中考试",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"file_id": "r2://exam-scope/2026/07/abc123.pdf",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"source_type": "native_pdf",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"question_distribution":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"single_choice": 20,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"multiple_choice": 10,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"fill_blank": 15,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"short_answer": 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"difficulty_target":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"easy": 0.3,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"medium": 0.5,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"hard": 0.2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"callback_url": "https://api.school.example.com/webhooks/exam-scope/imported"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4"/>
      </w:pPr>
      <w:r>
        <w:rPr>
          <w:rFonts w:ascii="Arial" w:eastAsia="Microsoft YaHei" w:hAnsi="Arial"/>
          <w:b/>
          <w:bCs/>
          <w:color w:val="14181F"/>
          <w:sz w:val="22"/>
          <w:szCs w:val="22"/>
        </w:rPr>
        <w:t xml:space="preserve">响应示例（202 Accepted）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"task_id": "es_imp_20260713_001",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"status": "queued",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"estimated_seconds": 180,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"poll_url": "/api/v1/exam-scopes/import/tasks/es_imp_20260713_001"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p>
      <w:pPr>
        <w:pStyle w:val="Heading4"/>
      </w:pPr>
      <w:r>
        <w:rPr>
          <w:rFonts w:ascii="Arial" w:eastAsia="Microsoft YaHei" w:hAnsi="Arial"/>
          <w:b/>
          <w:bCs/>
          <w:color w:val="14181F"/>
          <w:sz w:val="22"/>
          <w:szCs w:val="22"/>
        </w:rPr>
        <w:t xml:space="preserve">任务完成结果示例（GET 轮询响应）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"task_id": "es_imp_20260713_001",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"status": "succeeded",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"exam_scope_id": "es_2026_07_001",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"summary":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"total_text_chars": 24580,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"chunks_processed": 13,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"knowledge_points_identified": 42,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"matched_existing": 28,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"new_pending": 14,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"questions_queued": 210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"pending_confirmation_url": "/api/v1/exam-scopes/es_2026_07_001/pending-kps",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"cost_yuan": 0.087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第三章  RAG 检索增强生成管道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RAG（Retrieval-Augmented Generation，检索增强生成）是平台保证题目"基于教材、不超纲、可溯源"的核心机制。生成题目时，系统先从教材向量库检索相关知识片段，再将片段注入提示词，使模型"看着教材出题"而非"凭记忆出题"。本章描述 RAG 六阶段流程、分块策略、向量化方案、检索查询与提示词拼接示例。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3.1  六阶段流程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RAG 管道分为离线构建与在线检索两个子流程，共六个阶段。离线构建（文档加载→分块→向量化→存储）在教材入库时执行一次；在线检索（检索→生成增强）在每次出题时实时执行。下表列出六阶段的技术方案与前后期演进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前期技术方案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后期升级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文档加载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 R2 拉取教材文件，解析为纯文本与结构化段落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pdfplumber / python-docx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Document Intelligence（版面感知）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 文本分块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将长文本切分为语义连贯的小块，便于向量检索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递归字符分割，每块 200-500 字，重叠 50 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语义分块（基于段落与标题层级）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 向量化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对每个文本块调用 embedding API 生成向量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embedding API（1024 维）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OpenAI text-embedding-3-large（3072 维）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 存储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将向量与元数据写入向量数据库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+ pgvector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pgvector + IVFFlat 索引（百万级优化）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 检索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出题时按知识点与题型检索 top-K 相关片段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余弦相似度 top-5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混合检索（向量 + BM25 关键词）+ 重排序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6. 生成增强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将检索片段注入提示词，引导模型基于片段出题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单轮注入，片段置于系统提示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多轮注入 + 引用标注 + 锚定校验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RAG 与知识图谱的关系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RAG 检索的是"教材原文片段"（用于锚定出题内容），知识图谱存储的是"结构化知识点关系"（用于决定出题范围）。两者互补：知识图谱决定"考什么"，RAG 决定"基于什么材料考"。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3.2  文本分块策略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分块质量直接决定检索精度。块过大导致检索结果包含大量无关上下文（稀释相似度信号），块过小导致语义不完整（模型难以基于片段出题）。平台采用递归字符分割策略，兼顾语义完整与检索精度。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3.2.1  递归字符分割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递归字符分割按"章节标题 → 段落 → 句子"的层级依次切分，优先在高级别边界处断开，确保块内语义连贯。具体参数：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目标块长度</w:t>
      </w:r>
      <w:r>
        <w:rPr>
          <w:rFonts w:ascii="Arial" w:eastAsia="Microsoft YaHei" w:hAnsi="Arial"/>
          <w:sz w:val="20"/>
          <w:szCs w:val="20"/>
        </w:rPr>
        <w:t xml:space="preserve">：200-500 字。低于 200 字的块直接合并到相邻块；超过 500 字的块在句子边界处二次切分。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重叠窗口</w:t>
      </w:r>
      <w:r>
        <w:rPr>
          <w:rFonts w:ascii="Arial" w:eastAsia="Microsoft YaHei" w:hAnsi="Arial"/>
          <w:sz w:val="20"/>
          <w:szCs w:val="20"/>
        </w:rPr>
        <w:t xml:space="preserve">：50 字。相邻块保留 50 字的重叠，避免句子被硬切断导致语义缺失。重叠区域在生成时去重。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分隔符优先级</w:t>
      </w:r>
      <w:r>
        <w:rPr>
          <w:rFonts w:ascii="Arial" w:eastAsia="Microsoft YaHei" w:hAnsi="Arial"/>
          <w:sz w:val="20"/>
          <w:szCs w:val="20"/>
        </w:rPr>
        <w:t xml:space="preserve">：["\n\n\n", "\n\n", "。", "；", "，", " "]。先尝试三级标题双换行，再尝试段落换行，最后退化为句号、分号、逗号、空格。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特殊块保留</w:t>
      </w:r>
      <w:r>
        <w:rPr>
          <w:rFonts w:ascii="Arial" w:eastAsia="Microsoft YaHei" w:hAnsi="Arial"/>
          <w:sz w:val="20"/>
          <w:szCs w:val="20"/>
        </w:rPr>
        <w:t xml:space="preserve">：公式块（LaTeX）、表格块（Markdown 表格）、代码块整体保留不切分，即使超过 500 字。这类块语义不可分割。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3.2.2  元数据标注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每个分块附带元数据，用于检索时过滤与生成时溯源。元数据包括：教材 ID（textbook_id）、学科（subject）、年级（grade）、章节路径（chapter_path，如"第三章 &gt; 3.2 导数的计算"）、页码（page_number）、块序号（chunk_index）、字符数（char_count）。元数据存入 pgvector 的 metadata JSONB 字段，支持检索时按学科、年级、章节过滤。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3.3  向量化方案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向量化将文本块转换为高维向量，使语义相近的文本在向量空间中距离相近。平台前期采用 DeepSeek embedding API，后期升级至 OpenAI text-embedding-3-large，向量维度从 1024 提升至 3072，检索精度显著提升。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embedding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OpenAI text-embedding-3-large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后期模型语义表达更细粒度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1024 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3072 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维度提升带来更高区分度，但存储与检索成本上升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单次成本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0.0001 元/千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0.09 元/百万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前期成本极低，适合大规模离线构建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最大输入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8K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8K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均满足单块文本长度需求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存储格式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pgvector vector(1024)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pgvector vector(3072)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原生向量类型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索引方式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HNSW（小规模）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IVFFlat + HNSW 混合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后期数据量大需近似最近邻索引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迁移策略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不适用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双写双读 30 天后切换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避免一次性重建导致服务中断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向量迁移平滑策略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后期升级向量模型时采用"双写双读"：新入库的教材同时生成 1024 维与 3072 维两套向量，检索时优先用 3072 维，未升级的旧数据回退至 1024 维。后台异步任务逐步重算旧教材的 3072 维向量，30 天后全量切换。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3.4  语义检索查询示例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检索阶段根据出题请求中的知识点与题型，构造查询向量并在 pgvector 中执行最近邻搜索。以下为检索查询的 SQL 示例，展示向量检索与元数据过滤的组合用法。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语义检索查询示例：为"一元二次方程的解法"检索相关教材片段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查询向量由 DeepSeek embedding API 生成（1024 维）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检索目标：top-5 最相似的教材分块，限定数学学科与高一至高二年级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WITH query_vec AS 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SELECT '[0.0231, -0.0445, 0.0871, ...]'::vector(1024) AS q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SELECT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tb.id AS textbook_id,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tb.title AS textbook_title,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tc.chunk_index,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tc.chapter_path,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tc.page_number,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LEFT(tc.content, 120) AS content_preview,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1 - (tc.embedding &lt;=&gt; q.q) AS cosine_similarity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text_chunk tc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JOIN textbook tb ON tc.textbook_id = tb.id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CROSS JOIN query_vec q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WHERE tb.subject = '数学'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tb.grade IN ('高一', '高二')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tc.content ILIKE '%方程%'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AND (1 - (tc.embedding &lt;=&gt; q.q)) &gt; 0.75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ORDER BY tc.embedding &lt;=&gt; q.q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LIMIT 5;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&lt;=&gt; 操作符为 pgvector 的余弦距离运算符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余弦相似度 = 1 - 余弦距离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-- 结合 ILIKE 关键词预过滤，减少向量计算量（前期无 ANN 索引时的优化手段）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后期引入 IVFFlat 索引后，查询改写为基于 ANN 的近似检索，检索延迟从约 120ms 降至 15ms（百万级数据量）。同时引入 BM25 关键词检索，与向量检索结果做倒数排名融合（RRF），进一步提升召回率。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3.5  RAG 增强出题提示词拼接示例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检索完成后，将 top-K 教材片段注入出题提示词。以下为拼接后的完整提示词示例，展示系统提示、检索片段、出题要求三部分的结构。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"prompt_id": "qg_rag_v4",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"scene": "question_generation_rag",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"temperature": 0.7,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"role": "system",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"content": "你是一名高中数学命题专家。请基于以下教材原文片段出一道题目。\n\n严格要求：\n1. 题目内容必须锚定于给定教材片段，不得引入片段外的知识\n2. 若片段不足以支撑出题，返回 {\"status\": \"insufficient_context\"}\n3. 难度等级：{{difficulty}}\n4. 题型：{{question_type}}\n5. 输出必须包含 source_chunk_ids 字段，标注所引用的片段 ID\n6. 答案解析必须引用教材原文作为依据"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"role": "user",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"content": "【教材原文片段】\n片段 ID: tc_001, 来源: 高中数学必修一 P78\n章节: 3.2 一元二次方程的解法\n内容: 一元二次方程 ax²+bx+c=0 (a≠0) 的求根公式为 x=(-b±√(b²-4ac))/(2a)。其中 Δ=b²-4ac 称为判别式。当 Δ&gt;0 时，方程有两个不相等的实数根；当 Δ=0 时，方程有两个相等的实数根；当 Δ&lt;0 时，方程没有实数根。\n\n片段 ID: tc_002, 来源: 高中数学必修一 P79\n章节: 3.2 一元二次方程的解法\n内容: 韦达定理：若一元二次方程 ax²+bx+c=0 (a≠0) 的两根为 x₁、x₂，则 x₁+x₂=-b/a，x₁·x₂=c/a。\n\n【出题要求】\n知识点: 一元二次方程的解法\n认知层级: 应用\n难度: 中等\n题型: 单项选择\n\n请基于上述片段出一道单项选择题，并按指定 JSON Schema 输出。"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"expected_response":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"question_stem": "已知一元二次方程 x²-5x+6=0 的两根为 x₁、x₂，则 x₁+x₂ 的值为（）",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"options":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"A": "6",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"B": "-6",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"C": "5",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"D": "-5"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"answer": "C",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"explanation": "根据韦达定理，两根之和 x₁+x₂=-b/a。本题中 a=1, b=-5，故 x₁+x₂=-(-5)/1=5。选 C。",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"source_chunk_ids": ["tc_002"],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"status":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第四章  题目生成四层验证流水线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生成的题目在入库前必须经过四层验证流水线，确保内容安全、结构合法、答案正确、教育合规。任何一层未通过的题目均被拒绝入库或触发重新生成。本章描述四层验证矩阵、前期关键词过滤配置、后期 Azure 五层过滤与验证流程伪代码。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4.1  四层验证矩阵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四层验证按"成本递增、精度递增"的顺序串联执行。低成本层在前，快速拦截明显问题；高成本层在后，精细校验通过前序的题目。任一层失败即短路退出，不执行后续层。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2000"/>
        <w:gridCol w:w="1400"/>
        <w:gridCol w:w="14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验证层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失败处理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内容安全检测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政治敏感、暴力、色情、自伤、Prompt 注入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拦截 + 记录 + 重新生成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关键词黑名单 + 正则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Azure Content Safety 五层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结构合法性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JSON Schema 校验、题型字段完整、选项数量正确、答案在选项范围内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标记 schema_error + 修复性重试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jsonschema 库本地校验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同前期（无需升级）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答案正确性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理科答案交叉验证、文科答案合理性、选项唯一性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标记 answer_error + 重新生成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规则引擎（确定性计算）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规则引擎 + 独立模型交叉验证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教育合规性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难度匹配、认知层级匹配、超纲检测、重复题检测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标记 compliance_issue + 人工审核队列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规则 + 知识图谱层级校验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同前期 + 相似题向量去重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短路原则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四层验证采用短路执行：L1 未通过则不执行 L2-L4，L2 未通过则不执行 L3-L4。这样设计是因为 L1 拦截率约 3%，可在 5ms 内完成，避免对 3% 的"有毒内容"浪费后续高成本校验。整体平均验证耗时约 110ms（前期）至 200ms（后期含 Azure）。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4.2  关键词过滤配置（前期方案）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关键词过滤是 L1 内容安全检测的前期实现。配置以 JSON 文件管理，支持热更新（文件变更后 30 秒内生效，无需重启）。以下为关键词过滤配置的完整结构。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"version": "2026.07.13",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"categories":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"political":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"description": "政治敏感词",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"severity":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"keywords": ["敏感词A", "敏感词B", "...（共约 400 词，脱敏处理）"],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"regex_patterns":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"(某)(特定)(人物名).*(评价)",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"(颠覆)(政权)"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"violence":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"description": "暴力血腥",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"severity":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"keywords": ["凶杀", "自残", "爆炸物制作", "...（共约 250 词）"],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"regex_patterns":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"(制作).*(炸弹|毒药)",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"(如何).*(杀人|伤害)"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"sexual":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"description": "色情低俗",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"severity":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"keywords": ["色情", "裸体", "...（共约 300 词）"],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"regex_patterns":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"(裸).*(照|视频)",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"(性).*(描写|细节)"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"gambling":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"description": "赌博诈骗",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"severity": "block",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"keywords": ["赌场", "博彩", "诈骗教程", "...（共约 250 词）"],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"regex_patterns":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"(稳赢).*(策略)",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"(刷单).*(兼职)"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"prompt_injection":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"description": "Prompt 注入攻击",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"severity": "sanitize",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"keywords": ["ignore previous instructions", "system prompt", "你的指令是"],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"regex_patterns":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"(ignore|disregard).*(previous|above).*(instruction|prompt)",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"(reveal|show|print).*(system|hidden).*(prompt|instruction)"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"actions":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"block": "拦截响应，记录 safety_log，触发重新生成",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"sanitize": "移除注入文本后继续流程，记录 safety_log 供分析"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"whitelist":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"description": "白名单词，即使命中关键词也不拦截（如医学/法律教学场景）",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"terms": ["刑法", "法治", "生理结构"]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关键词过滤的局限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关键词方案漏检率约 8%，主要漏检"语义相同但用词不同"的变体（如"结束生命"未命中"自残"关键词）。这是后期引入 Azure 语义检测的核心动因。关键词层在后期仍保留，作为 Azure 降级时的兜底。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4.3  Azure Content Safety 五层过滤（后期方案）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Azure Content Safety 提供基于深度学习的内容分类服务，相比关键词方案具备语义理解能力。平台启用其五个检测层级，对模型输入与输出双向检测。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检测内容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Hate（仇恨）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基于种族、宗教、性别、性取向、残疾等的仇恨言论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阈值 severity≥4 拦截（0-7 分级）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Sexual（色情）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性相关内容与性暗示描述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阈值 severity≥4 拦截，教育场景白名单降阈值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Violence（暴力）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暴力行为描述、伤害指导、血腥场景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阈值 severity≥4 拦截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SelfHarm（自伤）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自我伤害、自杀相关内容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阈值 severity≥4 拦截，零容忍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Prompt Shield（注入防护）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Prompt 注入攻击、越狱指令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检测到则标记 sanitize 并清洗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五层检测并行执行，单次调用约 80ms。检测结果中任一类别达到拦截阈值，该响应被标记为 unsafe 并丢弃。所有检测命中记录写入 safety_log 表，包含原始文本（脱敏）、命中类别、severity 分值、模型版本，用于后期分析漏检模式与调优阈值。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4.4  验证流程伪代码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以下伪代码展示四层验证的完整处理流程，包括短路逻辑、重新生成与降级处理。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validateGeneratedQuestion(question, context):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context 包含 knowledge_point, difficulty_target, question_type 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L1: 内容安全检测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safety_result = SafetyGuard.detect(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text = question.full_text,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direction = "output"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safety_result.is_safe: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SafetyLog.record(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category = safety_result.categories,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severity = safety_result.severity,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raw_text = sanitize(question.full_text),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action = "block"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"blocked",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layer = "L1",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"content_safety_violation",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should_regenerate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L2: 结构合法性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schema_errors = SchemaValidator.validate(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obj = question,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schema = QUESTION_SCHEMA[context.question_type]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schema_errors: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is_repairable(schema_errors):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# 修复性重试：追加"请仅返回合法 JSON"重新调用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question = ModelAdapter.regenerate(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prompt = original_prompt + REPAIR_SUFFIX,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max_retries =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schema_errors = SchemaValidator.validate(question, 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schema_errors: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return ValidationResult(status="failed", layer="L2")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return ValidationResult(status="failed", layer="L2",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                 reason="irreparable_schema_error")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L3: 答案正确性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context.question_type in MATH_TYPES: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理科：规则引擎交叉验证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expected_answer = RuleEngine.solve(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stem = question.stem,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question_type = context.question_type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expected_answer is not None: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question.answer != expected_answer: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status = "failed", layer = "L3",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reason = "answer_mismatch",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expected = expected_answer,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actual = question.answer,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should_regenerate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# 规则引擎无法求解（如证明题），用独立模型交叉验证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cross_check = ModelAdapter.call(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model = "gpt-4o",  # 独立于生成模型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prompt = VERIFY_PROMPT.format(question)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not cross_check.is_correct: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status = "failed", layer = "L3",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reason = "cross_check_failed",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should_regenerate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文科：合理性检查（选项唯一性、无歧义）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not checkOptionUniqueness(question):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return ValidationResult(status="failed", layer="L3",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                 reason="ambiguous_options")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L4: 教育合规性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难度匹配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abs(question.difficulty - context.difficulty_target) &gt; 0.2: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"compliance_issue", layer = "L4",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"difficulty_drift",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target = context.difficulty_target,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actual = question.difficulty,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route_to = "manual_review"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超纲检测：知识点是否在考试范围内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KnowledgeGraph.isInRange(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knowledge_point = question.knowledge_point,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exam_scope_id = context.exam_scope_id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"compliance_issue", layer = "L4",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"out_of_scope",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route_to = "manual_review"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重复题检测（向量相似度）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duplicate = DuplicateDetector.find(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embedding = question.embedding,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threshold = 0.92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duplicate: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"compliance_issue", layer = "L4",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"duplicate",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duplicate_of = duplicate.id,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route_to = "manual_review"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全部通过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ValidationResult(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status = "passed",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layers_passed = ["L1", "L2", "L3", "L4"],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ready_for_storage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第五章  内置题库批量生成策略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内置题库是平台冷启动的"种子内容"：在无用户数据时即提供可练习的题目。平台在上线前批量生成覆盖主流学科与年级的内置题库，约 10000 题。本章描述生成流程、DeepSeek 成本估算与成本对比。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5.1  生成流程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批量生成采用"知识点驱动"策略：按知识图谱中每个 active 知识点生成指定数量的题目，确保覆盖度均匀。整个流程由 Celery 分布式任务调度，支持断点续跑。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600"/>
        <w:gridCol w:w="466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预估耗时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导出知识点清单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从知识图谱导出所有 active 知识点，按学科、年级、章节排序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构造生成任务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每个知识点生成 N 道题（默认 5 道），写入 batch_gen_task 表，状态 queued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RAG 片段预取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 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对每个知识点预检索教材片段并缓存，避免生成时重复检索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并行生成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6 小时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个 Worker 并行，每题约 2-8 秒，DeepSeek 限速 60 请求/分钟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四层验证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 小时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与生成异步解耦，生成结果入队后由验证 Worker 消费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人工抽检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 小时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 5% 比例抽检，人工标注质量，未达标批次触发重新生成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入库与索引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 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通过的题目写入 question 表，构建向量索引用于重复题检测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成本与质量报告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汇总 token 用量、成本、通过率、抽检质量分，生成报告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断点续跑机制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每个 batch_gen_task 独立可重试。若生成过程中 Worker 崩溃或 DeepSeek 限流，任务保持 queued 状态，恢复后自动继续。已完成的任务不重复执行，避免重复计费。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5.2  DeepSeek 成本估算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以下为基于 DeepSeek 价格的内置题库生成成本估算。估算基于实际抽样：单题平均输入约 800 token（含系统提示、检索片段、出题要求），输出约 400 token（含题干、选项、答案、解析）。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单题输入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800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系统提示约 300 + 教材片段约 350 + 出题要求约 150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单题输出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400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题干 + 4 选项 + 答案 + 解析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单题总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1200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输入 + 输出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输入单价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元/百万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官方定价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输出单价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 元/百万 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官方定价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单题输入成本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0.0008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800 / 1000000 ×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单题输出成本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0.0008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400 / 1000000 ×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单题总成本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0.0016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输入 + 输出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验证重试率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L2-L4 失败后重新生成，平均每题实际调用 1.15 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单题实际成本（含重试）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0.00184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0.0016 × 1.15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10000 题总成本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18.4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0.00184 × 10000，取整约 16-20 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RAG 向量化成本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0.5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教材分块向量化，一次性投入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总成本（含向量化）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19 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生成 + 向量化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成本敏感度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约 19 元生成 10000 题意味着"每元产出约 526 题"。这使得平台在前期可大胆生成大量题目做 A/B 测试与质量筛选，无需顾虑成本。后期切换 GPT-4o 后，同样规模成本升至约 800 元，需更谨慎的生成策略。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5.3  成本对比：DeepSeek vs GPT-4o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以下为同等规模（10000 题）下 DeepSeek 与 GPT-4o 的成本对比。对比说明为何前期选择 DeepSeek、后期按场景分流。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对比项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DeepSeek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GPT-4o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倍数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输入单价（元/百万 token）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输出单价（元/百万 token）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36x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单题成本（元）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0.08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10000 题成本（元）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生成耗时（10 并发）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6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8 小时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1.3x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平均通过率（L1-L4）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82%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约 91%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 高 9pp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人工抽检质量分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7.2/10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8.6/10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 高 1.4 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中文表达自然度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良好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优秀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 更优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推荐场景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批量生成、知识点识别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个性化讲解、错题归因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按价值分级分流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成本差异的决策含义：前期以"低成本高产量"为目标，DeepSeek 的 16 元/万题使得平台可在验证期生成 50000+ 题目做质量筛选，最终保留 10000 题入库，筛选成本仅约 80 元。若用 GPT-4o，同样规模需 4000 元，验证期成本压力大。后期付费用户增长后，GPT-4o 的质量优势在"个性化讲解"等高价值场景值得溢价，但批量生成仍保留 DeepSeek。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第六章  AI 质量评测体系（圆桌评审 P0 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质量评测体系是圆桌评审中标记为 P0 级的修复项。评审指出："原方案缺乏系统性的 AI 质量度量，问题往往在学生投诉后才暴露，滞后严重。" 本章定义 7 项核心质量指标、质量监控看板、告警规则与周报机制，实现"质量可度量、异常可告警、趋势可追踪"。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6.1  质量指标矩阵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7 项质量指标覆盖"生成质量、安全质量、效率质量、成本质量"四个维度。每项指标有明确的定义、目标值与测量方式，避免"质量"沦为模糊口号。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目标值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测量方式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M1 验证通过率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L1-L4 全部通过的题目数 / 生成总数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≥ 80%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按日聚合 batch_gen_task 的 passed / total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M2 人工抽检合格率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抽检中质量分 ≥ 7/10 的题目数 / 抽检总数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≥ 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5% 抽检，双盲标注，每日统计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M3 内容安全拦截率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 安全层拦截的响应数 / 总响应数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≤ 5%（过高说明提示词有问题）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safety_log 表按日聚合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M4 幻觉检出率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幻觉检测层标记"需重点审核"的题目数 / 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≤ 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hallucination_flag 表按周聚合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M5 平均生成延迟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从请求到响应返回的 P50 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≤ 5 秒（非流式）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model_call_log 的 latency 字段 P50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M6 单题平均成本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总成本 / 生成题目数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≤ 0.005 元（DeepSeek）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cost_meter 按 scene 聚合后除以题数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M7 学生投诉率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学生报错题目数 / 题目被作答总次数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≤ 0.5%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feedback 表报错数 / answer_record 总数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指标分级与责任人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 项指标按重要性分级：M1、M2、M4、M7 为 P0 级（直接影响学生体验），每日监控；M3、M5、M6 为 P1 级（影响系统效率与成本），每周监控。每项指标有明确的负责团队（AI 算法组或平台开发组），避免"人人有责则无人负责"。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6.2  质量监控看板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质量看板以 JSON 数据结构定义，前端 ECharts 渲染为可视化仪表盘。看板支持按时间范围、学科、年级、模型版本筛选。以下为看板数据结构示例。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"dashboard_id": "ai_quality_v2",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"title": "AI 质量监控看板",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"refresh_interval_seconds": 300,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"filters":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"time_range": "last_7_days",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"subject": "all",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"grade": "all",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"model_version": "all"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"metrics":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"M1_pass_rate":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0.847,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"target": 0.80,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"trend": "up",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"trend_delta": 0.023,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"sparkline": [0.79, 0.81, 0.82, 0.83, 0.84, 0.85, 0.847],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"M2_manual_inspection_pass":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0.913,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"target": 0.90,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"trend": "stable",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"trend_delta": 0.001,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"sparkline": [0.91, 0.90, 0.92, 0.91, 0.91, 0.91, 0.913],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"M3_safety_block_rate":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0.027,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"target_max": 0.05,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"trend": "down",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"trend_delta": -0.004,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"M4_hallucination_rate":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0.041,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"target_max": 0.03,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"trend": "up",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"trend_delta": 0.008,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"warning",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"alert_message": "幻觉率连续 3 天超阈值，建议检查 RAG 召回质量"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"M5_p50_latency_ms":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4200,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"target_max": 5000,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"p95": 8200,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"p99": 12500,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"M6_avg_cost_yuan":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0.0018,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"target_max": 0.005,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"daily_total_yuan": 3.6,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"M7_student_complaint_rate":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"value": 0.003,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"target_max": 0.005,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"trend": "stable",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"status": "healthy"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"drill_down":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"by_subject":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"数学": { "M1": 0.86, "M4": 0.052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"物理": { "M1": 0.83, "M4": 0.038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"语文": { "M1": 0.88, "M4": 0.021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"by_model":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"deepseek-chat": { "M1": 0.84, "M5_ms": 3800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"gpt-4o": { "M1": 0.91, "M5_ms": 6500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6.3  质量告警规则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当指标低于阈值时触发告警。告警分三级：warning（黄色，关注）、critical（红色，立即处理）、emergency（红色，自动降级）。告警规则配置化，支持动态调整阈值。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M1 验证通过率 &lt; 75%</w:t>
      </w:r>
      <w:r>
        <w:rPr>
          <w:rFonts w:ascii="Arial" w:eastAsia="Microsoft YaHei" w:hAnsi="Arial"/>
          <w:sz w:val="20"/>
          <w:szCs w:val="20"/>
        </w:rPr>
        <w:t xml:space="preserve">：warning，持续 2 天则升级 critical。检查提示词模板是否最近变更、模型版本是否更新。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M2 人工抽检合格率 &lt; 85%</w:t>
      </w:r>
      <w:r>
        <w:rPr>
          <w:rFonts w:ascii="Arial" w:eastAsia="Microsoft YaHei" w:hAnsi="Arial"/>
          <w:sz w:val="20"/>
          <w:szCs w:val="20"/>
        </w:rPr>
        <w:t xml:space="preserve">：critical，立即触发。暂停相关场景的自动入库，所有题目转人工审核。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M3 安全拦截率 &gt; 8%</w:t>
      </w:r>
      <w:r>
        <w:rPr>
          <w:rFonts w:ascii="Arial" w:eastAsia="Microsoft YaHei" w:hAnsi="Arial"/>
          <w:sz w:val="20"/>
          <w:szCs w:val="20"/>
        </w:rPr>
        <w:t xml:space="preserve">：warning，提示词可能被注入攻击或模型输出退化。检查 prompt_injection 类别占比。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M4 幻觉检出率 &gt; 5%</w:t>
      </w:r>
      <w:r>
        <w:rPr>
          <w:rFonts w:ascii="Arial" w:eastAsia="Microsoft YaHei" w:hAnsi="Arial"/>
          <w:sz w:val="20"/>
          <w:szCs w:val="20"/>
        </w:rPr>
        <w:t xml:space="preserve">：critical，RAG 召回可能失效。检查教材向量库是否更新、检索阈值是否漂移。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M5 P50 延迟 &gt; 8 秒</w:t>
      </w:r>
      <w:r>
        <w:rPr>
          <w:rFonts w:ascii="Arial" w:eastAsia="Microsoft YaHei" w:hAnsi="Arial"/>
          <w:sz w:val="20"/>
          <w:szCs w:val="20"/>
        </w:rPr>
        <w:t xml:space="preserve">：warning，可能模型限流或网络抖动。检查 model_call_log 的 error_rate。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M6 单题成本 &gt; 0.01 元</w:t>
      </w:r>
      <w:r>
        <w:rPr>
          <w:rFonts w:ascii="Arial" w:eastAsia="Microsoft YaHei" w:hAnsi="Arial"/>
          <w:sz w:val="20"/>
          <w:szCs w:val="20"/>
        </w:rPr>
        <w:t xml:space="preserve">：warning，可能重试率上升。检查 L2-L4 失败率分布。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M7 投诉率 &gt; 1%</w:t>
      </w:r>
      <w:r>
        <w:rPr>
          <w:rFonts w:ascii="Arial" w:eastAsia="Microsoft YaHei" w:hAnsi="Arial"/>
          <w:sz w:val="20"/>
          <w:szCs w:val="20"/>
        </w:rPr>
        <w:t xml:space="preserve">：emergency，立即触发降级，受影响题目批量下架，启动紧急修复流程。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告警收敛与降噪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为避免告警风暴，同一指标 30 分钟内仅告警一次，重复告警合并。关联指标（如 M4 升高同时 M7 升高）合并为一条根因告警，附带关联分析。告警通过钉钉机器人推送至 AI 算法组群，critical 以上同时电话通知值班人员。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6.4  质量周报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系统每周一自动生成 AI 质量周报，推送至 AI 算法组与产品负责人。周报内容包括：7 项指标本周均值与环比、异常事件复盘、Prompt 变更影响分析、下周关注点。周报以 Markdown 格式存储，同时渲染为 PDF 附件。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周报的核心价值在于"趋势可见"。单日指标波动可能是噪声，但周环比趋势能暴露渐进性问题。例如 M4 幻觉率从 2.1% 渐升至 3.8%（四周内），单日看均未超阈值，但周报趋势图可及早预警，提示 RAG 向量库需重新构建。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第七章  幻觉检测与缓解（圆桌评审 P0 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幻觉（Hallucination）是大语言模型"一本正经地胡说八道"的现象，在教育场景中危害极大：错误答案会误导学生、错误知识点会污染知识图谱。本章是圆桌评审 P0 级修复项，定义三层幻觉防护体系、检测流程与常见幻觉类型。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7.1  三层幻觉防护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幻觉防护采用"预防 - 校验 - 标记"三层递进策略。第一层从源头预防（RAG 锚定），第二层对结果校验（事实校验），第三层对残余风险标记（置信度标记）。三层共同将幻觉率从无防护的约 12% 降至 3% 以下。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7.1.1  第一层 RAG 锚定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生成时必须引用教材原文，无 RAG 命中则拒绝生成。这是最根本的预防：模型"看着教材出题"而非"凭记忆出题"。具体规则：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强制 RAG</w:t>
      </w:r>
      <w:r>
        <w:rPr>
          <w:rFonts w:ascii="Arial" w:eastAsia="Microsoft YaHei" w:hAnsi="Arial"/>
          <w:sz w:val="20"/>
          <w:szCs w:val="20"/>
        </w:rPr>
        <w:t xml:space="preserve">：出题提示词中必须包含至少 1 个教材片段（source_chunk）。若检索结果为空或相似度 &lt; 0.75，系统返回 insufficient_context 状态，不调用模型生成。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引用标注</w:t>
      </w:r>
      <w:r>
        <w:rPr>
          <w:rFonts w:ascii="Arial" w:eastAsia="Microsoft YaHei" w:hAnsi="Arial"/>
          <w:sz w:val="20"/>
          <w:szCs w:val="20"/>
        </w:rPr>
        <w:t xml:space="preserve">：模型输出必须包含 source_chunk_ids 字段，标注所引用的片段 ID。未标注的响应视为幻觉，拒绝入库。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锚定校验</w:t>
      </w:r>
      <w:r>
        <w:rPr>
          <w:rFonts w:ascii="Arial" w:eastAsia="Microsoft YaHei" w:hAnsi="Arial"/>
          <w:sz w:val="20"/>
          <w:szCs w:val="20"/>
        </w:rPr>
        <w:t xml:space="preserve">：ResponseParser 校验题干中的关键概念是否在引用片段中出现。若关键概念未在片段中出现，标记为"锚定失败"，触发重新生成。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7.1.2  第二层 事实校验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理科题目答案用独立模型/规则引擎交叉验证。RAG 锚定保证了"基于教材"，但模型仍可能在计算步骤中出错。事实校验是"再算一遍"的兜底。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规则引擎优先</w:t>
      </w:r>
      <w:r>
        <w:rPr>
          <w:rFonts w:ascii="Arial" w:eastAsia="Microsoft YaHei" w:hAnsi="Arial"/>
          <w:sz w:val="20"/>
          <w:szCs w:val="20"/>
        </w:rPr>
        <w:t xml:space="preserve">：对可形式化的题型（如一元二次方程求解），规则引擎用确定性算法求解，与模型答案比对。规则引擎无幻觉，是"黄金标准"。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独立模型兜底</w:t>
      </w:r>
      <w:r>
        <w:rPr>
          <w:rFonts w:ascii="Arial" w:eastAsia="Microsoft YaHei" w:hAnsi="Arial"/>
          <w:sz w:val="20"/>
          <w:szCs w:val="20"/>
        </w:rPr>
        <w:t xml:space="preserve">：对规则引擎无法处理的题型（如证明题、开放题），调用独立模型（GPT-4o）交叉验证。独立模型与生成模型（DeepSeek）不同源，降低同源幻觉风险。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不一致处理</w:t>
      </w:r>
      <w:r>
        <w:rPr>
          <w:rFonts w:ascii="Arial" w:eastAsia="Microsoft YaHei" w:hAnsi="Arial"/>
          <w:sz w:val="20"/>
          <w:szCs w:val="20"/>
        </w:rPr>
        <w:t xml:space="preserve">：两个模型答案不一致时，标记为"答案存疑"，进入人工审核队列，不自动入库。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7.1.3  第三层 置信度标记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模型输出附带置信度，低于 0.7 标记"需重点审核"。即使前两层通过，模型自身的"不确定感"仍是有效信号。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置信度获取</w:t>
      </w:r>
      <w:r>
        <w:rPr>
          <w:rFonts w:ascii="Arial" w:eastAsia="Microsoft YaHei" w:hAnsi="Arial"/>
          <w:sz w:val="20"/>
          <w:szCs w:val="20"/>
        </w:rPr>
        <w:t xml:space="preserve">：DeepSeek 通过 logprobs 接口返回 token 级对数概率，取答案 token 的平均概率作为题目光照度。GPT-4o 通过 logprobs 参数获取。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阈值分级</w:t>
      </w:r>
      <w:r>
        <w:rPr>
          <w:rFonts w:ascii="Arial" w:eastAsia="Microsoft YaHei" w:hAnsi="Arial"/>
          <w:sz w:val="20"/>
          <w:szCs w:val="20"/>
        </w:rPr>
        <w:t xml:space="preserve">：置信度 ≥ 0.9 自动入库；0.7-0.9 入库但标记"常规抽检"；&lt; 0.7 标记"需重点审核"，必须人工确认后才能入库。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置信度校准</w:t>
      </w:r>
      <w:r>
        <w:rPr>
          <w:rFonts w:ascii="Arial" w:eastAsia="Microsoft YaHei" w:hAnsi="Arial"/>
          <w:sz w:val="20"/>
          <w:szCs w:val="20"/>
        </w:rPr>
        <w:t xml:space="preserve">：定期用历史数据校准置信度阈值。不同题型、不同学科的"幻觉-置信度"映射关系不同，需分场景标定。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三层防护的代价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三层防护使单题生成耗时从约 3 秒增至约 6 秒（含 RAG 检索与交叉验证），成本增加约 40%。但相比"错误答案误导学生"的业务损失，这是值得的投入。圆桌评审将此列为 P0 级，即"宁可慢、宁可贵，不可错"。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7.2  幻觉检测流程伪代码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以下伪代码展示三层幻觉防护的完整检测流程。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detectHallucination(question, context):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hallucination_flags = []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第一层：RAG 锚定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context.rag_chunks or len(context.rag_chunks) == 0: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"rejected",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"no_rag_context",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layer = "L1",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action = "refuse_generation"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检查引用标注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question.source_chunk_ids or len(question.source_chunk_ids) == 0: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hallucination_flags.append("missing_citation")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"rejected",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reason = "no_source_citation",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layer = "L1"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锚定校验：关键概念是否在引用片段中出现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cited_chunks = TextChunk.getByIds(question.source_chunk_ids)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key_concepts = extractKeyConcepts(question.stem)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unanchored = []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for concept in key_concepts: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found = any(concept in chunk.content for chunk in cited_chunks)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not found: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unanchored.append(concept)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len(unanchored) &gt; 0: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hallucination_flags.append("unanchored_concepts")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尝试重新生成一次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context.retry_count &lt; 1: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status = "retry",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reason = "anchoring_failed",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unanchored_concepts = unanchored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第二层：事实校验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context.question_type in MATH_TYPES: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规则引擎求解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rule_answer = RuleEngine.solve(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stem = question.stem,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question_type = context.question_type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rule_answer is not None: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not answersMatch(question.answer, rule_answer):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hallucination_flags.append("rule_engine_mismatch")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status = "rejected",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reason = "factual_error_rule_engine",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layer = "L2",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model_answer = question.answer,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rule_answer = rule_answer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# 独立模型交叉验证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cross_check = IndependentModel.verify(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model = "gpt-4o",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question = question,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independent_session = True  # 独立会话，不泄露生成上下文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not cross_check.is_correct: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hallucination_flags.append("cross_check_failed")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status = "suspicious",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reason = "cross_model_disagreement",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layer = "L2",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route_to = "manual_review"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第三层：置信度标记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confidence = extractConfidence(question.logprobs)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confidence is None: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模型未返回 logprobs，保守标记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hallucination_flags.append("missing_confidence")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review_level = "needs_review"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elif confidence &gt;= 0.9: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review_level = "auto_approve"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elif confidence &gt;= 0.7: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review_level = "routine_sample"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review_level = "needs_review"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hallucination_flags.append("low_confidence")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综合判定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len(hallucination_flags) == 0 and review_level == "auto_approve":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"passed",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confidence = confidence,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layers_passed = ["L1", "L2", "L3"],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review_level = "auto_approve"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elif review_level == "routine_sample":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"passed_with_flag",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confidence = confidence,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flags = hallucination_flags,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review_level = "routine_sample"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HallucinationResult(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"needs_review",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confidence = confidence,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flags = hallucination_flags,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review_level = "needs_review",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route_to = "manual_review_queue"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7.3  常见幻觉类型与防护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不同类型的幻觉需要不同的防护策略。下表归纳平台观测到的常见幻觉类型、示例与防护措施，作为提示词优化与防护规则迭代的参考。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幻觉类型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防护措施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计算错误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一元二次方程 x²-5x+6=0，模型给出根为 2 和 4（实际为 2 和 3）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 规则引擎交叉验证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公式捏造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模型引用"韦达第三定理"（实际不存在）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 RAG 锚定 + 知识图谱实体校验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选项污染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正确答案不在选项中，或两个选项均正确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 选项唯一性检查 + 规则求解比对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超纲引入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高一题目中使用了导数知识（高一未学）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L4 超纲检测 + 知识图谱层级校验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概念混淆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将"相似三角形"与"全等三角形"性质混用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L1 RAG 锚定 + 关键概念出现校验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历史事实错误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语文阅读理解中虚构作者生平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 独立模型交叉验证 + 白名单知识库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单位错误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物理题答案应为 m/s，模型给出 m/s²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L2 规则引擎量纲校验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解析与答案矛盾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答案选 C，但解析推导出 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L3 置信度 + 解析-答案一致性规则校验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第八章  用户反馈闭环（圆桌评审新增）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用户反馈闭环是圆桌评审新增章节。评审指出："原方案是单向生成，缺少从学生反馈到 AI 改进的回路，问题会反复出现。" 本章定义反馈采集渠道、报错处理流程、异常正确率检测与反馈数据回流机制，构建"发现 - 处理 - 改进 - 验证"的完整闭环。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8.1  反馈采集渠道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平台建立四类反馈采集渠道，覆盖学生作答、主动报错、教师评估与系统检测四种来源。每类渠道有明确的采集方式、处理流程与闭环目标。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反馈来源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处理流程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闭环目标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学生作答数据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答题正确率、平均用时、放弃率自动记录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异常正确率检测（见 8.3）自动触发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异常题目 48 小时内下架或修正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学生主动报错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题目详情页"报错"按钮，分类：答案错/题干错/解析错/其他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管理员审核 → 修正/下架 → 通知学生（见 8.2）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48 小时 SLA 内回复学生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教师评估反馈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教师后台对题目打分（1-5 星）+ 文字评价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低分题目进入复检队列，AI 算法组分析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 星以下题目 1 周内复检完毕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系统质量检测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四层验证流水线 + 幻觉检测的残余告警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自动标记 + 人工抽检确认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标记题目 24 小时内处置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8.2  报错处理流程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学生报错是最高优先级的反馈来源。平台承诺 48 小时 SLA：从学生提交报错到收到处理结果回复，不超过 48 小时。流程如下：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学生报错</w:t>
      </w:r>
      <w:r>
        <w:rPr>
          <w:rFonts w:ascii="Arial" w:eastAsia="Microsoft YaHei" w:hAnsi="Arial"/>
          <w:sz w:val="20"/>
          <w:szCs w:val="20"/>
        </w:rPr>
        <w:t xml:space="preserve">：学生在题目详情页点击"报错"按钮，选择错误类型（答案错/题干错/解析错/选项歧义/其他），填写问题描述（必填）与截图（选填）。报错记录写入 feedback 表，状态为 submitted，同时触发 48 小时倒计时。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管理员审核</w:t>
      </w:r>
      <w:r>
        <w:rPr>
          <w:rFonts w:ascii="Arial" w:eastAsia="Microsoft YaHei" w:hAnsi="Arial"/>
          <w:sz w:val="20"/>
          <w:szCs w:val="20"/>
        </w:rPr>
        <w:t xml:space="preserve">：管理员后台看到待处理报错列表，按学科分配给对应学科管理员。管理员查看题目、学生作答记录与报错描述，判定报错是否成立。判定结果：confirmed（确认错误）、rejected（报错不成立）、need_more_info（需学生补充信息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修正或下架</w:t>
      </w:r>
      <w:r>
        <w:rPr>
          <w:rFonts w:ascii="Arial" w:eastAsia="Microsoft YaHei" w:hAnsi="Arial"/>
          <w:sz w:val="20"/>
          <w:szCs w:val="20"/>
        </w:rPr>
        <w:t xml:space="preserve">：confirmed 的报错进入修正流程。若可修正（如解析笔误），管理员修正后题目重新上架；若不可修正（如题干逻辑错误），题目下架并从题库移除。下架题目若已被学生作答，作答记录保留但标记"题目已下架"。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通知学生</w:t>
      </w:r>
      <w:r>
        <w:rPr>
          <w:rFonts w:ascii="Arial" w:eastAsia="Microsoft YaHei" w:hAnsi="Arial"/>
          <w:sz w:val="20"/>
          <w:szCs w:val="20"/>
        </w:rPr>
        <w:t xml:space="preserve">：处理完成后，系统通过站内信与 WebSocket 推送通知报错学生。通知内容包含：处理结果、修正后的题目（若修正）或下架说明、感谢语。SLA 计时停止。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SLA 监控</w:t>
      </w:r>
      <w:r>
        <w:rPr>
          <w:rFonts w:ascii="Arial" w:eastAsia="Microsoft YaHei" w:hAnsi="Arial"/>
          <w:sz w:val="20"/>
          <w:szCs w:val="20"/>
        </w:rPr>
        <w:t xml:space="preserve">：若 48 小时内未完成处理，系统自动升级至高级管理员，并在质量看板标记 SLA 违例。每周统计 SLA 达成率，目标 ≥ 95%。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报错数据价值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报错不仅是"问题修复"，更是"改进素材"。每个 confirmed 报错会作为负例输入到 Prompt 优化流程（见 8.4），避免同类错误反复出现。这是闭环的关键一环。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8.3  异常正确率检测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题目正确率是隐性的反馈信号：正确率过高（&gt;95%）可能题目太简单或有错误导致"误判正确"；正确率过低（&lt;10%）可能题目太难或答案错误。系统对每道题的正确率做实时检测，异常时自动标记。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检测阈值</w:t>
      </w:r>
      <w:r>
        <w:rPr>
          <w:rFonts w:ascii="Arial" w:eastAsia="Microsoft YaHei" w:hAnsi="Arial"/>
          <w:sz w:val="20"/>
          <w:szCs w:val="20"/>
        </w:rPr>
        <w:t xml:space="preserve">：当题目作答次数 ≥ 30 时启用检测。正确率 &gt; 95% 标记为"疑似过易"，&lt; 10% 标记为"疑似错误"。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自动动作</w:t>
      </w:r>
      <w:r>
        <w:rPr>
          <w:rFonts w:ascii="Arial" w:eastAsia="Microsoft YaHei" w:hAnsi="Arial"/>
          <w:sz w:val="20"/>
          <w:szCs w:val="20"/>
        </w:rPr>
        <w:t xml:space="preserve">：标记后题目进入复检队列，同时降低其在推荐算法中的权重（减少曝光）。复检期间不被推荐给学生，但已布置的作业中保留。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根因分析</w:t>
      </w:r>
      <w:r>
        <w:rPr>
          <w:rFonts w:ascii="Arial" w:eastAsia="Microsoft YaHei" w:hAnsi="Arial"/>
          <w:sz w:val="20"/>
          <w:szCs w:val="20"/>
        </w:rPr>
        <w:t xml:space="preserve">：AI 算法组对异常题目做根因分析。"疑似过易"可能是难度标定偏低；"疑似错误"可能是答案错误或题干歧义。分析结果写入题目质量档案。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恢复机制</w:t>
      </w:r>
      <w:r>
        <w:rPr>
          <w:rFonts w:ascii="Arial" w:eastAsia="Microsoft YaHei" w:hAnsi="Arial"/>
          <w:sz w:val="20"/>
          <w:szCs w:val="20"/>
        </w:rPr>
        <w:t xml:space="preserve">：复检确认无问题的题目恢复推荐权重；确认问题的题目按报错流程修正或下架。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8.4  反馈数据回流到 Prompt 优化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反馈闭环的终极目标是"AI 从反馈中学习"。报错数据作为负例输入 Prompt 改进流程，使模型避免同类错误。这是"数据飞轮"的核心环节。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回流机制的具体做法：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负例收集</w:t>
      </w:r>
      <w:r>
        <w:rPr>
          <w:rFonts w:ascii="Arial" w:eastAsia="Microsoft YaHei" w:hAnsi="Arial"/>
          <w:sz w:val="20"/>
          <w:szCs w:val="20"/>
        </w:rPr>
        <w:t xml:space="preserve">：所有 confirmed 报错的题目及其错误描述，按错误类型聚类，形成"负例集"。每月汇总一次。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Few-shot 注入</w:t>
      </w:r>
      <w:r>
        <w:rPr>
          <w:rFonts w:ascii="Arial" w:eastAsia="Microsoft YaHei" w:hAnsi="Arial"/>
          <w:sz w:val="20"/>
          <w:szCs w:val="20"/>
        </w:rPr>
        <w:t xml:space="preserve">：在出题提示词中注入 2-3 个负例（"请避免以下错误：..."），引导模型规避同类问题。负例从同题型、同学科的报错中选取。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Prompt 迭代</w:t>
      </w:r>
      <w:r>
        <w:rPr>
          <w:rFonts w:ascii="Arial" w:eastAsia="Microsoft YaHei" w:hAnsi="Arial"/>
          <w:sz w:val="20"/>
          <w:szCs w:val="20"/>
        </w:rPr>
        <w:t xml:space="preserve">：每月根据负例集修订提示词模板，新版本通过 A/B 测试验证改进效果（见第九章），验证通过后全量上线。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效果追踪</w:t>
      </w:r>
      <w:r>
        <w:rPr>
          <w:rFonts w:ascii="Arial" w:eastAsia="Microsoft YaHei" w:hAnsi="Arial"/>
          <w:sz w:val="20"/>
          <w:szCs w:val="20"/>
        </w:rPr>
        <w:t xml:space="preserve">：跟踪特定错误类型的报错率变化。若某类报错率在 Prompt 迭代后下降 50%+，视为改进有效；若未下降，需调整负例选取或 Prompt 修订策略。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数据飞轮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学生作答 → 异常检测与报错 → 负例收集 → Prompt 优化 → A/B 测试 → 质量提升 → 学生体验改善 → 更多作答数据。这个闭环使 AI 质量随用户增长持续提升，形成正向循环。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第九章  Prompt A/B 测试框架（圆桌评审新增）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Prompt A/B 测试框架是圆桌评审新增章节。评审指出："提示词修改全凭主观判断，无法量化改进效果，甚至可能改了比不改更差。" 本章定义分流策略、度量指标、统计显著性检验与测试流程，使提示词迭代"可度量、可验证、可回滚"。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9.1  分流策略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A/B 测试按 tenant_id 哈希做 50/50 分流，确保同一租户始终落在同一组，避免"同一学生忽好忽坏"的体验割裂。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分流键</w:t>
      </w:r>
      <w:r>
        <w:rPr>
          <w:rFonts w:ascii="Arial" w:eastAsia="Microsoft YaHei" w:hAnsi="Arial"/>
          <w:sz w:val="20"/>
          <w:szCs w:val="20"/>
        </w:rPr>
        <w:t xml:space="preserve">：tenant_id 的 MD5 哈希首字节，0-127 为对照组（A 组，使用当前版本 Prompt），128-255 为实验组（B 组，使用新版本 Prompt）。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一致性保证</w:t>
      </w:r>
      <w:r>
        <w:rPr>
          <w:rFonts w:ascii="Arial" w:eastAsia="Microsoft YaHei" w:hAnsi="Arial"/>
          <w:sz w:val="20"/>
          <w:szCs w:val="20"/>
        </w:rPr>
        <w:t xml:space="preserve">：同一 tenant_id 的哈希值稳定，分流结果固定。学生始终在 A 组或 B 组，不会在测试期间切换。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最小样本量</w:t>
      </w:r>
      <w:r>
        <w:rPr>
          <w:rFonts w:ascii="Arial" w:eastAsia="Microsoft YaHei" w:hAnsi="Arial"/>
          <w:sz w:val="20"/>
          <w:szCs w:val="20"/>
        </w:rPr>
        <w:t xml:space="preserve">：每组至少 500 次生成请求才启动统计检验，避免小样本导致误判。样本不足时延长测试周期。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互斥实验</w:t>
      </w:r>
      <w:r>
        <w:rPr>
          <w:rFonts w:ascii="Arial" w:eastAsia="Microsoft YaHei" w:hAnsi="Arial"/>
          <w:sz w:val="20"/>
          <w:szCs w:val="20"/>
        </w:rPr>
        <w:t xml:space="preserve">：同一 scene 同时只允许一个 A/B 测试，避免多实验交叉污染。新实验需等待前序实验结束。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9.2  度量指标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A/B 测试的度量指标分三层：质量层（衡量输出质量）、体验层（衡量学生感受）、效率层（衡量资源消耗）。三层指标需综合评估，避免"质量提升但成本翻倍"的局部最优。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期望方向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质量层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人工审核通过率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组抽检通过率 - A 组抽检通过率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&gt; A，差值 ≥ 2pp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质量层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验证通过率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 L1-L4 通过率 - A 组通过率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&gt; A，差值 ≥ 3pp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质量层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幻觉检出率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组幻觉率 - A 组幻觉率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&lt; 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体验层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学生投诉率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组报错率 - A 组报错率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&lt; A，差值 ≤ -0.5pp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体验层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难度标定误差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组难度预测值与实测值偏差 - A 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&lt; 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效率层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平均 token 用量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组单题 token - A 组单题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≤ A（成本不恶化）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效率层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平均延迟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组 P50 延迟 - A 组 P50 延迟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B ≤ A + 500ms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9.3  统计显著性检验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A/B 测试结果必须通过统计显著性检验才能下结论，避免"随机波动被误判为改进"。平台采用卡方检验（分类指标）与 t 检验（连续指标），显著性水平 p &lt; 0.05。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卡方检验（分类指标）</w:t>
      </w:r>
      <w:r>
        <w:rPr>
          <w:rFonts w:ascii="Arial" w:eastAsia="Microsoft YaHei" w:hAnsi="Arial"/>
          <w:sz w:val="20"/>
          <w:szCs w:val="20"/>
        </w:rPr>
        <w:t xml:space="preserve">：用于人工审核通过率、验证通过率、投诉率等"通过/不通过"型指标。构造 2×2 列联表（A/B 组 × 通过/不通过），计算卡方统计量与 p 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t 检验（连续指标）</w:t>
      </w:r>
      <w:r>
        <w:rPr>
          <w:rFonts w:ascii="Arial" w:eastAsia="Microsoft YaHei" w:hAnsi="Arial"/>
          <w:sz w:val="20"/>
          <w:szCs w:val="20"/>
        </w:rPr>
        <w:t xml:space="preserve">：用于难度标定误差、token 用量、延迟等连续型指标。Welch t 检验（不假设等方差），计算 t 统计量与 p 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显著性水平</w:t>
      </w:r>
      <w:r>
        <w:rPr>
          <w:rFonts w:ascii="Arial" w:eastAsia="Microsoft YaHei" w:hAnsi="Arial"/>
          <w:sz w:val="20"/>
          <w:szCs w:val="20"/>
        </w:rPr>
        <w:t xml:space="preserve">：p &lt; 0.05 视为显著。同时报告效应量（Cohen's h 或 Cohen's d），避免"统计显著但实际意义微小"的误判。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全量切换条件</w:t>
      </w:r>
      <w:r>
        <w:rPr>
          <w:rFonts w:ascii="Arial" w:eastAsia="Microsoft YaHei" w:hAnsi="Arial"/>
          <w:sz w:val="20"/>
          <w:szCs w:val="20"/>
        </w:rPr>
        <w:t xml:space="preserve">：质量层指标显著提升（p&lt;0.05 且差值达标）、体验层指标不退化、效率层指标不恶化，三者同时满足才全量切换至 B 组 Prompt。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回滚机制</w:t>
      </w:r>
      <w:r>
        <w:rPr>
          <w:rFonts w:ascii="Arial" w:eastAsia="Microsoft YaHei" w:hAnsi="Arial"/>
          <w:sz w:val="20"/>
          <w:szCs w:val="20"/>
        </w:rPr>
        <w:t xml:space="preserve">：若切换后 7 天内投诉率上升超 20%，自动回滚至 A 组 Prompt，并触发根因分析。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统计检验的必要性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圆桌评审中举过反例：某次 Prompt 修改后抽检通过率从 88% 升至 91%，团队认为改进成功并全量上线。两周后投诉率不降反升。事后复盘发现，3pp 的差异在 500 样本下 p=0.12，并不显著，只是随机波动。引入统计检验后此类误判不再发生。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9.4  A/B 测试流程伪代码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以下伪代码展示 A/B 测试的分流、度量收集与显著性检验流程。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routePromptVersion(scene, tenant_id, experiment_config):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experiment_config 定义当前活跃的 A/B 实验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not experiment_config or experiment_config.status != "active":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experiment_config.control_version  # 无实验，走对照版本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按 tenant_id 哈希分流（一致性哈希）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hash_value = md5(tenant_id).hexdigest()[0:2]  # 取首字节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hash_int = int(hash_value, 16)  # 0-255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hash_int &lt; 128: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experiment_config.control_version   # A 组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experiment_config.treatment_version  # B 组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recordABMetric(experiment_id, tenant_id, group, metrics):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记录每次生成的指标到 ab_test_metric 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db.insert("ab_test_metric",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"experiment_id": experiment_id,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"tenant_id": tenant_id,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"group": group,  # "control" or "treatment"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"passed_validation": metrics.passed_validation,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"passed_manual_review": metrics.passed_manual_review,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"hallucination_detected": metrics.hallucination_detected,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"student_complained": metrics.student_complained,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"difficulty_error": metrics.difficulty_error,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"token_usage": metrics.token_usage,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"latency_ms": metrics.latency_ms,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"timestamp": now()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evaluateExperiment(experiment_id):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拉取实验数据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metrics = db.query("SELECT * FROM ab_test_metric WHERE experiment_id = ?", experiment_id)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control = metrics.filter(group == "control")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treatment = metrics.filter(group == "treatment")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最小样本量检查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len(control) &lt; 500 or len(treatment) &lt; 500: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EvaluationResult(status="insufficient_samples",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            message="样本不足，继续收集")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质量层：卡方检验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results.manual_review = chiSquareTest(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control_passed = control.passed_manual_review.sum(),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control_total = len(control),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treatment_passed = treatment.passed_manual_review.sum(),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treatment_total = len(treatment)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results.validation = chiSquareTest(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control.passed_validation, len(control),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treatment.passed_validation, len(treatment)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results.complaint = chiSquareTest(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control.student_complained, len(control),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treatment.student_complained, len(treatment)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效率层：Welch t 检验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results.token_usage = welchTTest(control.token_usage, treatment.token_usage)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results.latency = welchTTest(control.latency_ms, treatment.latency_ms)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综合判定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quality_improved = 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results.manual_review.p_value &lt; 0.05 and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results.manual_review.effect_size &gt; 0.02 and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results.validation.p_value &lt; 0.05 and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results.complaint.direction == "treatment_lower"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efficiency_not_worse = 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results.token_usage.p_value &gt;= 0.05 or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results.token_usage.direction == "treatment_lower"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quality_improved and efficiency_not_worse: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EvaluationResult(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"ready_for_rollout",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recommendation = "全量切换至 treatment 版本",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results = results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elif results.manual_review.direction == "treatment_worse":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EvaluationResult(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"ready_for_rollback",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recommendation = "treatment 版本更差，终止实验",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results = results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else: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EvaluationResult(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status = "inconclusive",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recommendation = "结果不显著，延长测试或调整 Prompt",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results = results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第十章  提示词与模型版本治理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提示词与模型是 AI 服务的"代码与运行时"。如同代码需要版本控制、模型需要版本管理，提示词与模型同样需要严格的版本治理。本章定义提示词版本管理机制、场景清单与模型版本可追溯性。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10.1  提示词版本管理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每次提示词修改即生成新版本，旧版本永久保留，支持一键回滚。版本管理确保提示词变更可追溯、可回退、可审计。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版本编号</w:t>
      </w:r>
      <w:r>
        <w:rPr>
          <w:rFonts w:ascii="Arial" w:eastAsia="Microsoft YaHei" w:hAnsi="Arial"/>
          <w:sz w:val="20"/>
          <w:szCs w:val="20"/>
        </w:rPr>
        <w:t xml:space="preserve">：采用语义化版本（semantic version），格式为 major.minor（如 qg_rag_v4.2）。major 变更表示输出 schema 变化（破坏性），minor 变更表示提示词文本优化（兼容性）。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变更记录</w:t>
      </w:r>
      <w:r>
        <w:rPr>
          <w:rFonts w:ascii="Arial" w:eastAsia="Microsoft YaHei" w:hAnsi="Arial"/>
          <w:sz w:val="20"/>
          <w:szCs w:val="20"/>
        </w:rPr>
        <w:t xml:space="preserve">：每次修改记录变更人、变更时间、变更原因、diff（与上一版本的文本差异）、关联的 A/B 实验 ID。变更记录写入 prompt_change_log 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回滚机制</w:t>
      </w:r>
      <w:r>
        <w:rPr>
          <w:rFonts w:ascii="Arial" w:eastAsia="Microsoft YaHei" w:hAnsi="Arial"/>
          <w:sz w:val="20"/>
          <w:szCs w:val="20"/>
        </w:rPr>
        <w:t xml:space="preserve">：任意版本可一键回滚。回滚操作将 model_routing 表中该 scene 的 active_version 指向历史版本，30 秒内生效（缓存 TTL）。回滚同样记录变更日志。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审核流程</w:t>
      </w:r>
      <w:r>
        <w:rPr>
          <w:rFonts w:ascii="Arial" w:eastAsia="Microsoft YaHei" w:hAnsi="Arial"/>
          <w:sz w:val="20"/>
          <w:szCs w:val="20"/>
        </w:rPr>
        <w:t xml:space="preserve">：major 版本变更需 AI 算法组负责人审核；minor 版本变更需经 A/B 测试验证后上线。紧急修复可跳过 A/B 测试，但须 7 天内补测。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版本生命周期</w:t>
      </w:r>
      <w:r>
        <w:rPr>
          <w:rFonts w:ascii="Arial" w:eastAsia="Microsoft YaHei" w:hAnsi="Arial"/>
          <w:sz w:val="20"/>
          <w:szCs w:val="20"/>
        </w:rPr>
        <w:t xml:space="preserve">：active（当前使用）、inactive（历史版本，可回滚）、deprecated（废弃版本，仅保留记录不可回滚）。deprecated 状态需 90 天冷却期。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10.2  提示词场景清单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平台当前维护 8 个核心提示词场景。每个场景有独立的 Prompt ID、当前版本、绑定模型与成本指标。下表为场景清单的全景视图。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2000"/>
        <w:gridCol w:w="1200"/>
        <w:gridCol w:w="1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Prompt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当前版本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平均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单次成本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题目生成（RAG）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qg_rag_v4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0.0016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知识点识别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kp_identify_v3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0.0024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个性化讲解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explain_v2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0.096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错题归因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diagnose_v1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0.114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答案交叉验证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verify_v1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0.032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难度预估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difficulty_v2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0.0008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解析生成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explanation_v3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0.0012 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文本向量化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embed_v1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deepseek-embedding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0.00005 元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高价值场景的模型选择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个性化讲解与错题归因使用 GPT-4o，尽管单次成本约 0.1 元（是 DeepSeek 的 60 倍），但这两个场景直接面向学生实时交互，质量敏感度最高。DeepSeek 在这两个场景的抽检合格率仅 78%，GPT-4o 达 91%，质量差异显著。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10.3  模型版本管理：全链路可追溯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模型版本（如 deepseek-chat-2026-06-15）变更可能影响输出质量。平台要求"每次 AI 输出均可追溯到生成时的模型版本"，确保问题可定位、可复现。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版本记录</w:t>
      </w:r>
      <w:r>
        <w:rPr>
          <w:rFonts w:ascii="Arial" w:eastAsia="Microsoft YaHei" w:hAnsi="Arial"/>
          <w:sz w:val="20"/>
          <w:szCs w:val="20"/>
        </w:rPr>
        <w:t xml:space="preserve">：model_call_log 表记录每次调用的 model_name 与 model_version（供应商返回的版本标识）。即使供应商静默升级，版本号变化也能被捕获。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版本绑定</w:t>
      </w:r>
      <w:r>
        <w:rPr>
          <w:rFonts w:ascii="Arial" w:eastAsia="Microsoft YaHei" w:hAnsi="Arial"/>
          <w:sz w:val="20"/>
          <w:szCs w:val="20"/>
        </w:rPr>
        <w:t xml:space="preserve">：题目入库时记录生成它的模型版本（question.gen_model_version 字段）。若某模型版本批量产生低质量题目，可按版本筛选受影响题目。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版本监控</w:t>
      </w:r>
      <w:r>
        <w:rPr>
          <w:rFonts w:ascii="Arial" w:eastAsia="Microsoft YaHei" w:hAnsi="Arial"/>
          <w:sz w:val="20"/>
          <w:szCs w:val="20"/>
        </w:rPr>
        <w:t xml:space="preserve">：每日统计各模型版本的质量指标（M1-M7）。若新版本指标显著下降，触发告警并考虑回退至旧版本（通过供应商提供的版本锁定功能）。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供应商通知订阅</w:t>
      </w:r>
      <w:r>
        <w:rPr>
          <w:rFonts w:ascii="Arial" w:eastAsia="Microsoft YaHei" w:hAnsi="Arial"/>
          <w:sz w:val="20"/>
          <w:szCs w:val="20"/>
        </w:rPr>
        <w:t xml:space="preserve">：订阅 DeepSeek 与 OpenAI 的版本变更公告。收到公告后 24 小时内执行回归测试（用 100 道标准题对比输出），确认无退化。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第十一章  题目难度标定方法（圆桌评审新增）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题目难度标定是圆桌评审新增章节。评审指出："难度全靠 AI 主观估计，与实际作答情况脱节，学生反馈"标的简单实际很难"。" 本章定义三阶段难度标定方法：前期 AI 预估、中期 IRT 2PL、后期 DKT 动态更新，使难度标定从"拍脑袋"走向"数据驱动"。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11.1  前期：AI 预估难度 + 教师标注校准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前期题目无作答数据，难度只能依赖 AI 预估。AI 预估输出 0-1 连续值（0 最易，1 最难），再由教师标注校准。这是"冷启动"阶段的方法。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AI 预估</w:t>
      </w:r>
      <w:r>
        <w:rPr>
          <w:rFonts w:ascii="Arial" w:eastAsia="Microsoft YaHei" w:hAnsi="Arial"/>
          <w:sz w:val="20"/>
          <w:szCs w:val="20"/>
        </w:rPr>
        <w:t xml:space="preserve">：出题时模型同时输出 difficulty_estimate 字段（0-1）。提示词中给出难度锚点示例（如"0.2 相当于课本例题难度，0.5 相当于课后习题难度，0.8 相当于竞赛预赛难度"），提升预估一致性。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教师标注校准</w:t>
      </w:r>
      <w:r>
        <w:rPr>
          <w:rFonts w:ascii="Arial" w:eastAsia="Microsoft YaHei" w:hAnsi="Arial"/>
          <w:sz w:val="20"/>
          <w:szCs w:val="20"/>
        </w:rPr>
        <w:t xml:space="preserve">：教师入库审核时对难度做 1-5 星标注（对应 0.1/0.3/0.5/0.7/0.9）。若教师标注与 AI 预估偏差 &gt; 0.2，以教师标注为准，同时记录偏差用于后期校准 AI 预估模型。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学科基准</w:t>
      </w:r>
      <w:r>
        <w:rPr>
          <w:rFonts w:ascii="Arial" w:eastAsia="Microsoft YaHei" w:hAnsi="Arial"/>
          <w:sz w:val="20"/>
          <w:szCs w:val="20"/>
        </w:rPr>
        <w:t xml:space="preserve">：不同学科难度分布不同（数学平均难度高于语文）。AI 预估提示词按学科注入基准分布，避免跨学科难度不可比。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前期难度的局限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AI 预估与教师标注均为"先验"判断，与学生实际作答表现可能存在系统性偏差。例如 AI 倾向高估"步骤多但每步简单"的题目难度。这种偏差需中期作答数据校正。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11.2  中期：IRT 2PL 模型估计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当题目积累 30+ 答题记录后，启用 IRT（Item Response Theory，项目反应理论）2PL 模型估计难度。IRT 基于学生作答数据，输出更客观的难度参数，是难度标定的"黄金标准"。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2PL 模型</w:t>
      </w:r>
      <w:r>
        <w:rPr>
          <w:rFonts w:ascii="Arial" w:eastAsia="Microsoft YaHei" w:hAnsi="Arial"/>
          <w:sz w:val="20"/>
          <w:szCs w:val="20"/>
        </w:rPr>
        <w:t xml:space="preserve">：2 Parameter Logistic 模型，为每道题估计两个参数：难度参数 b（difficulty）与区分度参数 a（discrimination）。b 值越高题目越难，a 值越高题目对学生能力区分越好。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触发条件</w:t>
      </w:r>
      <w:r>
        <w:rPr>
          <w:rFonts w:ascii="Arial" w:eastAsia="Microsoft YaHei" w:hAnsi="Arial"/>
          <w:sz w:val="20"/>
          <w:szCs w:val="20"/>
        </w:rPr>
        <w:t xml:space="preserve">：题目作答记录 ≥ 30 条时触发 IRT 估计。30 条是经验阈值，保证参数估计的统计稳定性。不足 30 条的题目沿用前期 AI 预估难度。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学生能力估计</w:t>
      </w:r>
      <w:r>
        <w:rPr>
          <w:rFonts w:ascii="Arial" w:eastAsia="Microsoft YaHei" w:hAnsi="Arial"/>
          <w:sz w:val="20"/>
          <w:szCs w:val="20"/>
        </w:rPr>
        <w:t xml:space="preserve">：IRT 同时估计学生能力参数 θ。通过 EM 算法（期望最大化）迭代求解题目参数与学生参数，收敛后输出。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难度更新</w:t>
      </w:r>
      <w:r>
        <w:rPr>
          <w:rFonts w:ascii="Arial" w:eastAsia="Microsoft YaHei" w:hAnsi="Arial"/>
          <w:sz w:val="20"/>
          <w:szCs w:val="20"/>
        </w:rPr>
        <w:t xml:space="preserve">：IRT 估计的 b 值替换前期 AI 预估，写入 question.difficulty_irt 字段。原始 AI 预估保留在 difficulty_estimate 字段，用于对比分析。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区分度过滤</w:t>
      </w:r>
      <w:r>
        <w:rPr>
          <w:rFonts w:ascii="Arial" w:eastAsia="Microsoft YaHei" w:hAnsi="Arial"/>
          <w:sz w:val="20"/>
          <w:szCs w:val="20"/>
        </w:rPr>
        <w:t xml:space="preserve">：a 值 &lt; 0.3 的题目区分度差（对好学生与差学生无明显区分），标记为"低区分度"，建议下架或重构。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11.3  后期：DKT 模型动态更新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IRT 是静态估计（一次性计算），无法反映学生能力随时间的变化。后期引入 DKT（Deep Knowledge Tracing，深度知识追踪）模型，动态更新题目难度与学生掌握度。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DKT 模型</w:t>
      </w:r>
      <w:r>
        <w:rPr>
          <w:rFonts w:ascii="Arial" w:eastAsia="Microsoft YaHei" w:hAnsi="Arial"/>
          <w:sz w:val="20"/>
          <w:szCs w:val="20"/>
        </w:rPr>
        <w:t xml:space="preserve">：基于 LSTM 的序列模型，输入学生历史作答序列，输出每个知识点的掌握概率。DKT 捕捉学习过程中的"遗忘"与"迁移"效应。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动态难度</w:t>
      </w:r>
      <w:r>
        <w:rPr>
          <w:rFonts w:ascii="Arial" w:eastAsia="Microsoft YaHei" w:hAnsi="Arial"/>
          <w:sz w:val="20"/>
          <w:szCs w:val="20"/>
        </w:rPr>
        <w:t xml:space="preserve">：DKT 输出的掌握概率与题目实际通过率结合，动态调整难度。若一道题在"高掌握度学生"中通过率异常低，可能题目难度被低估，上调难度估计。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实时更新</w:t>
      </w:r>
      <w:r>
        <w:rPr>
          <w:rFonts w:ascii="Arial" w:eastAsia="Microsoft YaHei" w:hAnsi="Arial"/>
          <w:sz w:val="20"/>
          <w:szCs w:val="20"/>
        </w:rPr>
        <w:t xml:space="preserve">：每次学生作答后，DKT 增量更新该学生各知识点掌握度。题目难度按周批量重算（非实时，避免计算成本过高）。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冷启动衔接</w:t>
      </w:r>
      <w:r>
        <w:rPr>
          <w:rFonts w:ascii="Arial" w:eastAsia="Microsoft YaHei" w:hAnsi="Arial"/>
          <w:sz w:val="20"/>
          <w:szCs w:val="20"/>
        </w:rPr>
        <w:t xml:space="preserve">：新题目无作答数据时，用 AI 预估作为 DKT 初始输入。随作答数据积累，DKT 估计逐步替代 AI 预估，形成"先验 → 后验"的平滑过渡。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11.4  IRT 参数估计示例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以下伪代码展示 IRT 2PL 参数估计的核心流程，使用 EM 算法迭代求解。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function estimateIRT2PL(responses):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responses: List of (student_id, question_id, correct: 0/1)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返回每道题的 (difficulty_b, discrimination_a) 与每个学生的 ability_theta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students = unique(r.student_id for r in responses)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questions = unique(r.question_id for r in responses)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初始化参数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theta = {s: random.gauss(0, 1) for s in students}  # 学生能力 N(0,1)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 = {q: 0.0 for q in questions}  # 难度初始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 = {q: 1.0 for q in questions}  # 区分度初始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EM 迭代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max_iter = 100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convergence_threshold = 0.001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for iteration in range(max_iter):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============ E 步：计算期望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给定当前 a, b, theta，计算每个学生在每题上的正确概率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prob_correct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 r in responses: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p = sigmoid(a[r.question_id] * (theta[r.student_id] - b[r.question_id]))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prob_correct[(r.student_id, r.question_id)] = 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============ M 步：最大化参数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theta_new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b_new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a_new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更新学生能力 theta（按学生聚合）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 s in students: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numerator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denominator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for r in responses if r.student_id == 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p = prob_correct[(s, r.question_id)]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# 贝叶斯后验更新（含先验 N(0,1)）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numerator += a[r.question_id] * (r.correct - p)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denominator += a[r.question_id] ** 2 * p * (1 - p)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theta_new[s] = (numerator) / (denominator + 1)  # +1 为先验正则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更新题目参数 b, a（按题目聚合）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 q in questions: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num_b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den_b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num_a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den_a = 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for r in responses if r.question_id == q: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p = prob_correct[(r.student_id, q)]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residual = r.correct - 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num_b += a[q] * residual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den_b += a[q] ** 2 * p * (1 - p)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num_a += theta[r.student_id] * residual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den_a += (theta[r.student_id] - b[q]) ** 2 * p * (1 - p)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b_new[q] = b[q] + num_b / den_b if den_b &gt; 0 else b[q]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a_new[q] = a[q] + num_a / den_a if den_a &gt; 0 else a[q]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============ 收敛检查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delta = max(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max(abs(theta_new[s] - theta[s]) for s in students),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max(abs(b_new[q] - b[q]) for q in questions),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max(abs(a_new[q] - a[q]) for q in questions)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theta, b, a = theta_new, b_new, a_new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delta &lt; convergence_threshold: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print(f"IRT 收敛于第 {iteration+1} 次迭代")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break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============ 后处理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results =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for q in questions: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results[q] =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"difficulty_b": b[q],      # 难度参数（越大越难）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"discrimination_a": a[q],   # 区分度参数（越大区分越好）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"response_count": count(r for r in responses if r.question_id == q),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"quality_flag": "low_discrimination" if a[q] &lt; 0.3 else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"question_params": results,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"student_abilities": theta,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"iterations": iteration + 1,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"converged": delta &lt; convergence_threshold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第十二章  降级机制与成本治理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服务依赖外部模型供应商，可用性不受平台控制。降级机制确保模型不可用时平台仍能提供基本服务；成本治理确保 AI 开销不失控。本章定义降级链、触发条件、恢复机制与成本治理策略。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12.1  降级链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降级链定义模型不可用时的逐级回退路径。平台降级链为三级：DeepSeek（主）→ GLM-4-Flash（备）→ 缓存返回（最后防线）。每一级降级都有明确的服务等级承诺。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第一级 DeepSeek（主模型）</w:t>
      </w:r>
      <w:r>
        <w:rPr>
          <w:rFonts w:ascii="Arial" w:eastAsia="Microsoft YaHei" w:hAnsi="Arial"/>
          <w:sz w:val="20"/>
          <w:szCs w:val="20"/>
        </w:rPr>
        <w:t xml:space="preserve">：正常情况下所有场景使用 DeepSeek。SLA：可用性 99%+，单次延迟 2-8 秒。DeepSeek 不可用时自动切换至第二级。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第二级 GLM-4-Flash（备用模型）</w:t>
      </w:r>
      <w:r>
        <w:rPr>
          <w:rFonts w:ascii="Arial" w:eastAsia="Microsoft YaHei" w:hAnsi="Arial"/>
          <w:sz w:val="20"/>
          <w:szCs w:val="20"/>
        </w:rPr>
        <w:t xml:space="preserve">：智谱 AI 的轻量模型，作为 DeepSeek 的热备。SLA：可用性 99%+，延迟 1-4 秒。质量略低于 DeepSeek（抽检合格率约 85% vs 88%），但保证服务不中断。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第三级 缓存返回（最后防线）</w:t>
      </w:r>
      <w:r>
        <w:rPr>
          <w:rFonts w:ascii="Arial" w:eastAsia="Microsoft YaHei" w:hAnsi="Arial"/>
          <w:sz w:val="20"/>
          <w:szCs w:val="20"/>
        </w:rPr>
        <w:t xml:space="preserve">：当主备模型均不可用时，返回相似请求的缓存结果。若无缓存，返回预设的"服务降级"提示，引导学生稍后重试。此级保证平台不"白屏"，但功能受限。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降级链的设计原则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降级链遵循"质量递减、可用性递增"原则。主模型质量最高但依赖外部；备用模型质量略低但独立供应商；缓存返回质量不确定但完全不依赖外部。三级降级确保"最坏情况下平台可用"。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12.2  降级触发条件与恢复机制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降级触发基于"错误率 + 延迟"双信号，避免单次抖动误触发。恢复机制确保模型恢复后及时切回主模型。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12.2.1  降级触发条件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错误率触发</w:t>
      </w:r>
      <w:r>
        <w:rPr>
          <w:rFonts w:ascii="Arial" w:eastAsia="Microsoft YaHei" w:hAnsi="Arial"/>
          <w:sz w:val="20"/>
          <w:szCs w:val="20"/>
        </w:rPr>
        <w:t xml:space="preserve">：滑动窗口 1 分钟内，主模型调用错误率 &gt; 30%，切换至备用模型。错误包括超时、5xx 响应、限流 429。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延迟触发</w:t>
      </w:r>
      <w:r>
        <w:rPr>
          <w:rFonts w:ascii="Arial" w:eastAsia="Microsoft YaHei" w:hAnsi="Arial"/>
          <w:sz w:val="20"/>
          <w:szCs w:val="20"/>
        </w:rPr>
        <w:t xml:space="preserve">：滑动窗口 1 分钟内，主模型 P95 延迟 &gt; 15 秒（正常约 8 秒），切换至备用模型。高延迟可能预示供应商过载。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熔断触发</w:t>
      </w:r>
      <w:r>
        <w:rPr>
          <w:rFonts w:ascii="Arial" w:eastAsia="Microsoft YaHei" w:hAnsi="Arial"/>
          <w:sz w:val="20"/>
          <w:szCs w:val="20"/>
        </w:rPr>
        <w:t xml:space="preserve">：连续 10 次调用全部失败，立即熔断主模型，切换至备用。熔断状态持续 30 秒后进入"半开"探测。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12.2.2  恢复机制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半开探测</w:t>
      </w:r>
      <w:r>
        <w:rPr>
          <w:rFonts w:ascii="Arial" w:eastAsia="Microsoft YaHei" w:hAnsi="Arial"/>
          <w:sz w:val="20"/>
          <w:szCs w:val="20"/>
        </w:rPr>
        <w:t xml:space="preserve">：熔断 30 秒后，允许 10% 流量回主模型探测。若探测成功率 &gt; 90%，完全恢复主模型；否则继续熔断。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渐进恢复</w:t>
      </w:r>
      <w:r>
        <w:rPr>
          <w:rFonts w:ascii="Arial" w:eastAsia="Microsoft YaHei" w:hAnsi="Arial"/>
          <w:sz w:val="20"/>
          <w:szCs w:val="20"/>
        </w:rPr>
        <w:t xml:space="preserve">：从备用模型切回主模型时采用渐进策略，10% → 30% → 50% → 100%，每阶段观察 2 分钟，避免瞬间流量冲击。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自动通知</w:t>
      </w:r>
      <w:r>
        <w:rPr>
          <w:rFonts w:ascii="Arial" w:eastAsia="Microsoft YaHei" w:hAnsi="Arial"/>
          <w:sz w:val="20"/>
          <w:szCs w:val="20"/>
        </w:rPr>
        <w:t xml:space="preserve">：降级与恢复均通过钉钉机器人通知 AI 算法组，附带触发原因、持续时间、受影响请求数。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12.3  成本治理策略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成本随用户增长线性上升，若无治理可能成为主要开销。平台采用多维度成本治理策略，确保成本可控、可预测、可优化。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实施方式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租户配额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每个租户每日 AI 调用次数与 token 用量上限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按租户套餐设定配额，超限返回 429，引导升级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场景分级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高价值场景（讲解）不限流，低价值场景（批量生成）限流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model_routing 表按 scene 设定优先级与并发上限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缓存复用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对幂等请求复用缓存结果，避免重复调用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 prompt_hash 缓存，TTL 24 小时，命中率约 35%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模型分流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免费用户走 DeepSeek，付费用户走 GPT-4o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 tenant_tier 路由，成本与付费意愿匹配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批量优惠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内置题库生成在低峰期执行，利用 DeepSeek 余量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 定时任务在凌晨 2-6 点执行批量生成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单日成本超阈值时告警，防失控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 8 点统计昨日成本，超预算 120% 告警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月度复盘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月度成本复盘，识别异常增长与优化机会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每月 1 日生成成本报告，AI 算法组与财务联合复盘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12.4  AI 成本看板数据结构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成本看板以 JSON 数据结构定义，展示按租户、场景、模型的成本分布与趋势。看板每日刷新，支持按月汇总与环比分析。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"dashboard_id": "ai_cost_v1",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"title": "AI 成本看板",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"refresh_interval_seconds": 86400,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"period": "2026-07",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"summary":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"total_cost_yuan": 487.32,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"total_calls": 312450,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"total_tokens": 421800000,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"avg_cost_per_call": 0.00156,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"budget_yuan": 600.00,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"budget_utilization": 0.812,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"mom_change": 0.085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"by_tenant_tier":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"free":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89.45,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198000,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0.00045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"basic":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156.78,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84200,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0.00186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"premium":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241.09,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30250,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"model": "gpt-4o",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0.00797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"by_scene":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"question_generation_rag":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142.30,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89000,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0.0016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"personalized_explanation":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168.50,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1750,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0.0963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"error_diagnosis":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98.70,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865,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0.1141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"knowledge_point_identification":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45.12,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18800,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0.0024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"other":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32.70,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204035,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"avg_per_call": 0.00016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"by_model":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"deepseek-chat":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254.23,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290550,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"input_tokens": 232440000,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"output_tokens": 116220000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"gpt-4o":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223.09,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17900,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"input_tokens": 39380000,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"output_tokens": 19700000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"glm-4-flash":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"cost_yuan": 10.00,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"calls": 4000,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"note": "降级期间使用"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"trend":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"daily_cost": [12.3, 15.1, 14.8, 16.2, 18.5, 17.9, 19.2],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"cumulative": [12.3, 27.4, 42.2, 58.4, 76.9, 94.8, 114.0]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"alerts": [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"level": "warning",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"message": "个性化讲解成本占比 34.6%，高于预期 25%",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"suggestion": "考虑对 basic 用户也使用 DeepSeek 讲解场景"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成本治理的目标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成本治理不是"一味省钱"，而是"成本与价值匹配"。个性化讲解虽贵（单次 0.096 元），但直接提升付费转化率，ROI 为正。批量生成用 DeepSeek 控制成本。成本看板的价值在于让每分钱花在刀刃上，做到"心里有数"。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AI 服务设计文档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2026-07-13T01:58:41.694Z</dcterms:created>
  <dcterms:modified xsi:type="dcterms:W3CDTF">2026-07-13T01:58:41.694Z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