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ca-eval-poc-競争優位性評価aiワークフローの概要と協力のお願い"/>
    <w:p>
      <w:pPr>
        <w:pStyle w:val="Heading1"/>
      </w:pPr>
      <w:r>
        <w:t xml:space="preserve">CA-Eval PoC: </w:t>
      </w:r>
      <w:r>
        <w:rPr>
          <w:rFonts w:hint="eastAsia"/>
        </w:rPr>
        <w:t xml:space="preserve">競争優位性評価AIワークフローの概要と協力のお願い</w:t>
      </w:r>
    </w:p>
    <w:p>
      <w:pPr>
        <w:pStyle w:val="BlockText"/>
      </w:pPr>
      <w:r>
        <w:rPr>
          <w:rFonts w:hint="eastAsia"/>
          <w:b/>
          <w:bCs/>
        </w:rPr>
        <w:t xml:space="preserve">作成日</w:t>
      </w:r>
      <w:r>
        <w:t xml:space="preserve">: 2026-02-24</w:t>
      </w:r>
      <w:r>
        <w:t xml:space="preserve"> </w:t>
      </w:r>
      <w:r>
        <w:rPr>
          <w:rFonts w:hint="eastAsia"/>
          <w:b/>
          <w:bCs/>
        </w:rPr>
        <w:t xml:space="preserve">対象読者</w:t>
      </w:r>
      <w:r>
        <w:t xml:space="preserve">: アナリスト</w:t>
      </w:r>
      <w:r>
        <w:t xml:space="preserve"> </w:t>
      </w:r>
      <w:r>
        <w:rPr>
          <w:rFonts w:hint="eastAsia"/>
          <w:b/>
          <w:bCs/>
        </w:rPr>
        <w:t xml:space="preserve">目的</w:t>
      </w:r>
      <w:r>
        <w:t xml:space="preserve">: CA-Eval </w:t>
      </w:r>
      <w:r>
        <w:rPr>
          <w:rFonts w:hint="eastAsia"/>
        </w:rPr>
        <w:t xml:space="preserve">PoCの全体像を説明し、精度向上のためにお願いしたい協力事項を整理する</w:t>
      </w:r>
    </w:p>
    <w:p>
      <w:r>
        <w:pict>
          <v:rect style="width:0;height:1.5pt" o:hralign="center" o:hrstd="t" o:hr="t"/>
        </w:pict>
      </w:r>
    </w:p>
    <w:bookmarkStart w:id="9" w:name="目次"/>
    <w:p>
      <w:pPr>
        <w:pStyle w:val="Heading2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hyperlink w:anchor="X47d7cf3899ee20f5a8ab8fa39835c2e9af4f61e">
        <w:r>
          <w:rPr>
            <w:rStyle w:val="Hyperlink"/>
            <w:rFonts w:hint="eastAsia"/>
          </w:rPr>
          <w:t xml:space="preserve">CA-Evalとは何か</w:t>
        </w:r>
      </w:hyperlink>
    </w:p>
    <w:p>
      <w:pPr>
        <w:pStyle w:val="Compact"/>
        <w:numPr>
          <w:ilvl w:val="0"/>
          <w:numId w:val="1001"/>
        </w:numPr>
      </w:pPr>
      <w:hyperlink w:anchor="Xd00b46d73da660f41fa7c4fd356819f38692115">
        <w:r>
          <w:rPr>
            <w:rStyle w:val="Hyperlink"/>
            <w:rFonts w:hint="eastAsia"/>
          </w:rPr>
          <w:t xml:space="preserve">なぜ作ったのか</w:t>
        </w:r>
      </w:hyperlink>
    </w:p>
    <w:p>
      <w:pPr>
        <w:pStyle w:val="Compact"/>
        <w:numPr>
          <w:ilvl w:val="0"/>
          <w:numId w:val="1001"/>
        </w:numPr>
      </w:pPr>
      <w:hyperlink w:anchor="X18e33e3f1f0ce8e9a2140f9244b02ebc037c40c">
        <w:r>
          <w:rPr>
            <w:rStyle w:val="Hyperlink"/>
            <w:rFonts w:hint="eastAsia"/>
          </w:rPr>
          <w:t xml:space="preserve">ワークフローの全体像</w:t>
        </w:r>
      </w:hyperlink>
    </w:p>
    <w:p>
      <w:pPr>
        <w:pStyle w:val="Compact"/>
        <w:numPr>
          <w:ilvl w:val="0"/>
          <w:numId w:val="1001"/>
        </w:numPr>
      </w:pPr>
      <w:hyperlink w:anchor="X9c1c9471daab493e1246b679ddd8db0d74abbd9">
        <w:r>
          <w:rPr>
            <w:rStyle w:val="Hyperlink"/>
            <w:rFonts w:hint="eastAsia"/>
          </w:rPr>
          <w:t xml:space="preserve">ナレッジベース（KB）の構成</w:t>
        </w:r>
      </w:hyperlink>
    </w:p>
    <w:p>
      <w:pPr>
        <w:pStyle w:val="Compact"/>
        <w:numPr>
          <w:ilvl w:val="1"/>
          <w:numId w:val="1002"/>
        </w:numPr>
      </w:pPr>
      <w:hyperlink w:anchor="Xd9331d72708ccb94a54cbada3ed1f874e1c0f67">
        <w:r>
          <w:rPr>
            <w:rStyle w:val="Hyperlink"/>
          </w:rPr>
          <w:t xml:space="preserve">4.5 </w:t>
        </w:r>
        <w:r>
          <w:rPr>
            <w:rStyle w:val="Hyperlink"/>
            <w:rFonts w:hint="eastAsia"/>
          </w:rPr>
          <w:t xml:space="preserve">KB構成の設計理由</w:t>
        </w:r>
      </w:hyperlink>
    </w:p>
    <w:p>
      <w:pPr>
        <w:pStyle w:val="Compact"/>
        <w:numPr>
          <w:ilvl w:val="1"/>
          <w:numId w:val="1002"/>
        </w:numPr>
      </w:pPr>
      <w:hyperlink w:anchor="X9f00a1f05f5e92efa1464efffcab7a95274ce55">
        <w:r>
          <w:rPr>
            <w:rStyle w:val="Hyperlink"/>
          </w:rPr>
          <w:t xml:space="preserve">4.6 </w:t>
        </w:r>
        <w:r>
          <w:rPr>
            <w:rStyle w:val="Hyperlink"/>
            <w:rFonts w:hint="eastAsia"/>
          </w:rPr>
          <w:t xml:space="preserve">KB3（few-shot例）の量に関するガイドライン</w:t>
        </w:r>
      </w:hyperlink>
    </w:p>
    <w:p>
      <w:pPr>
        <w:pStyle w:val="Compact"/>
        <w:numPr>
          <w:ilvl w:val="0"/>
          <w:numId w:val="1001"/>
        </w:numPr>
      </w:pPr>
      <w:hyperlink w:anchor="X0f03534739539415a158c7164fe32df199c43e3">
        <w:r>
          <w:rPr>
            <w:rStyle w:val="Hyperlink"/>
            <w:rFonts w:hint="eastAsia"/>
          </w:rPr>
          <w:t xml:space="preserve">出力レポートの構成</w:t>
        </w:r>
      </w:hyperlink>
    </w:p>
    <w:p>
      <w:pPr>
        <w:pStyle w:val="Compact"/>
        <w:numPr>
          <w:ilvl w:val="0"/>
          <w:numId w:val="1001"/>
        </w:numPr>
      </w:pPr>
      <w:hyperlink w:anchor="X784a55ad23887c9e8b8ab42f02a86dd2e84dbe1">
        <w:r>
          <w:rPr>
            <w:rStyle w:val="Hyperlink"/>
            <w:rFonts w:hint="eastAsia"/>
          </w:rPr>
          <w:t xml:space="preserve">現在のPoC実績</w:t>
        </w:r>
      </w:hyperlink>
    </w:p>
    <w:p>
      <w:pPr>
        <w:pStyle w:val="Compact"/>
        <w:numPr>
          <w:ilvl w:val="0"/>
          <w:numId w:val="1001"/>
        </w:numPr>
      </w:pPr>
      <w:hyperlink w:anchor="X91c80062a1c726cd76de646e242dd57a025e277">
        <w:r>
          <w:rPr>
            <w:rStyle w:val="Hyperlink"/>
            <w:rFonts w:hint="eastAsia"/>
          </w:rPr>
          <w:t xml:space="preserve">現在の限界と課題</w:t>
        </w:r>
      </w:hyperlink>
    </w:p>
    <w:p>
      <w:pPr>
        <w:pStyle w:val="Compact"/>
        <w:numPr>
          <w:ilvl w:val="0"/>
          <w:numId w:val="1001"/>
        </w:numPr>
      </w:pPr>
      <w:hyperlink w:anchor="X065ca7d8f3bda82133f18d567c43b3704cd5ef3">
        <w:r>
          <w:rPr>
            <w:rStyle w:val="Hyperlink"/>
            <w:rFonts w:hint="eastAsia"/>
          </w:rPr>
          <w:t xml:space="preserve">お願いしたい協力事項</w:t>
        </w:r>
      </w:hyperlink>
    </w:p>
    <w:p>
      <w:pPr>
        <w:pStyle w:val="Compact"/>
        <w:numPr>
          <w:ilvl w:val="0"/>
          <w:numId w:val="1001"/>
        </w:numPr>
      </w:pPr>
      <w:hyperlink w:anchor="X0e7ef8043b091033f9a0fe1b0f34910f83777c0">
        <w:r>
          <w:rPr>
            <w:rStyle w:val="Hyperlink"/>
            <w:rFonts w:hint="eastAsia"/>
          </w:rPr>
          <w:t xml:space="preserve">協力の進め方（提案）</w:t>
        </w:r>
      </w:hyperlink>
    </w:p>
    <w:p>
      <w:pPr>
        <w:pStyle w:val="Compact"/>
        <w:numPr>
          <w:ilvl w:val="0"/>
          <w:numId w:val="1001"/>
        </w:numPr>
      </w:pPr>
      <w:hyperlink w:anchor="Xf2d58e0d3c1d7f1c1d990a9ba13e1890b3017a9">
        <w:r>
          <w:rPr>
            <w:rStyle w:val="Hyperlink"/>
            <w:rFonts w:hint="eastAsia"/>
          </w:rPr>
          <w:t xml:space="preserve">参考: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ファイル配置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ca-evalとは何か"/>
    <w:p>
      <w:pPr>
        <w:pStyle w:val="Heading2"/>
      </w:pPr>
      <w:r>
        <w:t xml:space="preserve">1. </w:t>
      </w:r>
      <w:r>
        <w:rPr>
          <w:rFonts w:hint="eastAsia"/>
        </w:rPr>
        <w:t xml:space="preserve">CA-Evalとは何か</w:t>
      </w:r>
    </w:p>
    <w:p>
      <w:pPr>
        <w:pStyle w:val="FirstParagraph"/>
      </w:pPr>
      <w:r>
        <w:t xml:space="preserve">CA-Evalは、</w:t>
      </w:r>
      <w:r>
        <w:rPr>
          <w:rFonts w:hint="eastAsia"/>
          <w:b/>
          <w:bCs/>
        </w:rPr>
        <w:t xml:space="preserve">アナリストの競争優位性に対する判断軸をAIで再現する</w:t>
      </w:r>
      <w:r>
        <w:t xml:space="preserve">ワークフローです。</w:t>
      </w:r>
    </w:p>
    <w:p>
      <w:pPr>
        <w:pStyle w:val="BodyText"/>
      </w:pPr>
      <w:r>
        <w:rPr>
          <w:rFonts w:hint="eastAsia"/>
        </w:rPr>
        <w:t xml:space="preserve">具体的には、以下を自動で行います: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アナリストが書いたアナリストレポート（Markdownファイル）を読み込む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レポートから「競争優位性の主張」を5〜15件抽出する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各主張に対して、アナリストの判断基準（dogma.md</w:t>
      </w:r>
      <w:r>
        <w:t xml:space="preserve"> + 12ルール + </w:t>
      </w:r>
      <w:r>
        <w:rPr>
          <w:rFonts w:hint="eastAsia"/>
        </w:rPr>
        <w:t xml:space="preserve">12パターン）を適用し、確信度（10%〜90%）を付与する</w:t>
      </w:r>
    </w:p>
    <w:p>
      <w:pPr>
        <w:pStyle w:val="Compact"/>
        <w:numPr>
          <w:ilvl w:val="0"/>
          <w:numId w:val="1003"/>
        </w:numPr>
      </w:pPr>
      <w:r>
        <w:t xml:space="preserve">SEC </w:t>
      </w:r>
      <w:r>
        <w:rPr>
          <w:rFonts w:hint="eastAsia"/>
        </w:rPr>
        <w:t xml:space="preserve">EDGARから取得した財務データと照合し、事実確認を行う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最終的に、アナリストが通常行う競争優位性評価に近い結果をレポートとして出力する</w:t>
      </w:r>
    </w:p>
    <w:p>
      <w:pPr>
        <w:pStyle w:val="FirstParagraph"/>
      </w:pPr>
      <w:r>
        <w:rPr>
          <w:rFonts w:hint="eastAsia"/>
          <w:b/>
          <w:bCs/>
        </w:rPr>
        <w:t xml:space="preserve">一言で言えば</w:t>
      </w:r>
      <w:r>
        <w:t xml:space="preserve">: </w:t>
      </w:r>
      <w:r>
        <w:rPr>
          <w:rFonts w:hint="eastAsia"/>
        </w:rPr>
        <w:t xml:space="preserve">「アナリストの頭の中にある評価基準を、AIに教え込んで自動評価させる仕組み」です。</w:t>
      </w:r>
    </w:p>
    <w:bookmarkStart w:id="10" w:name="旧実装difyとの違い"/>
    <w:p>
      <w:pPr>
        <w:pStyle w:val="Heading3"/>
      </w:pPr>
      <w:r>
        <w:rPr>
          <w:rFonts w:hint="eastAsia"/>
        </w:rPr>
        <w:t xml:space="preserve">旧実装（Dify）との違い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960"/>
        <w:gridCol w:w="2376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項目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旧実装（Dify）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CA-Eval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ナレッジベース参照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RAG検索（検索漏れのリスクあり）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全KB直接読み込み（検索漏れゼロ）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財務データ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10-Kを手動アップロード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SEC </w:t>
            </w: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EDGARからリアルタイム取得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処理フロー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直列10ノード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並列処理（所要時間短縮）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精度検証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手動で比較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Phase </w:t>
            </w: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2データとの自動精度検証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自己批判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なし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T8 </w:t>
            </w: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AI批判プロセスで過信を抑制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なぜ作ったのか"/>
    <w:p>
      <w:pPr>
        <w:pStyle w:val="Heading2"/>
      </w:pPr>
      <w:r>
        <w:t xml:space="preserve">2. </w:t>
      </w:r>
      <w:r>
        <w:rPr>
          <w:rFonts w:hint="eastAsia"/>
        </w:rPr>
        <w:t xml:space="preserve">なぜ作ったのか</w:t>
      </w:r>
    </w:p>
    <w:bookmarkStart w:id="12" w:name="解決したい課題"/>
    <w:p>
      <w:pPr>
        <w:pStyle w:val="Heading3"/>
      </w:pPr>
      <w:r>
        <w:rPr>
          <w:rFonts w:hint="eastAsia"/>
        </w:rPr>
        <w:t xml:space="preserve">解決したい課題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アナリストの判断基準の明文化</w:t>
      </w:r>
      <w:r>
        <w:t xml:space="preserve">: </w:t>
      </w:r>
      <w:r>
        <w:rPr>
          <w:rFonts w:hint="eastAsia"/>
        </w:rPr>
        <w:t xml:space="preserve">アナリストの評価基準はPhase</w:t>
      </w:r>
      <w:r>
        <w:t xml:space="preserve"> </w:t>
      </w:r>
      <w:r>
        <w:rPr>
          <w:rFonts w:hint="eastAsia"/>
        </w:rPr>
        <w:t xml:space="preserve">2（5銘柄のスコアリング</w:t>
      </w:r>
      <w:r>
        <w:t xml:space="preserve"> + </w:t>
      </w:r>
      <w:r>
        <w:rPr>
          <w:rFonts w:hint="eastAsia"/>
        </w:rPr>
        <w:t xml:space="preserve">フィードバック）で抽出済みだが、これを体系的に活用できていなかった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評価の一貫性</w:t>
      </w:r>
      <w:r>
        <w:t xml:space="preserve">: </w:t>
      </w:r>
      <w:r>
        <w:rPr>
          <w:rFonts w:hint="eastAsia"/>
        </w:rPr>
        <w:t xml:space="preserve">同じ基準を毎回ブレなく適用する仕組みが必要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スケール</w:t>
      </w:r>
      <w:r>
        <w:t xml:space="preserve">: </w:t>
      </w:r>
      <w:r>
        <w:rPr>
          <w:rFonts w:hint="eastAsia"/>
        </w:rPr>
        <w:t xml:space="preserve">手動では時間がかかる評価プロセスを、レポート投入から最終出力まで自動化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「既存判断への警鐘」機能</w:t>
      </w:r>
      <w:r>
        <w:t xml:space="preserve">: </w:t>
      </w:r>
      <w:r>
        <w:rPr>
          <w:rFonts w:hint="eastAsia"/>
        </w:rPr>
        <w:t xml:space="preserve">dogma.mdセクション5.2でアナリストが最も期待する機能</w:t>
      </w:r>
      <w:r>
        <w:t xml:space="preserve"> ── </w:t>
      </w:r>
      <w:r>
        <w:rPr>
          <w:rFonts w:hint="eastAsia"/>
        </w:rPr>
        <w:t xml:space="preserve">既存判断に縛られていることへのAIからの指摘</w:t>
      </w:r>
    </w:p>
    <w:bookmarkEnd w:id="12"/>
    <w:bookmarkStart w:id="13" w:name="想定する使い方"/>
    <w:p>
      <w:pPr>
        <w:pStyle w:val="Heading3"/>
      </w:pPr>
      <w:r>
        <w:rPr>
          <w:rFonts w:hint="eastAsia"/>
        </w:rPr>
        <w:t xml:space="preserve">想定する使い方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アナリストがアナリストレポートを書く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CA-Evalに投入（コマンド1つで実行）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AIが評価レポートを生成（各主張に確信度付き）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アナリストがフィードバック記入欄に評価を記入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フィードバックをKBに反映し、次回以降の精度が向上する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ワークフローの全体像"/>
    <w:p>
      <w:pPr>
        <w:pStyle w:val="Heading2"/>
      </w:pPr>
      <w:r>
        <w:t xml:space="preserve">3. </w:t>
      </w:r>
      <w:r>
        <w:rPr>
          <w:rFonts w:hint="eastAsia"/>
        </w:rPr>
        <w:t xml:space="preserve">ワークフローの全体像</w:t>
      </w:r>
    </w:p>
    <w:bookmarkStart w:id="15" w:name="全体フロー図5フェーズ"/>
    <w:p>
      <w:pPr>
        <w:pStyle w:val="Heading3"/>
      </w:pPr>
      <w:r>
        <w:rPr>
          <w:rFonts w:hint="eastAsia"/>
        </w:rPr>
        <w:t xml:space="preserve">全体フロー図（5フェーズ）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0: セットアップ</w:t>
      </w:r>
      <w:r>
        <w:t xml:space="preserve">: </w:t>
      </w:r>
      <w:r>
        <w:rPr>
          <w:rFonts w:hint="eastAsia"/>
        </w:rPr>
        <w:t xml:space="preserve">リサーチID生成、ディレクトリ作成、パラメータ確認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1: </w:t>
      </w:r>
      <w:r>
        <w:rPr>
          <w:rFonts w:hint="eastAsia"/>
          <w:b/>
          <w:bCs/>
        </w:rPr>
        <w:t xml:space="preserve">データ収集（T1・T2の2タスク並列）</w:t>
      </w:r>
      <w:r>
        <w:t xml:space="preserve">: T1ではSEC </w:t>
      </w:r>
      <w:r>
        <w:rPr>
          <w:rFonts w:hint="eastAsia"/>
        </w:rPr>
        <w:t xml:space="preserve">EDGARから財務データを取得し、T2ではアナリストレポートの構造化・解析を行う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2: </w:t>
      </w:r>
      <w:r>
        <w:rPr>
          <w:rFonts w:hint="eastAsia"/>
          <w:b/>
          <w:bCs/>
        </w:rPr>
        <w:t xml:space="preserve">主張抽出＋ルール適用</w:t>
      </w:r>
      <w:r>
        <w:t xml:space="preserve">: </w:t>
      </w:r>
      <w:r>
        <w:rPr>
          <w:rFonts w:hint="eastAsia"/>
        </w:rPr>
        <w:t xml:space="preserve">T4がKB1（8ルール）・KB3（5銘柄の実例）・dogma.mdを参照し、レポートから競争優位性の主張を5〜15件抽出して確信度を付与する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3: </w:t>
      </w:r>
      <w:r>
        <w:rPr>
          <w:rFonts w:hint="eastAsia"/>
          <w:b/>
          <w:bCs/>
        </w:rPr>
        <w:t xml:space="preserve">検証（T5・T6の2タスク並列）</w:t>
      </w:r>
      <w:r>
        <w:t xml:space="preserve">: T5ではSEC </w:t>
      </w:r>
      <w:r>
        <w:rPr>
          <w:rFonts w:hint="eastAsia"/>
        </w:rPr>
        <w:t xml:space="preserve">EDGARデータとの照合による事実確認を行い、T6ではKB2（12パターン）との照合によるパターン検証を行う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4: </w:t>
      </w:r>
      <w:r>
        <w:rPr>
          <w:rFonts w:hint="eastAsia"/>
          <w:b/>
          <w:bCs/>
        </w:rPr>
        <w:t xml:space="preserve">レポート生成＋AI批判</w:t>
      </w:r>
      <w:r>
        <w:t xml:space="preserve">: </w:t>
      </w:r>
      <w:r>
        <w:rPr>
          <w:rFonts w:hint="eastAsia"/>
        </w:rPr>
        <w:t xml:space="preserve">T7でドラフトレポートを生成し、T8でAI自己批判（過信チェック）を行って最終版レポートを生成する。T9では該当銘柄のみPhase</w:t>
      </w:r>
      <w:r>
        <w:t xml:space="preserve"> </w:t>
      </w:r>
      <w:r>
        <w:rPr>
          <w:rFonts w:hint="eastAsia"/>
        </w:rPr>
        <w:t xml:space="preserve">2データとの精度検証を実施する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5: </w:t>
      </w:r>
      <w:r>
        <w:rPr>
          <w:rFonts w:hint="eastAsia"/>
          <w:b/>
          <w:bCs/>
        </w:rPr>
        <w:t xml:space="preserve">完了</w:t>
      </w:r>
      <w:r>
        <w:t xml:space="preserve">: </w:t>
      </w:r>
      <w:r>
        <w:rPr>
          <w:rFonts w:hint="eastAsia"/>
        </w:rPr>
        <w:t xml:space="preserve">最終レポート（revised-report.md）をアナリストに提示する</w:t>
      </w:r>
    </w:p>
    <w:bookmarkEnd w:id="15"/>
    <w:bookmarkStart w:id="16" w:name="各タスクの役割"/>
    <w:p>
      <w:pPr>
        <w:pStyle w:val="Heading3"/>
      </w:pPr>
      <w:r>
        <w:rPr>
          <w:rFonts w:hint="eastAsia"/>
        </w:rPr>
        <w:t xml:space="preserve">各タスクの役割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5"/>
        <w:gridCol w:w="1159"/>
        <w:gridCol w:w="2704"/>
        <w:gridCol w:w="2511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タスク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名前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やっていること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所要時間目安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SEC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EDGAR取得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5年分の財務データ、10-K/10-Q/8-Kテキスト、インサイダー取引を取得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2-3分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レポート解析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アナリストのアナリストレポートをセクション分割し、優位性候補を抽出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1-2分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主張抽出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KB1ルール +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KB3実例</w:t>
            </w:r>
            <w:r>
              <w:rPr>
                <w:rFonts w:ascii="Times New Roman" w:hAnsi="Times New Roman" w:eastAsia="游明朝"/>
                <w:sz w:val="18"/>
              </w:rPr>
              <w:t xml:space="preserve"> + dogma.md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を参照し、主張を抽出・評価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3-5分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事実確認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主張内の数値・事実をSEC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EDGARデータと照合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2-3分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パターン検証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KB2の却下パターン（A-G）/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高評価パターン（I-V）と照合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1-2分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レポート生成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全結果を統合してドラフトレポートを生成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2-3分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T8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AI批判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ドラフトを自己批判し、過信を修正して最終版を生成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3-5分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1銘柄あたりの合計</w:t>
      </w:r>
      <w:r>
        <w:t xml:space="preserve">: </w:t>
      </w:r>
      <w:r>
        <w:rPr>
          <w:rFonts w:hint="eastAsia"/>
        </w:rPr>
        <w:t xml:space="preserve">約15-25分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5" w:name="ナレッジベースkbの構成"/>
    <w:p>
      <w:pPr>
        <w:pStyle w:val="Heading2"/>
      </w:pPr>
      <w:r>
        <w:t xml:space="preserve">4. </w:t>
      </w:r>
      <w:r>
        <w:rPr>
          <w:rFonts w:hint="eastAsia"/>
        </w:rPr>
        <w:t xml:space="preserve">ナレッジベース（KB）の構成</w:t>
      </w:r>
    </w:p>
    <w:p>
      <w:pPr>
        <w:pStyle w:val="FirstParagraph"/>
      </w:pPr>
      <w:r>
        <w:rPr>
          <w:rFonts w:hint="eastAsia"/>
        </w:rPr>
        <w:t xml:space="preserve">CA-Evalの精度を決定するのは、アナリストの判断基準を記述した以下の4つのナレッジベースです。</w:t>
      </w:r>
    </w:p>
    <w:bookmarkStart w:id="18" w:name="dogma.md投資判断軸"/>
    <w:p>
      <w:pPr>
        <w:pStyle w:val="Heading3"/>
      </w:pPr>
      <w:r>
        <w:t xml:space="preserve">4.1 </w:t>
      </w:r>
      <w:r>
        <w:rPr>
          <w:rFonts w:hint="eastAsia"/>
        </w:rPr>
        <w:t xml:space="preserve">dogma.md（投資判断軸）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2の5銘柄（CHD,</w:t>
      </w:r>
      <w:r>
        <w:rPr>
          <w:b/>
          <w:bCs/>
        </w:rPr>
        <w:t xml:space="preserve"> COST, LLY, MNST, </w:t>
      </w:r>
      <w:r>
        <w:rPr>
          <w:rFonts w:hint="eastAsia"/>
          <w:b/>
          <w:bCs/>
        </w:rPr>
        <w:t xml:space="preserve">ORLY）のフィードバックから抽出したアナリストの評価基準。</w:t>
      </w:r>
    </w:p>
    <w:p>
      <w:pPr>
        <w:pStyle w:val="BodyText"/>
      </w:pPr>
      <w:r>
        <w:rPr>
          <w:rFonts w:hint="eastAsia"/>
        </w:rPr>
        <w:t xml:space="preserve">含まれる内容: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基本哲学（5原則）</w:t>
      </w:r>
      <w:r>
        <w:t xml:space="preserve">: </w:t>
      </w:r>
      <w:r>
        <w:rPr>
          <w:rFonts w:hint="eastAsia"/>
        </w:rPr>
        <w:t xml:space="preserve">「優位性は能力・仕組みであり結果ではない」等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確信度スケール（5段階）</w:t>
      </w:r>
      <w:r>
        <w:t xml:space="preserve">: </w:t>
      </w:r>
      <w:r>
        <w:rPr>
          <w:rFonts w:hint="eastAsia"/>
        </w:rPr>
        <w:t xml:space="preserve">90%（かなり納得）〜</w:t>
      </w:r>
      <w:r>
        <w:t xml:space="preserve"> </w:t>
      </w:r>
      <w:r>
        <w:rPr>
          <w:rFonts w:hint="eastAsia"/>
        </w:rPr>
        <w:t xml:space="preserve">10%（却下）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評価を上げる/下げる要因</w:t>
      </w:r>
      <w:r>
        <w:t xml:space="preserve">: </w:t>
      </w:r>
      <w:r>
        <w:rPr>
          <w:rFonts w:hint="eastAsia"/>
        </w:rPr>
        <w:t xml:space="preserve">具体例付き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CAGR接続の評価基準</w:t>
      </w:r>
      <w:r>
        <w:t xml:space="preserve">: </w:t>
      </w:r>
      <w:r>
        <w:rPr>
          <w:rFonts w:hint="eastAsia"/>
        </w:rPr>
        <w:t xml:space="preserve">高評価/低評価パターン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ブランド力評価フレームワーク</w:t>
      </w:r>
      <w:r>
        <w:t xml:space="preserve">: </w:t>
      </w:r>
      <w:r>
        <w:rPr>
          <w:rFonts w:hint="eastAsia"/>
        </w:rPr>
        <w:t xml:space="preserve">4類型</w:t>
      </w:r>
    </w:p>
    <w:p>
      <w:pPr>
        <w:pStyle w:val="BlockText"/>
      </w:pPr>
      <w:r>
        <w:rPr>
          <w:rFonts w:hint="eastAsia"/>
          <w:b/>
          <w:bCs/>
        </w:rPr>
        <w:t xml:space="preserve">現在のステータス</w:t>
      </w:r>
      <w:r>
        <w:t xml:space="preserve">: </w:t>
      </w:r>
      <w:r>
        <w:rPr>
          <w:rFonts w:hint="eastAsia"/>
        </w:rPr>
        <w:t xml:space="preserve">運用版ドラフト。アナリストの</w:t>
      </w:r>
      <w:r>
        <w:t xml:space="preserve"> ○/×/△ </w:t>
      </w:r>
      <w:r>
        <w:rPr>
          <w:rFonts w:hint="eastAsia"/>
        </w:rPr>
        <w:t xml:space="preserve">回収後に確定予定。</w:t>
      </w:r>
    </w:p>
    <w:bookmarkEnd w:id="18"/>
    <w:bookmarkStart w:id="19" w:name="kb1-主張抽出ルール集8ファイル"/>
    <w:p>
      <w:pPr>
        <w:pStyle w:val="Heading3"/>
      </w:pPr>
      <w:r>
        <w:t xml:space="preserve">4.2 KB1: </w:t>
      </w:r>
      <w:r>
        <w:rPr>
          <w:rFonts w:hint="eastAsia"/>
        </w:rPr>
        <w:t xml:space="preserve">主張抽出ルール集（8ファイル）</w:t>
      </w:r>
    </w:p>
    <w:p>
      <w:pPr>
        <w:pStyle w:val="FirstParagraph"/>
      </w:pPr>
      <w:r>
        <w:rPr>
          <w:rFonts w:hint="eastAsia"/>
        </w:rPr>
        <w:t xml:space="preserve">アナリストの12の判断ルールを個別にファイル化したもの。各主張に対して全ルールを適用し、PASS</w:t>
      </w:r>
      <w:r>
        <w:t xml:space="preserve"> / PARTIAL / FAIL </w:t>
      </w:r>
      <w:r>
        <w:rPr>
          <w:rFonts w:hint="eastAsia"/>
        </w:rPr>
        <w:t xml:space="preserve">を判定します。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ルール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内容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効果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ルール1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能力・仕組みか、結果・実績か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FAILなら確信度低下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ルール2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名詞で表現される属性か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FAILなら確信度低下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ルール4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定量的裏付けがあるか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PASSなら+20%程度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ルール6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構造的要素か補完的要素か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補完的なら注記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ルール7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純粋競合への差別化があるか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FAILなら-10〜20%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ルール8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戦略</w:t>
            </w:r>
            <w:r>
              <w:rPr>
                <w:rFonts w:ascii="Times New Roman" w:hAnsi="Times New Roman" w:eastAsia="游明朝"/>
                <w:sz w:val="18"/>
              </w:rPr>
              <w:t xml:space="preserve"> ≠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優位性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FAILなら確信度低下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ルール10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ネガティブケース（断念例）の裏付け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PASSなら+10〜20%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ルール11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業界構造と企業ポジションの合致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PASSなら最大+30%（90%の条件）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ルール3（相対性）、ルール5（CAGR直接性）、ルール9（事実誤認）、ルール12（①主②従）は、dogma.md本体に統合またはPoC省略。</w:t>
      </w:r>
    </w:p>
    <w:bookmarkEnd w:id="19"/>
    <w:bookmarkStart w:id="20" w:name="kb2-パターン集12ファイル"/>
    <w:p>
      <w:pPr>
        <w:pStyle w:val="Heading3"/>
      </w:pPr>
      <w:r>
        <w:t xml:space="preserve">4.3 KB2: </w:t>
      </w:r>
      <w:r>
        <w:rPr>
          <w:rFonts w:hint="eastAsia"/>
        </w:rPr>
        <w:t xml:space="preserve">パターン集（12ファイル）</w:t>
      </w:r>
    </w:p>
    <w:p>
      <w:pPr>
        <w:pStyle w:val="FirstParagraph"/>
      </w:pPr>
      <w:r>
        <w:rPr>
          <w:rFonts w:hint="eastAsia"/>
        </w:rPr>
        <w:t xml:space="preserve">過去の評価で繰り返し出現した「よくある間違い」と「高く評価すべきパターン」を集約。</w:t>
      </w:r>
    </w:p>
    <w:p>
      <w:pPr>
        <w:pStyle w:val="BodyText"/>
      </w:pPr>
      <w:r>
        <w:rPr>
          <w:rFonts w:hint="eastAsia"/>
          <w:b/>
          <w:bCs/>
        </w:rPr>
        <w:t xml:space="preserve">却下パターン（確信度低下）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99"/>
        <w:gridCol w:w="2066"/>
        <w:gridCol w:w="275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パターン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名前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典型例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結果を原因と取り違え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「シェアが高い＝優位性」→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シェアは結果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業界共通で差別化にならない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「グローバルネットワーク」→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大手なら皆持っている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因果関係の飛躍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3段階以上の推論チェーン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定性的で定量的裏付けなし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測定不能な曖昧な差別化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事実誤認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OPMをGPMと誤認</w:t>
            </w:r>
            <w:r>
              <w:rPr>
                <w:rFonts w:ascii="Times New Roman" w:hAnsi="Times New Roman" w:eastAsia="游明朝"/>
                <w:sz w:val="18"/>
              </w:rPr>
              <w:t xml:space="preserve"> →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即10%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戦略を優位性と混同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戦略的意思決定</w:t>
            </w:r>
            <w:r>
              <w:rPr>
                <w:rFonts w:ascii="Times New Roman" w:hAnsi="Times New Roman" w:eastAsia="游明朝"/>
                <w:sz w:val="18"/>
              </w:rPr>
              <w:t xml:space="preserve"> ≠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構造的力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純粋競合との優位性不明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「誰と比べて？」が不明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高評価パターン（確信度上昇）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99"/>
        <w:gridCol w:w="2066"/>
        <w:gridCol w:w="275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パターン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名前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典型例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定量的裏付けのある差別化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退職率9%</w:t>
            </w:r>
            <w:r>
              <w:rPr>
                <w:rFonts w:ascii="Times New Roman" w:hAnsi="Times New Roman" w:eastAsia="游明朝"/>
                <w:sz w:val="18"/>
              </w:rPr>
              <w:t xml:space="preserve"> vs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業界20%+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II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直接的なCAGR接続メカニズム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会員ミックス改善→ARPU→既存店売上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III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能力</w:t>
            </w:r>
            <w:r>
              <w:rPr>
                <w:rFonts w:ascii="Times New Roman" w:hAnsi="Times New Roman" w:eastAsia="游明朝"/>
                <w:sz w:val="18"/>
              </w:rPr>
              <w:t xml:space="preserve"> &gt;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結果（プロセス評価）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買収基準の明確化、人員投入プロセス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IV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構造的な市場ポジション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フラグメント市場</w:t>
            </w:r>
            <w:r>
              <w:rPr>
                <w:rFonts w:ascii="Times New Roman" w:hAnsi="Times New Roman" w:eastAsia="游明朝"/>
                <w:sz w:val="18"/>
              </w:rPr>
              <w:t xml:space="preserve"> ×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規模・密度</w:t>
            </w:r>
            <w:r>
              <w:rPr>
                <w:rFonts w:ascii="Times New Roman" w:hAnsi="Times New Roman" w:eastAsia="游明朝"/>
                <w:sz w:val="18"/>
              </w:rPr>
              <w:t xml:space="preserve"> →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競合との具体的比較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AZO対比でのDIFM補充頻度</w:t>
            </w:r>
          </w:p>
        </w:tc>
      </w:tr>
    </w:tbl>
    <w:bookmarkEnd w:id="20"/>
    <w:bookmarkStart w:id="21" w:name="kb3-few-shot例集5ファイル"/>
    <w:p>
      <w:pPr>
        <w:pStyle w:val="Heading3"/>
      </w:pPr>
      <w:r>
        <w:t xml:space="preserve">4.4 KB3: </w:t>
      </w:r>
      <w:r>
        <w:rPr>
          <w:rFonts w:hint="eastAsia"/>
        </w:rPr>
        <w:t xml:space="preserve">few-shot例集（5ファイル）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2でアナリストが実際に評価した5銘柄の全主張・確信度・コメント。</w:t>
      </w:r>
      <w:r>
        <w:t xml:space="preserve"> </w:t>
      </w:r>
      <w:r>
        <w:rPr>
          <w:rFonts w:hint="eastAsia"/>
        </w:rPr>
        <w:t xml:space="preserve">AIがこれを参照することで、アナリストの「感覚」を学習する最も重要なデータ。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銘柄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主張数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平均確信度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特徴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ORLY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63%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最高評価。フラグメント市場×規模で90%が2件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CHD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M&amp;A能力・ポート管理能力が評価対象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LLY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47%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製薬。グローバルネットワークは業界共通で30%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MNST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ブランドは結果の側面。因果飛躍に注意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39%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最低評価。劇場的価値は10%（定量評価不能）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確信度の出現分布（全34件のアナリスト実績）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確信度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出現率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件数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90%（かなり納得）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2/34件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70%（おおむね納得）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26%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8/34件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50%（まあ納得）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11/34件（最頻値）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30%（あまり納得しない）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26%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8/34件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10%（却下）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2/34件</w:t>
            </w:r>
          </w:p>
        </w:tc>
      </w:tr>
    </w:tbl>
    <w:p>
      <w:pPr>
        <w:pStyle w:val="BodyText"/>
      </w:pPr>
      <w:r>
        <w:t xml:space="preserve">→ </w:t>
      </w:r>
      <w:r>
        <w:rPr>
          <w:rFonts w:hint="eastAsia"/>
        </w:rPr>
        <w:t xml:space="preserve">この分布からAIの出力が大きく乖離していないかをチェックしている。</w:t>
      </w:r>
    </w:p>
    <w:bookmarkEnd w:id="21"/>
    <w:bookmarkStart w:id="27" w:name="kb構成の設計理由"/>
    <w:p>
      <w:pPr>
        <w:pStyle w:val="Heading3"/>
      </w:pPr>
      <w:r>
        <w:t xml:space="preserve">4.5 </w:t>
      </w:r>
      <w:r>
        <w:rPr>
          <w:rFonts w:hint="eastAsia"/>
        </w:rPr>
        <w:t xml:space="preserve">KB構成の設計理由</w:t>
      </w:r>
    </w:p>
    <w:bookmarkStart w:id="22" w:name="なぜ4層dogma-kb1-kb2-kb3に分離したのか"/>
    <w:p>
      <w:pPr>
        <w:pStyle w:val="Heading4"/>
      </w:pPr>
      <w:r>
        <w:rPr>
          <w:rFonts w:hint="eastAsia"/>
        </w:rPr>
        <w:t xml:space="preserve">なぜ4層（dogma</w:t>
      </w:r>
      <w:r>
        <w:t xml:space="preserve"> / KB1 / KB2 / </w:t>
      </w:r>
      <w:r>
        <w:rPr>
          <w:rFonts w:hint="eastAsia"/>
        </w:rPr>
        <w:t xml:space="preserve">KB3）に分離したのか</w:t>
      </w:r>
    </w:p>
    <w:p>
      <w:pPr>
        <w:pStyle w:val="FirstParagraph"/>
      </w:pPr>
      <w:r>
        <w:rPr>
          <w:rFonts w:hint="eastAsia"/>
        </w:rPr>
        <w:t xml:space="preserve">アナリストの判断基準は「原則レベル」「個別ルールレベル」「パターン認識レベル」「暗黙知レベル」の複数の抽象度で機能している。1つのファイルに全部詰め込むと、AIが参照する際に「どの粒度の情報を使うべきか」が曖昧になるため、抽象度ごとに層を分け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60"/>
        <w:gridCol w:w="352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層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抽象度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dogma.md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最も高い（哲学・原則）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「何を優位性と認めるか」の根本的な判断軸。スコア分布の校正基準も兼ねる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KB1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中間（判断ルール）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個別の主張に「PASS/PARTIAL/FAIL」を機械的に適用するチェックリスト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KB2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中間（パターン認識）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繰り返し出現する「よくある間違い」と「高評価パターン」の経験則カタログ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KB3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最も低い（具体例）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「実際にアナリストがこう判断した」という生データ。ルール化しきれない暗黙知を伝達</w:t>
            </w:r>
          </w:p>
        </w:tc>
      </w:tr>
    </w:tbl>
    <w:bookmarkEnd w:id="22"/>
    <w:bookmarkStart w:id="23" w:name="dogma.md-を独立させた理由"/>
    <w:p>
      <w:pPr>
        <w:pStyle w:val="Heading4"/>
      </w:pPr>
      <w:r>
        <w:t xml:space="preserve">dogma.md </w:t>
      </w:r>
      <w:r>
        <w:rPr>
          <w:rFonts w:hint="eastAsia"/>
        </w:rPr>
        <w:t xml:space="preserve">を独立させた理由</w:t>
      </w:r>
    </w:p>
    <w:p>
      <w:pPr>
        <w:pStyle w:val="FirstParagraph"/>
      </w:pPr>
      <w:r>
        <w:t xml:space="preserve">Phase </w:t>
      </w:r>
      <w:r>
        <w:rPr>
          <w:rFonts w:hint="eastAsia"/>
        </w:rPr>
        <w:t xml:space="preserve">2の5銘柄のフィードバックから、アナリストの判断基準は</w:t>
      </w:r>
      <w:r>
        <w:rPr>
          <w:rFonts w:hint="eastAsia"/>
          <w:b/>
          <w:bCs/>
        </w:rPr>
        <w:t xml:space="preserve">銘柄横断的に一貫している</w:t>
      </w:r>
      <w:r>
        <w:rPr>
          <w:rFonts w:hint="eastAsia"/>
        </w:rPr>
        <w:t xml:space="preserve">ことがわかった。例えば「能力</w:t>
      </w:r>
      <w:r>
        <w:t xml:space="preserve"> &gt; </w:t>
      </w:r>
      <w:r>
        <w:rPr>
          <w:rFonts w:hint="eastAsia"/>
        </w:rPr>
        <w:t xml:space="preserve">結果」という原則はCHDでもMNSTでもORLYでも適用されている。これを個別ルールの上位に位置する「哲学」として明文化することで、KB1/KB2でカバーしきれない新しい状況にもAIが原則に立ち返れるようにした。</w:t>
      </w:r>
    </w:p>
    <w:p>
      <w:pPr>
        <w:pStyle w:val="BodyText"/>
      </w:pPr>
      <w:r>
        <w:rPr>
          <w:rFonts w:hint="eastAsia"/>
        </w:rPr>
        <w:t xml:space="preserve">また、dogma.mdにはアナリストのスコア分布（50%が最頻値、90%は6%のみ）も記載しており、AIが「出力の分布」を校正する基準としても機能している。</w:t>
      </w:r>
    </w:p>
    <w:bookmarkEnd w:id="23"/>
    <w:bookmarkStart w:id="24" w:name="kb1ルールと-kb2パターンを分離した理由"/>
    <w:p>
      <w:pPr>
        <w:pStyle w:val="Heading4"/>
      </w:pPr>
      <w:r>
        <w:rPr>
          <w:rFonts w:hint="eastAsia"/>
        </w:rPr>
        <w:t xml:space="preserve">KB1（ルール）と</w:t>
      </w:r>
      <w:r>
        <w:t xml:space="preserve"> </w:t>
      </w:r>
      <w:r>
        <w:rPr>
          <w:rFonts w:hint="eastAsia"/>
        </w:rPr>
        <w:t xml:space="preserve">KB2（パターン）を分離した理由</w:t>
      </w:r>
    </w:p>
    <w:p>
      <w:pPr>
        <w:pStyle w:val="FirstParagraph"/>
      </w:pPr>
      <w:r>
        <w:rPr>
          <w:rFonts w:hint="eastAsia"/>
        </w:rPr>
        <w:t xml:space="preserve">KB1とKB2は内容が重複する箇所がある（例:</w:t>
      </w:r>
      <w:r>
        <w:t xml:space="preserve"> </w:t>
      </w:r>
      <w:r>
        <w:rPr>
          <w:rFonts w:hint="eastAsia"/>
        </w:rPr>
        <w:t xml:space="preserve">ルール1「能力</w:t>
      </w:r>
      <w:r>
        <w:t xml:space="preserve"> vs </w:t>
      </w:r>
      <w:r>
        <w:rPr>
          <w:rFonts w:hint="eastAsia"/>
        </w:rPr>
        <w:t xml:space="preserve">結果」とパターンA「結果を原因と取り違え」）。しかし、</w:t>
      </w:r>
      <w:r>
        <w:rPr>
          <w:rFonts w:hint="eastAsia"/>
          <w:b/>
          <w:bCs/>
        </w:rPr>
        <w:t xml:space="preserve">使い方が異なる</w:t>
      </w:r>
      <w:r>
        <w:rPr>
          <w:rFonts w:hint="eastAsia"/>
        </w:rPr>
        <w:t xml:space="preserve">ため意図的に分離した。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KB1 = </w:t>
      </w:r>
      <w:r>
        <w:rPr>
          <w:rFonts w:hint="eastAsia"/>
          <w:b/>
          <w:bCs/>
        </w:rPr>
        <w:t xml:space="preserve">演繹的（チェックリスト）</w:t>
      </w:r>
      <w:r>
        <w:t xml:space="preserve">: </w:t>
      </w:r>
      <w:r>
        <w:rPr>
          <w:rFonts w:hint="eastAsia"/>
        </w:rPr>
        <w:t xml:space="preserve">「この主張はルール1に該当するか？」→</w:t>
      </w:r>
      <w:r>
        <w:t xml:space="preserve"> PASS/PARTIAL/FAIL。</w:t>
      </w:r>
      <w:r>
        <w:rPr>
          <w:rFonts w:hint="eastAsia"/>
          <w:b/>
          <w:bCs/>
        </w:rPr>
        <w:t xml:space="preserve">全ての主張に対して全ルールを適用する</w:t>
      </w:r>
      <w:r>
        <w:rPr>
          <w:rFonts w:hint="eastAsia"/>
        </w:rPr>
        <w:t xml:space="preserve">（マトリクス方式）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KB2 = </w:t>
      </w:r>
      <w:r>
        <w:rPr>
          <w:rFonts w:hint="eastAsia"/>
          <w:b/>
          <w:bCs/>
        </w:rPr>
        <w:t xml:space="preserve">帰納的（経験則カタログ）</w:t>
      </w:r>
      <w:r>
        <w:t xml:space="preserve">: </w:t>
      </w:r>
      <w:r>
        <w:rPr>
          <w:rFonts w:hint="eastAsia"/>
        </w:rPr>
        <w:t xml:space="preserve">「この主張は過去に見たパターンAに似ていないか？」→</w:t>
      </w:r>
      <w:r>
        <w:t xml:space="preserve"> </w:t>
      </w:r>
      <w:r>
        <w:rPr>
          <w:rFonts w:hint="eastAsia"/>
        </w:rPr>
        <w:t xml:space="preserve">マッチすれば確信度を調整。</w:t>
      </w:r>
      <w:r>
        <w:rPr>
          <w:rFonts w:hint="eastAsia"/>
          <w:b/>
          <w:bCs/>
        </w:rPr>
        <w:t xml:space="preserve">該当するパターンのみ適用する</w:t>
      </w:r>
    </w:p>
    <w:p>
      <w:pPr>
        <w:pStyle w:val="FirstParagraph"/>
      </w:pPr>
      <w:r>
        <w:rPr>
          <w:rFonts w:hint="eastAsia"/>
        </w:rPr>
        <w:t xml:space="preserve">混在させると、AIがどちらのモード（マトリクス判定</w:t>
      </w:r>
      <w:r>
        <w:t xml:space="preserve"> vs </w:t>
      </w:r>
      <w:r>
        <w:rPr>
          <w:rFonts w:hint="eastAsia"/>
        </w:rPr>
        <w:t xml:space="preserve">確信度調整）で使うべきかが曖昧になる。</w:t>
      </w:r>
    </w:p>
    <w:bookmarkEnd w:id="24"/>
    <w:bookmarkStart w:id="25" w:name="kb1でルール35912を省略した理由"/>
    <w:p>
      <w:pPr>
        <w:pStyle w:val="Heading4"/>
      </w:pPr>
      <w:r>
        <w:rPr>
          <w:rFonts w:hint="eastAsia"/>
        </w:rPr>
        <w:t xml:space="preserve">KB1でルール3/5/9/12を省略した理由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727"/>
        <w:gridCol w:w="4192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ルール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省略理由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ルール3（相対性）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dogma.md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原則3に統合（「誰でも持っている」は却下）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ルール5（CAGR直接性）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dogma.md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セクション3に統合（CAGR接続の評価基準）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ルール9（事実誤認）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パターンE（事実誤認）に統合（即却下のパターンとして扱う方が自然）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ルール12（①主②従）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PoC段階でスキップ（期初/四半期の区別は入力レポート側の問題）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ルールが多すぎるとAIの適用精度が下がる。dogma.mdやKB2で自然にカバーできるものは統合し、KB1は「個別ファイルとして独立させる価値があるルール」に絞った。</w:t>
      </w:r>
    </w:p>
    <w:bookmarkEnd w:id="25"/>
    <w:bookmarkStart w:id="26" w:name="kb3few-shot例を独立させた理由"/>
    <w:p>
      <w:pPr>
        <w:pStyle w:val="Heading4"/>
      </w:pPr>
      <w:r>
        <w:rPr>
          <w:rFonts w:hint="eastAsia"/>
        </w:rPr>
        <w:t xml:space="preserve">KB3（few-shot例）を独立させた理由</w:t>
      </w:r>
    </w:p>
    <w:p>
      <w:pPr>
        <w:pStyle w:val="FirstParagraph"/>
      </w:pPr>
      <w:r>
        <w:rPr>
          <w:rFonts w:hint="eastAsia"/>
        </w:rPr>
        <w:t xml:space="preserve">dogma/KB1/KB2は「抽象化されたルール」だが、アナリストの判断には</w:t>
      </w:r>
      <w:r>
        <w:rPr>
          <w:rFonts w:hint="eastAsia"/>
          <w:b/>
          <w:bCs/>
        </w:rPr>
        <w:t xml:space="preserve">ルール化しきれない暗黙知</w:t>
      </w:r>
      <w:r>
        <w:t xml:space="preserve">がある。</w:t>
      </w:r>
    </w:p>
    <w:p>
      <w:pPr>
        <w:pStyle w:val="BodyText"/>
      </w:pPr>
      <w:r>
        <w:rPr>
          <w:rFonts w:hint="eastAsia"/>
        </w:rPr>
        <w:t xml:space="preserve">例:</w:t>
      </w:r>
      <w:r>
        <w:t xml:space="preserve"> </w:t>
      </w:r>
      <w:r>
        <w:t xml:space="preserve">- </w:t>
      </w:r>
      <w:r>
        <w:rPr>
          <w:rFonts w:hint="eastAsia"/>
        </w:rPr>
        <w:t xml:space="preserve">COST#2「劇場的価値」が10%になったのは、ルール4（定量的裏付けなし）だけでは説明しきれない。「倉庫型店舗ではSKU絞込みが前提なので宝探し的価値は構造的に成立しにくい」という業界理解が背景にある</w:t>
      </w:r>
      <w:r>
        <w:t xml:space="preserve"> </w:t>
      </w:r>
      <w:r>
        <w:t xml:space="preserve">- </w:t>
      </w:r>
      <w:r>
        <w:rPr>
          <w:rFonts w:hint="eastAsia"/>
        </w:rPr>
        <w:t xml:space="preserve">ORLY#2が90%になったのは、ルール11（業界構造合致）だけでなく、「フラグメント市場</w:t>
      </w:r>
      <w:r>
        <w:t xml:space="preserve"> × </w:t>
      </w:r>
      <w:r>
        <w:rPr>
          <w:rFonts w:hint="eastAsia"/>
        </w:rPr>
        <w:t xml:space="preserve">密度」に対する強い確信がある</w:t>
      </w:r>
    </w:p>
    <w:p>
      <w:pPr>
        <w:pStyle w:val="BodyText"/>
      </w:pPr>
      <w:r>
        <w:rPr>
          <w:rFonts w:hint="eastAsia"/>
        </w:rPr>
        <w:t xml:space="preserve">KB3はこうした暗黙知をAIに伝える唯一の手段であり、ルール化できないがパターンとして存在する判断を、具体例ごと渡すことでAIに学習させている。</w:t>
      </w:r>
    </w:p>
    <w:bookmarkEnd w:id="26"/>
    <w:bookmarkEnd w:id="27"/>
    <w:bookmarkStart w:id="34" w:name="kb3few-shot例の量に関するガイドライン"/>
    <w:p>
      <w:pPr>
        <w:pStyle w:val="Heading3"/>
      </w:pPr>
      <w:r>
        <w:t xml:space="preserve">4.6 </w:t>
      </w:r>
      <w:r>
        <w:rPr>
          <w:rFonts w:hint="eastAsia"/>
        </w:rPr>
        <w:t xml:space="preserve">KB3（few-shot例）の量に関するガイドライン</w:t>
      </w:r>
    </w:p>
    <w:bookmarkStart w:id="28" w:name="現状の評価"/>
    <w:p>
      <w:pPr>
        <w:pStyle w:val="Heading4"/>
      </w:pPr>
      <w:r>
        <w:rPr>
          <w:rFonts w:hint="eastAsia"/>
        </w:rPr>
        <w:t xml:space="preserve">現状の評価</w:t>
      </w:r>
    </w:p>
    <w:p>
      <w:pPr>
        <w:pStyle w:val="FirstParagraph"/>
      </w:pPr>
      <w:r>
        <w:rPr>
          <w:rFonts w:hint="eastAsia"/>
        </w:rPr>
        <w:t xml:space="preserve">現在のKB3は</w:t>
      </w:r>
      <w:r>
        <w:t xml:space="preserve"> </w:t>
      </w:r>
      <w:r>
        <w:rPr>
          <w:rFonts w:hint="eastAsia"/>
          <w:b/>
          <w:bCs/>
        </w:rPr>
        <w:t xml:space="preserve">5銘柄、34件の主張評価</w:t>
      </w:r>
      <w:r>
        <w:rPr>
          <w:rFonts w:hint="eastAsia"/>
        </w:rPr>
        <w:t xml:space="preserve">。出発点としては妥当だが、汎化には構造的に不足している。</w:t>
      </w:r>
    </w:p>
    <w:bookmarkEnd w:id="28"/>
    <w:bookmarkStart w:id="29" w:name="課題1-確信度レベルごとのサンプル数"/>
    <w:p>
      <w:pPr>
        <w:pStyle w:val="Heading4"/>
      </w:pPr>
      <w:r>
        <w:rPr>
          <w:rFonts w:hint="eastAsia"/>
        </w:rPr>
        <w:t xml:space="preserve">課題1:</w:t>
      </w:r>
      <w:r>
        <w:t xml:space="preserve"> </w:t>
      </w:r>
      <w:r>
        <w:rPr>
          <w:rFonts w:hint="eastAsia"/>
        </w:rPr>
        <w:t xml:space="preserve">確信度レベルごとのサンプル数</w:t>
      </w:r>
    </w:p>
    <w:p>
      <w:pPr>
        <w:pStyle w:val="FirstParagraph"/>
      </w:pPr>
      <w:r>
        <w:t xml:space="preserve">LLMのin-context learningでは、</w:t>
      </w:r>
      <w:r>
        <w:rPr>
          <w:rFonts w:hint="eastAsia"/>
          <w:b/>
          <w:bCs/>
        </w:rPr>
        <w:t xml:space="preserve">各カテゴリに最低3-5件の例がないと判断が不安定になる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0"/>
        <w:gridCol w:w="2640"/>
        <w:gridCol w:w="1920"/>
        <w:gridCol w:w="14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確信度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現状の件数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十分か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問題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2件（ORLY#2,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#5）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2件とも同一銘柄・同一業界。「フラグメント市場×規模」以外の90%パターンをAIが学べない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8件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ぎりぎり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多様性はあるが、テクノロジー・プラットフォーム型の例がない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11件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量は十分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最頻値なのでこのくらい必要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8件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ぎりぎり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「なぜ30%なのか」の理由パターンにもう少し多様性が欲しい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2件（COST#2,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MNST#6）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却下理由が「定量評価不能」と「事実誤認」の2パターンのみ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最も深刻な不足は90%と10%の両端。稀な判断ほど例が少ないとAIは中間（50%）に寄る傾向がある。</w:t>
      </w:r>
    </w:p>
    <w:bookmarkEnd w:id="29"/>
    <w:bookmarkStart w:id="30" w:name="課題2-業界事業モデルの多様性"/>
    <w:p>
      <w:pPr>
        <w:pStyle w:val="Heading4"/>
      </w:pPr>
      <w:r>
        <w:rPr>
          <w:rFonts w:hint="eastAsia"/>
        </w:rPr>
        <w:t xml:space="preserve">課題2:</w:t>
      </w:r>
      <w:r>
        <w:t xml:space="preserve"> </w:t>
      </w:r>
      <w:r>
        <w:rPr>
          <w:rFonts w:hint="eastAsia"/>
        </w:rPr>
        <w:t xml:space="preserve">業界・事業モデルの多様性</w:t>
      </w:r>
    </w:p>
    <w:p>
      <w:pPr>
        <w:pStyle w:val="FirstParagraph"/>
      </w:pPr>
      <w:r>
        <w:rPr>
          <w:rFonts w:hint="eastAsia"/>
        </w:rPr>
        <w:t xml:space="preserve">LLMは「見たことがある業界パターン」には強いが、KB3にない業界では判断の根拠が薄くなる。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事業モデル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KB3にあるか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日用品メーカー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あり（CHD）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倉庫型小売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あり（COST）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製薬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あり（LLY）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飲料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あり（MNST）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自動車部品小売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あり（ORLY）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テクノロジー・プラットフォーム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なし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MSFT,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GOOG等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サブスクリプション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なし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NFLX,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ADBE等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金融・格付け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なし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MCO,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SPGI等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B2B産業財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なし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AME,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ATCOA等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データ・分析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なし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VRSK,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MSCI等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現在の5銘柄はすべて「実物」寄りの事業。無形資産（ネットワーク効果、スイッチングコスト、データ独占）が主な優位性となる銘柄の例がない。</w:t>
      </w:r>
    </w:p>
    <w:bookmarkEnd w:id="30"/>
    <w:bookmarkStart w:id="31" w:name="課題3-情報の質"/>
    <w:p>
      <w:pPr>
        <w:pStyle w:val="Heading4"/>
      </w:pPr>
      <w:r>
        <w:rPr>
          <w:rFonts w:hint="eastAsia"/>
        </w:rPr>
        <w:t xml:space="preserve">課題3:</w:t>
      </w:r>
      <w:r>
        <w:t xml:space="preserve"> </w:t>
      </w:r>
      <w:r>
        <w:rPr>
          <w:rFonts w:hint="eastAsia"/>
        </w:rPr>
        <w:t xml:space="preserve">情報の質</w:t>
      </w:r>
    </w:p>
    <w:p>
      <w:pPr>
        <w:pStyle w:val="FirstParagraph"/>
      </w:pPr>
      <w:r>
        <w:rPr>
          <w:rFonts w:hint="eastAsia"/>
        </w:rPr>
        <w:t xml:space="preserve">量だけでなく、各few-shot例に何が含まれているかが重要。現在のKB3には以下が含まれており、この情報密度は維持すべき: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アナリストの確信度とその理由（最重要）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アナリストの「指摘」（AIとの差分を示す）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CAGR接続の評価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該当ルール・パターンへの紐づけ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銘柄全体の印象コメント</w:t>
      </w:r>
    </w:p>
    <w:p>
      <w:pPr>
        <w:pStyle w:val="FirstParagraph"/>
      </w:pPr>
      <w:r>
        <w:rPr>
          <w:rFonts w:hint="eastAsia"/>
          <w:b/>
          <w:bCs/>
        </w:rPr>
        <w:t xml:space="preserve">浅い評価を50銘柄分集めるより、深い評価を15-20銘柄分集める方がAIの学習効果は高い。</w:t>
      </w:r>
    </w:p>
    <w:bookmarkEnd w:id="31"/>
    <w:bookmarkStart w:id="32" w:name="推奨目標"/>
    <w:p>
      <w:pPr>
        <w:pStyle w:val="Heading4"/>
      </w:pPr>
      <w:r>
        <w:rPr>
          <w:rFonts w:hint="eastAsia"/>
        </w:rPr>
        <w:t xml:space="preserve">推奨目標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7"/>
        <w:gridCol w:w="1863"/>
        <w:gridCol w:w="2562"/>
        <w:gridCol w:w="2096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段階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銘柄数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主張数目安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達成条件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現状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Phase 2データのみ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最低限の汎化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10-12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60-80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KB3にない業界を5つ以上追加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安定運用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15-20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100-140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全確信度レベルに5件以上、主要事業モデル各2-3銘柄</w:t>
            </w:r>
          </w:p>
        </w:tc>
      </w:tr>
    </w:tbl>
    <w:bookmarkEnd w:id="32"/>
    <w:bookmarkStart w:id="33" w:name="優先的に追加すべきもの"/>
    <w:p>
      <w:pPr>
        <w:pStyle w:val="Heading4"/>
      </w:pPr>
      <w:r>
        <w:rPr>
          <w:rFonts w:hint="eastAsia"/>
        </w:rPr>
        <w:t xml:space="preserve">優先的に追加すべきもの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90%になりうる新しいパターンの例</w:t>
      </w:r>
      <w:r>
        <w:t xml:space="preserve">: </w:t>
      </w:r>
      <w:r>
        <w:rPr>
          <w:rFonts w:hint="eastAsia"/>
        </w:rPr>
        <w:t xml:space="preserve">「フラグメント市場×規模」以外で90%が出るケースがあれば、最も価値が高い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テクノロジー・プラットフォーム型の銘柄</w:t>
      </w:r>
      <w:r>
        <w:t xml:space="preserve">: </w:t>
      </w:r>
      <w:r>
        <w:rPr>
          <w:rFonts w:hint="eastAsia"/>
        </w:rPr>
        <w:t xml:space="preserve">ネットワーク効果やスイッチングコストの評価パターンが現在ゼロ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AIとアナリストの評価が大きく乖離した銘柄</w:t>
      </w:r>
      <w:r>
        <w:t xml:space="preserve">: </w:t>
      </w:r>
      <w:r>
        <w:rPr>
          <w:rFonts w:hint="eastAsia"/>
        </w:rPr>
        <w:t xml:space="preserve">乖離例こそがKB改善の最大のヒント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出力レポートの構成"/>
    <w:p>
      <w:pPr>
        <w:pStyle w:val="Heading2"/>
      </w:pPr>
      <w:r>
        <w:t xml:space="preserve">5. </w:t>
      </w:r>
      <w:r>
        <w:rPr>
          <w:rFonts w:hint="eastAsia"/>
        </w:rPr>
        <w:t xml:space="preserve">出力レポートの構成</w:t>
      </w:r>
    </w:p>
    <w:p>
      <w:pPr>
        <w:pStyle w:val="FirstParagraph"/>
      </w:pPr>
      <w:r>
        <w:rPr>
          <w:rFonts w:hint="eastAsia"/>
        </w:rPr>
        <w:t xml:space="preserve">1銘柄につき以下のファイルが生成されます。アナリストに渡す最終版は</w:t>
      </w:r>
      <w:r>
        <w:t xml:space="preserve"> </w:t>
      </w:r>
      <w:r>
        <w:rPr>
          <w:b/>
          <w:bCs/>
        </w:rPr>
        <w:t xml:space="preserve">revised-report.md</w:t>
      </w:r>
      <w:r>
        <w:t xml:space="preserve"> </w:t>
      </w:r>
      <w:r>
        <w:t xml:space="preserve">です。</w:t>
      </w:r>
    </w:p>
    <w:bookmarkStart w:id="36" w:name="最終レポートrevised-report.mdの構成"/>
    <w:p>
      <w:pPr>
        <w:pStyle w:val="Heading3"/>
      </w:pPr>
      <w:r>
        <w:rPr>
          <w:rFonts w:hint="eastAsia"/>
        </w:rPr>
        <w:t xml:space="preserve">最終レポート（revised-report.md）の構成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24"/>
        <w:gridCol w:w="2795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セクション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1. </w:t>
            </w: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銘柄概要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事業概要、戦略、CAGR推定、CAGR内訳表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2. </w:t>
            </w: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競争優位性評価サマリー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全主張の一覧表（主張名・確信度・根拠・課題）、確信度分布、ファクトチェック結果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3. </w:t>
            </w: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主張別詳細評価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主張ごとに: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AI評価コメント</w:t>
            </w:r>
            <w:r>
              <w:rPr>
                <w:rFonts w:ascii="Times New Roman" w:hAnsi="Times New Roman" w:eastAsia="游明朝"/>
                <w:sz w:val="18"/>
              </w:rPr>
              <w:t xml:space="preserve"> /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根拠（レポート引用）/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12ルール適用マトリクス</w:t>
            </w:r>
            <w:r>
              <w:rPr>
                <w:rFonts w:ascii="Times New Roman" w:hAnsi="Times New Roman" w:eastAsia="游明朝"/>
                <w:sz w:val="18"/>
              </w:rPr>
              <w:t xml:space="preserve"> /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CAGR接続評価</w:t>
            </w:r>
            <w:r>
              <w:rPr>
                <w:rFonts w:ascii="Times New Roman" w:hAnsi="Times New Roman" w:eastAsia="游明朝"/>
                <w:sz w:val="18"/>
              </w:rPr>
              <w:t xml:space="preserve"> /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検証結果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4. </w:t>
            </w: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総合評価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強み/弱みの分析、KB3（5銘柄）との比較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5. </w:t>
            </w: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フィードバック記入欄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アナリストが各主張に対してCA確信度・CAGR確信度・コメントを記入するテンプレート</w:t>
            </w:r>
          </w:p>
        </w:tc>
      </w:tr>
    </w:tbl>
    <w:bookmarkEnd w:id="36"/>
    <w:bookmarkStart w:id="37" w:name="各主張の評価形式例-mco-1"/>
    <w:p>
      <w:pPr>
        <w:pStyle w:val="Heading3"/>
      </w:pPr>
      <w:r>
        <w:rPr>
          <w:rFonts w:hint="eastAsia"/>
        </w:rPr>
        <w:t xml:space="preserve">各主張の評価形式（例:</w:t>
      </w:r>
      <w:r>
        <w:t xml:space="preserve"> MCO </w:t>
      </w:r>
      <w:r>
        <w:rPr>
          <w:rFonts w:hint="eastAsia"/>
        </w:rPr>
        <w:t xml:space="preserve">#1）</w:t>
      </w:r>
    </w:p>
    <w:p>
      <w:pPr>
        <w:pStyle w:val="FirstParagraph"/>
      </w:pPr>
      <w:r>
        <w:rPr>
          <w:rFonts w:hint="eastAsia"/>
          <w:b/>
          <w:bCs/>
        </w:rPr>
        <w:t xml:space="preserve">主張</w:t>
      </w:r>
      <w:r>
        <w:rPr>
          <w:b/>
          <w:bCs/>
        </w:rPr>
        <w:t xml:space="preserve"> #1: </w:t>
      </w:r>
      <w:r>
        <w:rPr>
          <w:rFonts w:hint="eastAsia"/>
          <w:b/>
          <w:bCs/>
        </w:rPr>
        <w:t xml:space="preserve">格付け市場の寡占構造（MCO+SPGI=80%、20年間不変）</w:t>
      </w:r>
    </w:p>
    <w:p>
      <w:pPr>
        <w:pStyle w:val="BodyText"/>
      </w:pPr>
      <w:r>
        <w:rPr>
          <w:rFonts w:hint="eastAsia"/>
          <w:b/>
          <w:bCs/>
        </w:rPr>
        <w:t xml:space="preserve">AI評価: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かなり納得（90%）</w:t>
      </w:r>
    </w:p>
    <w:p>
      <w:pPr>
        <w:pStyle w:val="BodyText"/>
      </w:pPr>
      <w:r>
        <w:rPr>
          <w:rFonts w:hint="eastAsia"/>
        </w:rPr>
        <w:t xml:space="preserve">（AI批判の注記があればここに表示）</w:t>
      </w:r>
    </w:p>
    <w:p>
      <w:pPr>
        <w:pStyle w:val="BodyText"/>
      </w:pPr>
      <w:r>
        <w:rPr>
          <w:rFonts w:hint="eastAsia"/>
        </w:rPr>
        <w:t xml:space="preserve">根拠（レポート引用）:</w:t>
      </w:r>
      <w:r>
        <w:t xml:space="preserve"> </w:t>
      </w:r>
      <w:r>
        <w:t xml:space="preserve">- </w:t>
      </w:r>
      <w:r>
        <w:rPr>
          <w:rFonts w:hint="eastAsia"/>
        </w:rPr>
        <w:t xml:space="preserve">「MCOとSPグローバルで4割ずつのシェア…」</w:t>
      </w:r>
    </w:p>
    <w:p>
      <w:pPr>
        <w:pStyle w:val="BodyText"/>
      </w:pPr>
      <w:r>
        <w:rPr>
          <w:rFonts w:hint="eastAsia"/>
        </w:rPr>
        <w:t xml:space="preserve">ルール適用結果（全12ルール）: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ルール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判定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根拠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ルール1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寡占構造は「結果」的だが維持要因は構造的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ルール11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ORLY#2に匹敵する業界構造合致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CAGR接続: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パラメータ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確信度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コメント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MIS売上+6%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寡占→市場成長の安定享受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納得度:</w:t>
      </w:r>
      <w:r>
        <w:rPr>
          <w:b/>
          <w:bCs/>
        </w:rPr>
        <w:t xml:space="preserve"> 10% / 30% / 50% / 70% / </w:t>
      </w:r>
      <w:r>
        <w:rPr>
          <w:rFonts w:hint="eastAsia"/>
          <w:b/>
          <w:bCs/>
        </w:rPr>
        <w:t xml:space="preserve">90%（丸をつける）</w:t>
      </w:r>
    </w:p>
    <w:bookmarkEnd w:id="37"/>
    <w:bookmarkStart w:id="38" w:name="フィードバック記入欄例-mco"/>
    <w:p>
      <w:pPr>
        <w:pStyle w:val="Heading3"/>
      </w:pPr>
      <w:r>
        <w:rPr>
          <w:rFonts w:hint="eastAsia"/>
        </w:rPr>
        <w:t xml:space="preserve">フィードバック記入欄（例:</w:t>
      </w:r>
      <w:r>
        <w:t xml:space="preserve"> </w:t>
      </w:r>
      <w:r>
        <w:rPr>
          <w:rFonts w:hint="eastAsia"/>
        </w:rPr>
        <w:t xml:space="preserve">MCO）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1320"/>
        <w:gridCol w:w="1980"/>
        <w:gridCol w:w="2145"/>
        <w:gridCol w:w="1485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主張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AI評価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アナリスト評価（CA）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アナリスト評価（CAGR）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コメント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#1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格付け市場の寡占構造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( 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( 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#2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顧客スイッチングコスト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( 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( 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追加フィードバック欄:</w:t>
      </w:r>
      <w:r>
        <w:t xml:space="preserve"> </w:t>
      </w:r>
      <w:r>
        <w:t xml:space="preserve">- </w:t>
      </w:r>
      <w:r>
        <w:rPr>
          <w:rFonts w:hint="eastAsia"/>
        </w:rPr>
        <w:t xml:space="preserve">純粋競合の指定</w:t>
      </w:r>
      <w:r>
        <w:t xml:space="preserve"> </w:t>
      </w:r>
      <w:r>
        <w:t xml:space="preserve">- </w:t>
      </w:r>
      <w:r>
        <w:rPr>
          <w:rFonts w:hint="eastAsia"/>
        </w:rPr>
        <w:t xml:space="preserve">主張の統合・削除の提案</w:t>
      </w:r>
      <w:r>
        <w:t xml:space="preserve"> </w:t>
      </w:r>
      <w:r>
        <w:t xml:space="preserve">- </w:t>
      </w:r>
      <w:r>
        <w:rPr>
          <w:rFonts w:hint="eastAsia"/>
        </w:rPr>
        <w:t xml:space="preserve">CAGR推定の妥当性に関する見解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現在のpoc実績"/>
    <w:p>
      <w:pPr>
        <w:pStyle w:val="Heading2"/>
      </w:pPr>
      <w:r>
        <w:t xml:space="preserve">6. </w:t>
      </w:r>
      <w:r>
        <w:rPr>
          <w:rFonts w:hint="eastAsia"/>
        </w:rPr>
        <w:t xml:space="preserve">現在のPoC実績</w:t>
      </w:r>
    </w:p>
    <w:bookmarkStart w:id="40" w:name="評価済み銘柄一覧12銘柄"/>
    <w:p>
      <w:pPr>
        <w:pStyle w:val="Heading3"/>
      </w:pPr>
      <w:r>
        <w:rPr>
          <w:rFonts w:hint="eastAsia"/>
        </w:rPr>
        <w:t xml:space="preserve">評価済み銘柄一覧（12銘柄）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銘柄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ティッカー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実行日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主張数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平均CA確信度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Phase 2データ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Moody’s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MCO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2/20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53%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なし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Netflix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NFLX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2/20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なし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Copart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CPRT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2/20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なし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AMETEK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AME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2/20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なし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Atlas Copco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ATCOA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2/20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なし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Eli Lilly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LLY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2/20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47%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あり（Phase</w:t>
            </w:r>
            <w:r>
              <w:rPr>
                <w:rFonts w:ascii="Times New Roman" w:hAnsi="Times New Roman" w:eastAsia="游明朝"/>
                <w:b/>
                <w:bCs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MSFT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2/20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なし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Pool Corp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POOL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2/20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なし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Verisk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VRSK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2/20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なし</w:t>
            </w:r>
          </w:p>
        </w:tc>
      </w:tr>
    </w:tbl>
    <w:p>
      <w:pPr>
        <w:pStyle w:val="BodyText"/>
      </w:pPr>
      <w:r>
        <w:t xml:space="preserve">※ AME, ATCOA </w:t>
      </w:r>
      <w:r>
        <w:rPr>
          <w:rFonts w:hint="eastAsia"/>
        </w:rPr>
        <w:t xml:space="preserve">は複数回実行（2/18,</w:t>
      </w:r>
      <w:r>
        <w:t xml:space="preserve"> </w:t>
      </w:r>
      <w:r>
        <w:rPr>
          <w:rFonts w:hint="eastAsia"/>
        </w:rPr>
        <w:t xml:space="preserve">2/20）</w:t>
      </w:r>
    </w:p>
    <w:bookmarkEnd w:id="40"/>
    <w:bookmarkStart w:id="41" w:name="精度検証結果phase-2データがある銘柄"/>
    <w:p>
      <w:pPr>
        <w:pStyle w:val="Heading3"/>
      </w:pPr>
      <w:r>
        <w:rPr>
          <w:rFonts w:hint="eastAsia"/>
        </w:rPr>
        <w:t xml:space="preserve">精度検証結果（Phase</w:t>
      </w:r>
      <w:r>
        <w:t xml:space="preserve"> </w:t>
      </w:r>
      <w:r>
        <w:rPr>
          <w:rFonts w:hint="eastAsia"/>
        </w:rPr>
        <w:t xml:space="preserve">2データがある銘柄）</w:t>
      </w:r>
    </w:p>
    <w:p>
      <w:pPr>
        <w:pStyle w:val="FirstParagraph"/>
      </w:pPr>
      <w:r>
        <w:t xml:space="preserve">Phase </w:t>
      </w:r>
      <w:r>
        <w:rPr>
          <w:rFonts w:hint="eastAsia"/>
        </w:rPr>
        <w:t xml:space="preserve">2のアナリストの実評価データがある5銘柄（CHD,</w:t>
      </w:r>
      <w:r>
        <w:t xml:space="preserve"> COST, LLY, MNST, </w:t>
      </w:r>
      <w:r>
        <w:rPr>
          <w:rFonts w:hint="eastAsia"/>
        </w:rPr>
        <w:t xml:space="preserve">ORLY）のうち、CA-Evalでも実行したLLYについて: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LLY</w:t>
      </w:r>
      <w:r>
        <w:t xml:space="preserve">: </w:t>
      </w:r>
      <w:r>
        <w:rPr>
          <w:rFonts w:hint="eastAsia"/>
        </w:rPr>
        <w:t xml:space="preserve">AI平均CA確信度</w:t>
      </w:r>
      <w:r>
        <w:t xml:space="preserve"> 47% ≒ Phase </w:t>
      </w:r>
      <w:r>
        <w:rPr>
          <w:rFonts w:hint="eastAsia"/>
        </w:rPr>
        <w:t xml:space="preserve">2のアナリスト評価</w:t>
      </w:r>
      <w:r>
        <w:t xml:space="preserve"> </w:t>
      </w:r>
      <w:r>
        <w:rPr>
          <w:rFonts w:hint="eastAsia"/>
        </w:rPr>
        <w:t xml:space="preserve">47%（</w:t>
      </w:r>
      <w:r>
        <w:rPr>
          <w:rFonts w:hint="eastAsia"/>
          <w:b/>
          <w:bCs/>
        </w:rPr>
        <w:t xml:space="preserve">完全一致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KB3に含まれる銘柄なので、few-shotの恩恵が大きい</w:t>
      </w:r>
    </w:p>
    <w:p>
      <w:pPr>
        <w:pStyle w:val="FirstParagraph"/>
      </w:pPr>
      <w:r>
        <w:rPr>
          <w:rFonts w:hint="eastAsia"/>
          <w:b/>
          <w:bCs/>
        </w:rPr>
        <w:t xml:space="preserve">現在の課題</w:t>
      </w:r>
      <w:r>
        <w:t xml:space="preserve">: </w:t>
      </w:r>
      <w:r>
        <w:rPr>
          <w:rFonts w:hint="eastAsia"/>
        </w:rPr>
        <w:t xml:space="preserve">KB3に含まれない銘柄（MCO,</w:t>
      </w:r>
      <w:r>
        <w:t xml:space="preserve"> </w:t>
      </w:r>
      <w:r>
        <w:rPr>
          <w:rFonts w:hint="eastAsia"/>
        </w:rPr>
        <w:t xml:space="preserve">NFLX等）でのアナリストとの乖離は未検証。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現在の限界と課題"/>
    <w:p>
      <w:pPr>
        <w:pStyle w:val="Heading2"/>
      </w:pPr>
      <w:r>
        <w:t xml:space="preserve">7. </w:t>
      </w:r>
      <w:r>
        <w:rPr>
          <w:rFonts w:hint="eastAsia"/>
        </w:rPr>
        <w:t xml:space="preserve">現在の限界と課題</w:t>
      </w:r>
    </w:p>
    <w:bookmarkStart w:id="43" w:name="poc段階でスキップしている機能"/>
    <w:p>
      <w:pPr>
        <w:pStyle w:val="Heading3"/>
      </w:pPr>
      <w:r>
        <w:rPr>
          <w:rFonts w:hint="eastAsia"/>
        </w:rPr>
        <w:t xml:space="preserve">PoC段階でスキップしている機能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機能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状況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影響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ルール12（①主②従）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スキップ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期初レポート</w:t>
            </w:r>
            <w:r>
              <w:rPr>
                <w:rFonts w:ascii="Times New Roman" w:hAnsi="Times New Roman" w:eastAsia="游明朝"/>
                <w:sz w:val="18"/>
              </w:rPr>
              <w:t xml:space="preserve"> vs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四半期レビューの区別なし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業界データ（T3）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スキップ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SEC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EDGAR以外の外部データを使っていない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対面フィードバックループ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未実装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フィードバックのKB反映は手動</w:t>
            </w:r>
          </w:p>
        </w:tc>
      </w:tr>
    </w:tbl>
    <w:bookmarkEnd w:id="43"/>
    <w:bookmarkStart w:id="44" w:name="精度に関する課題"/>
    <w:p>
      <w:pPr>
        <w:pStyle w:val="Heading3"/>
      </w:pPr>
      <w:r>
        <w:rPr>
          <w:rFonts w:hint="eastAsia"/>
        </w:rPr>
        <w:t xml:space="preserve">精度に関する課題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KB3の銘柄数が少ない（5銘柄のみ）</w:t>
      </w:r>
      <w:r>
        <w:t xml:space="preserve">: </w:t>
      </w:r>
      <w:r>
        <w:rPr>
          <w:rFonts w:hint="eastAsia"/>
        </w:rPr>
        <w:t xml:space="preserve">AIが参照できるアナリストの実例が34件の主張評価に限られる。新しい業界や事業モデルに対する汎化が不十分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dogma.mdが未確定</w:t>
      </w:r>
      <w:r>
        <w:t xml:space="preserve">: アナリストの ○/×/△ </w:t>
      </w:r>
      <w:r>
        <w:rPr>
          <w:rFonts w:hint="eastAsia"/>
        </w:rPr>
        <w:t xml:space="preserve">による検証が未実施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2データの不足</w:t>
      </w:r>
      <w:r>
        <w:t xml:space="preserve">: </w:t>
      </w:r>
      <w:r>
        <w:rPr>
          <w:rFonts w:hint="eastAsia"/>
        </w:rPr>
        <w:t xml:space="preserve">精度検証できる銘柄がCHD,</w:t>
      </w:r>
      <w:r>
        <w:t xml:space="preserve"> COST, LLY, MNST, </w:t>
      </w:r>
      <w:r>
        <w:rPr>
          <w:rFonts w:hint="eastAsia"/>
        </w:rPr>
        <w:t xml:space="preserve">ORLYの5銘柄のみ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純粋競合の定義が銘柄ごとに曖昧</w:t>
      </w:r>
      <w:r>
        <w:t xml:space="preserve">: </w:t>
      </w:r>
      <w:r>
        <w:rPr>
          <w:rFonts w:hint="eastAsia"/>
        </w:rPr>
        <w:t xml:space="preserve">ルール7（純粋競合への差別化）の適用精度が低い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「共有優位性」の扱い</w:t>
      </w:r>
      <w:r>
        <w:t xml:space="preserve">: MCO </w:t>
      </w:r>
      <w:r>
        <w:rPr>
          <w:rFonts w:hint="eastAsia"/>
        </w:rPr>
        <w:t xml:space="preserve">#1のように、SPGIとの共有優位性をどう評価するかの基準が未確立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お願いしたい協力事項"/>
    <w:p>
      <w:pPr>
        <w:pStyle w:val="Heading2"/>
      </w:pPr>
      <w:r>
        <w:t xml:space="preserve">8. </w:t>
      </w:r>
      <w:r>
        <w:rPr>
          <w:rFonts w:hint="eastAsia"/>
        </w:rPr>
        <w:t xml:space="preserve">お願いしたい協力事項</w:t>
      </w:r>
    </w:p>
    <w:p>
      <w:pPr>
        <w:pStyle w:val="FirstParagraph"/>
      </w:pPr>
      <w:r>
        <w:rPr>
          <w:rFonts w:hint="eastAsia"/>
        </w:rPr>
        <w:t xml:space="preserve">精度向上のために、以下の5つの協力をお願いしたいと考えています。優先度の高いものから記載します。</w:t>
      </w:r>
    </w:p>
    <w:bookmarkStart w:id="46" w:name="協力1-dogma.md-の検証確定最優先"/>
    <w:p>
      <w:pPr>
        <w:pStyle w:val="Heading3"/>
      </w:pPr>
      <w:r>
        <w:rPr>
          <w:rFonts w:hint="eastAsia"/>
        </w:rPr>
        <w:t xml:space="preserve">協力1:</w:t>
      </w:r>
      <w:r>
        <w:t xml:space="preserve"> dogma.md </w:t>
      </w:r>
      <w:r>
        <w:rPr>
          <w:rFonts w:hint="eastAsia"/>
        </w:rPr>
        <w:t xml:space="preserve">の検証・確定（最優先）</w:t>
      </w:r>
    </w:p>
    <w:p>
      <w:pPr>
        <w:pStyle w:val="FirstParagraph"/>
      </w:pPr>
      <w:r>
        <w:rPr>
          <w:rFonts w:hint="eastAsia"/>
          <w:b/>
          <w:bCs/>
        </w:rPr>
        <w:t xml:space="preserve">現状</w:t>
      </w:r>
      <w:r>
        <w:t xml:space="preserve">: dogma.md はPhase </w:t>
      </w:r>
      <w:r>
        <w:rPr>
          <w:rFonts w:hint="eastAsia"/>
        </w:rPr>
        <w:t xml:space="preserve">2のデータから抽出した「ドラフト」状態です。</w:t>
      </w:r>
    </w:p>
    <w:p>
      <w:pPr>
        <w:pStyle w:val="BodyText"/>
      </w:pPr>
      <w:r>
        <w:rPr>
          <w:rFonts w:hint="eastAsia"/>
          <w:b/>
          <w:bCs/>
        </w:rPr>
        <w:t xml:space="preserve">お願い</w:t>
      </w:r>
      <w:r>
        <w:t xml:space="preserve">: dogma.md </w:t>
      </w:r>
      <w:r>
        <w:rPr>
          <w:rFonts w:hint="eastAsia"/>
        </w:rPr>
        <w:t xml:space="preserve">の各項目について</w:t>
      </w:r>
      <w:r>
        <w:t xml:space="preserve"> </w:t>
      </w:r>
      <w:r>
        <w:rPr>
          <w:rFonts w:hint="eastAsia"/>
        </w:rPr>
        <w:t xml:space="preserve">○（正しい）/</w:t>
      </w:r>
      <w:r>
        <w:t xml:space="preserve"> </w:t>
      </w:r>
      <w:r>
        <w:rPr>
          <w:rFonts w:hint="eastAsia"/>
        </w:rPr>
        <w:t xml:space="preserve">×（違う）/</w:t>
      </w:r>
      <w:r>
        <w:t xml:space="preserve"> </w:t>
      </w:r>
      <w:r>
        <w:rPr>
          <w:rFonts w:hint="eastAsia"/>
        </w:rPr>
        <w:t xml:space="preserve">△（条件付き）で検証してください。</w:t>
      </w:r>
    </w:p>
    <w:p>
      <w:pPr>
        <w:pStyle w:val="BodyText"/>
      </w:pPr>
      <w:r>
        <w:rPr>
          <w:rFonts w:hint="eastAsia"/>
        </w:rPr>
        <w:t xml:space="preserve">特に確認したい項目: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基本哲学（5原則）:</w:t>
      </w:r>
      <w:r>
        <w:t xml:space="preserve"> </w:t>
      </w:r>
      <w:r>
        <w:rPr>
          <w:rFonts w:hint="eastAsia"/>
        </w:rPr>
        <w:t xml:space="preserve">過不足はないか</w:t>
      </w:r>
      <w:r>
        <w:t xml:space="preserve"> </w:t>
      </w:r>
      <w:r>
        <w:t xml:space="preserve">- </w:t>
      </w:r>
      <w:r>
        <w:rPr>
          <w:rFonts w:hint="eastAsia"/>
        </w:rPr>
        <w:t xml:space="preserve">確信度スケール:</w:t>
      </w:r>
      <w:r>
        <w:t xml:space="preserve"> </w:t>
      </w:r>
      <w:r>
        <w:rPr>
          <w:rFonts w:hint="eastAsia"/>
        </w:rPr>
        <w:t xml:space="preserve">5段階の定義は適切か</w:t>
      </w:r>
      <w:r>
        <w:t xml:space="preserve"> </w:t>
      </w:r>
      <w:r>
        <w:t xml:space="preserve">- </w:t>
      </w:r>
      <w:r>
        <w:rPr>
          <w:rFonts w:hint="eastAsia"/>
        </w:rPr>
        <w:t xml:space="preserve">評価を上げる/下げる要因:</w:t>
      </w:r>
      <w:r>
        <w:t xml:space="preserve"> </w:t>
      </w:r>
      <w:r>
        <w:rPr>
          <w:rFonts w:hint="eastAsia"/>
        </w:rPr>
        <w:t xml:space="preserve">抜けている要因はないか</w:t>
      </w:r>
      <w:r>
        <w:t xml:space="preserve"> </w:t>
      </w:r>
      <w:r>
        <w:t xml:space="preserve">- </w:t>
      </w:r>
      <w:r>
        <w:rPr>
          <w:rFonts w:hint="eastAsia"/>
        </w:rPr>
        <w:t xml:space="preserve">ブランド力評価フレームワーク（4類型）:</w:t>
      </w:r>
      <w:r>
        <w:t xml:space="preserve"> </w:t>
      </w:r>
      <w:r>
        <w:rPr>
          <w:rFonts w:hint="eastAsia"/>
        </w:rPr>
        <w:t xml:space="preserve">実際の判断と合致するか</w:t>
      </w:r>
    </w:p>
    <w:p>
      <w:pPr>
        <w:pStyle w:val="BodyText"/>
      </w:pPr>
      <w:r>
        <w:rPr>
          <w:rFonts w:hint="eastAsia"/>
          <w:b/>
          <w:bCs/>
        </w:rPr>
        <w:t xml:space="preserve">所要時間の目安</w:t>
      </w:r>
      <w:r>
        <w:t xml:space="preserve">: </w:t>
      </w:r>
      <w:r>
        <w:rPr>
          <w:rFonts w:hint="eastAsia"/>
        </w:rPr>
        <w:t xml:space="preserve">30-60分</w:t>
      </w:r>
    </w:p>
    <w:bookmarkEnd w:id="46"/>
    <w:bookmarkStart w:id="47" w:name="協力2-生成済みレポートへのフィードバック記入"/>
    <w:p>
      <w:pPr>
        <w:pStyle w:val="Heading3"/>
      </w:pPr>
      <w:r>
        <w:rPr>
          <w:rFonts w:hint="eastAsia"/>
        </w:rPr>
        <w:t xml:space="preserve">協力2:</w:t>
      </w:r>
      <w:r>
        <w:t xml:space="preserve"> </w:t>
      </w:r>
      <w:r>
        <w:rPr>
          <w:rFonts w:hint="eastAsia"/>
        </w:rPr>
        <w:t xml:space="preserve">生成済みレポートへのフィードバック記入</w:t>
      </w:r>
    </w:p>
    <w:p>
      <w:pPr>
        <w:pStyle w:val="FirstParagraph"/>
      </w:pPr>
      <w:r>
        <w:rPr>
          <w:rFonts w:hint="eastAsia"/>
          <w:b/>
          <w:bCs/>
        </w:rPr>
        <w:t xml:space="preserve">現状</w:t>
      </w:r>
      <w:r>
        <w:t xml:space="preserve">: </w:t>
      </w:r>
      <w:r>
        <w:rPr>
          <w:rFonts w:hint="eastAsia"/>
        </w:rPr>
        <w:t xml:space="preserve">12銘柄分のレポートが生成済みですが、アナリストの評価が入っていません。</w:t>
      </w:r>
    </w:p>
    <w:p>
      <w:pPr>
        <w:pStyle w:val="BodyText"/>
      </w:pPr>
      <w:r>
        <w:rPr>
          <w:rFonts w:hint="eastAsia"/>
          <w:b/>
          <w:bCs/>
        </w:rPr>
        <w:t xml:space="preserve">お願い</w:t>
      </w:r>
      <w:r>
        <w:t xml:space="preserve">: </w:t>
      </w:r>
      <w:r>
        <w:rPr>
          <w:rFonts w:hint="eastAsia"/>
        </w:rPr>
        <w:t xml:space="preserve">各レポート末尾の「フィードバック記入欄」に以下を記入してください。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各主張のCA確信度</w:t>
      </w:r>
      <w:r>
        <w:t xml:space="preserve">: 10% / 30% / 50% / 70% / 90% </w:t>
      </w:r>
      <w:r>
        <w:rPr>
          <w:rFonts w:hint="eastAsia"/>
        </w:rPr>
        <w:t xml:space="preserve">から選択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各主張のCAGR接続確信度</w:t>
      </w:r>
      <w:r>
        <w:t xml:space="preserve">: </w:t>
      </w:r>
      <w:r>
        <w:rPr>
          <w:rFonts w:hint="eastAsia"/>
        </w:rPr>
        <w:t xml:space="preserve">同上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コメント</w:t>
      </w:r>
      <w:r>
        <w:t xml:space="preserve">: </w:t>
      </w:r>
      <w:r>
        <w:rPr>
          <w:rFonts w:hint="eastAsia"/>
        </w:rPr>
        <w:t xml:space="preserve">AIの評価と異なる場合、その理由（特に重要）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追加フィードバック</w:t>
      </w:r>
      <w:r>
        <w:t xml:space="preserve">: </w:t>
      </w:r>
      <w:r>
        <w:rPr>
          <w:rFonts w:hint="eastAsia"/>
        </w:rPr>
        <w:t xml:space="preserve">純粋競合の指定、主張の統合・削除の提案</w:t>
      </w:r>
    </w:p>
    <w:p>
      <w:pPr>
        <w:pStyle w:val="FirstParagraph"/>
      </w:pPr>
      <w:r>
        <w:rPr>
          <w:rFonts w:hint="eastAsia"/>
          <w:b/>
          <w:bCs/>
        </w:rPr>
        <w:t xml:space="preserve">このフィードバックが最も価値が高い理由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AIの評価とアナリストの評価のギャップが、KBの改善ポイントを教えてくれる</w:t>
      </w:r>
      <w:r>
        <w:t xml:space="preserve"> </w:t>
      </w:r>
      <w:r>
        <w:t xml:space="preserve">- </w:t>
      </w:r>
      <w:r>
        <w:rPr>
          <w:rFonts w:hint="eastAsia"/>
        </w:rPr>
        <w:t xml:space="preserve">特に「AIが70%と評価したがアナリストは30%」のようなケースから、KBに欠けているルールやパターンが発見できる</w:t>
      </w:r>
    </w:p>
    <w:p>
      <w:pPr>
        <w:pStyle w:val="BodyText"/>
      </w:pPr>
      <w:r>
        <w:rPr>
          <w:rFonts w:hint="eastAsia"/>
          <w:b/>
          <w:bCs/>
        </w:rPr>
        <w:t xml:space="preserve">所要時間の目安</w:t>
      </w:r>
      <w:r>
        <w:t xml:space="preserve">: </w:t>
      </w:r>
      <w:r>
        <w:rPr>
          <w:rFonts w:hint="eastAsia"/>
        </w:rPr>
        <w:t xml:space="preserve">1銘柄あたり15-30分（まずはMCO,</w:t>
      </w:r>
      <w:r>
        <w:t xml:space="preserve"> </w:t>
      </w:r>
      <w:r>
        <w:rPr>
          <w:rFonts w:hint="eastAsia"/>
        </w:rPr>
        <w:t xml:space="preserve">NFLX等のKB3に含まれない銘柄から）</w:t>
      </w:r>
    </w:p>
    <w:bookmarkEnd w:id="47"/>
    <w:bookmarkStart w:id="48" w:name="協力3-kb3few-shot例の拡充"/>
    <w:p>
      <w:pPr>
        <w:pStyle w:val="Heading3"/>
      </w:pPr>
      <w:r>
        <w:rPr>
          <w:rFonts w:hint="eastAsia"/>
        </w:rPr>
        <w:t xml:space="preserve">協力3:</w:t>
      </w:r>
      <w:r>
        <w:t xml:space="preserve"> </w:t>
      </w:r>
      <w:r>
        <w:rPr>
          <w:rFonts w:hint="eastAsia"/>
        </w:rPr>
        <w:t xml:space="preserve">KB3（few-shot例）の拡充</w:t>
      </w:r>
    </w:p>
    <w:p>
      <w:pPr>
        <w:pStyle w:val="FirstParagraph"/>
      </w:pPr>
      <w:r>
        <w:rPr>
          <w:rFonts w:hint="eastAsia"/>
          <w:b/>
          <w:bCs/>
        </w:rPr>
        <w:t xml:space="preserve">現状</w:t>
      </w:r>
      <w:r>
        <w:t xml:space="preserve">: </w:t>
      </w:r>
      <w:r>
        <w:rPr>
          <w:rFonts w:hint="eastAsia"/>
        </w:rPr>
        <w:t xml:space="preserve">KB3は5銘柄（CHD,</w:t>
      </w:r>
      <w:r>
        <w:t xml:space="preserve"> COST, LLY, MNST, </w:t>
      </w:r>
      <w:r>
        <w:rPr>
          <w:rFonts w:hint="eastAsia"/>
        </w:rPr>
        <w:t xml:space="preserve">ORLY）のみ。</w:t>
      </w:r>
    </w:p>
    <w:p>
      <w:pPr>
        <w:pStyle w:val="BodyText"/>
      </w:pPr>
      <w:r>
        <w:rPr>
          <w:rFonts w:hint="eastAsia"/>
          <w:b/>
          <w:bCs/>
        </w:rPr>
        <w:t xml:space="preserve">お願い</w:t>
      </w:r>
      <w:r>
        <w:t xml:space="preserve">: </w:t>
      </w:r>
      <w:r>
        <w:rPr>
          <w:rFonts w:hint="eastAsia"/>
        </w:rPr>
        <w:t xml:space="preserve">協力2のフィードバックをもとに、以下の銘柄をKB3に追加したい。</w:t>
      </w:r>
    </w:p>
    <w:p>
      <w:pPr>
        <w:pStyle w:val="BodyText"/>
      </w:pPr>
      <w:r>
        <w:rPr>
          <w:rFonts w:hint="eastAsia"/>
        </w:rPr>
        <w:t xml:space="preserve">優先的に追加したい銘柄の方向性: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KB3にない業界</w:t>
      </w:r>
      <w:r>
        <w:t xml:space="preserve">: </w:t>
      </w:r>
      <w:r>
        <w:rPr>
          <w:rFonts w:hint="eastAsia"/>
        </w:rPr>
        <w:t xml:space="preserve">テクノロジー（MSFT）、格付け（MCO）、エンタメ（NFLX）など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KB3にない事業モデル</w:t>
      </w:r>
      <w:r>
        <w:t xml:space="preserve">: </w:t>
      </w:r>
      <w:r>
        <w:rPr>
          <w:rFonts w:hint="eastAsia"/>
        </w:rPr>
        <w:t xml:space="preserve">プラットフォーム型、サブスクリプション型など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評価が分かれやすい銘柄</w:t>
      </w:r>
      <w:r>
        <w:t xml:space="preserve">: </w:t>
      </w:r>
      <w:r>
        <w:rPr>
          <w:rFonts w:hint="eastAsia"/>
        </w:rPr>
        <w:t xml:space="preserve">AIとアナリストの評価が大きく乖離した銘柄</w:t>
      </w:r>
    </w:p>
    <w:p>
      <w:pPr>
        <w:pStyle w:val="BodyText"/>
      </w:pPr>
      <w:r>
        <w:rPr>
          <w:rFonts w:hint="eastAsia"/>
          <w:b/>
          <w:bCs/>
        </w:rPr>
        <w:t xml:space="preserve">具体的な作業</w:t>
      </w:r>
      <w:r>
        <w:t xml:space="preserve">: </w:t>
      </w:r>
      <w:r>
        <w:rPr>
          <w:rFonts w:hint="eastAsia"/>
        </w:rPr>
        <w:t xml:space="preserve">協力2のフィードバック記入と同時に進められます。フィードバックの質が高い銘柄をKB3に昇格します。</w:t>
      </w:r>
    </w:p>
    <w:bookmarkEnd w:id="48"/>
    <w:bookmarkStart w:id="49" w:name="協力4-新規アナリストレポートの提供"/>
    <w:p>
      <w:pPr>
        <w:pStyle w:val="Heading3"/>
      </w:pPr>
      <w:r>
        <w:rPr>
          <w:rFonts w:hint="eastAsia"/>
        </w:rPr>
        <w:t xml:space="preserve">協力4:</w:t>
      </w:r>
      <w:r>
        <w:t xml:space="preserve"> </w:t>
      </w:r>
      <w:r>
        <w:rPr>
          <w:rFonts w:hint="eastAsia"/>
        </w:rPr>
        <w:t xml:space="preserve">新規アナリストレポートの提供</w:t>
      </w:r>
    </w:p>
    <w:p>
      <w:pPr>
        <w:pStyle w:val="FirstParagraph"/>
      </w:pPr>
      <w:r>
        <w:rPr>
          <w:rFonts w:hint="eastAsia"/>
          <w:b/>
          <w:bCs/>
        </w:rPr>
        <w:t xml:space="preserve">現状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analyst/raw/</w:t>
      </w:r>
      <w:r>
        <w:t xml:space="preserve"> </w:t>
      </w:r>
      <w:r>
        <w:rPr>
          <w:rFonts w:hint="eastAsia"/>
        </w:rPr>
        <w:t xml:space="preserve">に12銘柄分のレポートがあります。</w:t>
      </w:r>
    </w:p>
    <w:p>
      <w:pPr>
        <w:pStyle w:val="BodyText"/>
      </w:pPr>
      <w:r>
        <w:rPr>
          <w:rFonts w:hint="eastAsia"/>
          <w:b/>
          <w:bCs/>
        </w:rPr>
        <w:t xml:space="preserve">お願い</w:t>
      </w:r>
      <w:r>
        <w:t xml:space="preserve">: </w:t>
      </w:r>
      <w:r>
        <w:rPr>
          <w:rFonts w:hint="eastAsia"/>
        </w:rPr>
        <w:t xml:space="preserve">新しい銘柄のアナリストレポートを追加する際に、以下の点を意識していただけると助かります。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競争優位性セクション</w:t>
      </w:r>
      <w:r>
        <w:t xml:space="preserve">: </w:t>
      </w:r>
      <w:r>
        <w:rPr>
          <w:rFonts w:hint="eastAsia"/>
        </w:rPr>
        <w:t xml:space="preserve">優位性の記述をできるだけ明示的に含める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CAGR内訳</w:t>
      </w:r>
      <w:r>
        <w:t xml:space="preserve">: </w:t>
      </w:r>
      <w:r>
        <w:rPr>
          <w:rFonts w:hint="eastAsia"/>
        </w:rPr>
        <w:t xml:space="preserve">CAGR推定値とその構成要素（売上成長、マージン改善、自社株買い等）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純粋競合の明記</w:t>
      </w:r>
      <w:r>
        <w:t xml:space="preserve">: 「vs </w:t>
      </w:r>
      <w:r>
        <w:rPr>
          <w:rFonts w:hint="eastAsia"/>
        </w:rPr>
        <w:t xml:space="preserve">[競合名]」の形で比較対象を記載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定量データの引用</w:t>
      </w:r>
      <w:r>
        <w:t xml:space="preserve">: </w:t>
      </w:r>
      <w:r>
        <w:rPr>
          <w:rFonts w:hint="eastAsia"/>
        </w:rPr>
        <w:t xml:space="preserve">可能な限り数値・比率を記載</w:t>
      </w:r>
    </w:p>
    <w:bookmarkEnd w:id="49"/>
    <w:bookmarkStart w:id="50" w:name="協力5-ルールパターンの追加提案"/>
    <w:p>
      <w:pPr>
        <w:pStyle w:val="Heading3"/>
      </w:pPr>
      <w:r>
        <w:rPr>
          <w:rFonts w:hint="eastAsia"/>
        </w:rPr>
        <w:t xml:space="preserve">協力5:</w:t>
      </w:r>
      <w:r>
        <w:t xml:space="preserve"> </w:t>
      </w:r>
      <w:r>
        <w:rPr>
          <w:rFonts w:hint="eastAsia"/>
        </w:rPr>
        <w:t xml:space="preserve">ルール・パターンの追加提案</w:t>
      </w:r>
    </w:p>
    <w:p>
      <w:pPr>
        <w:pStyle w:val="FirstParagraph"/>
      </w:pPr>
      <w:r>
        <w:rPr>
          <w:rFonts w:hint="eastAsia"/>
          <w:b/>
          <w:bCs/>
        </w:rPr>
        <w:t xml:space="preserve">現状</w:t>
      </w:r>
      <w:r>
        <w:t xml:space="preserve">: </w:t>
      </w:r>
      <w:r>
        <w:rPr>
          <w:rFonts w:hint="eastAsia"/>
        </w:rPr>
        <w:t xml:space="preserve">KB1（8ルール）、KB2（12パターン）は</w:t>
      </w:r>
      <w:r>
        <w:t xml:space="preserve"> Phase </w:t>
      </w:r>
      <w:r>
        <w:rPr>
          <w:rFonts w:hint="eastAsia"/>
        </w:rPr>
        <w:t xml:space="preserve">2の5銘柄から抽出。</w:t>
      </w:r>
    </w:p>
    <w:p>
      <w:pPr>
        <w:pStyle w:val="BodyText"/>
      </w:pPr>
      <w:r>
        <w:rPr>
          <w:rFonts w:hint="eastAsia"/>
          <w:b/>
          <w:bCs/>
        </w:rPr>
        <w:t xml:space="preserve">お願い</w:t>
      </w:r>
      <w:r>
        <w:t xml:space="preserve">: </w:t>
      </w:r>
      <w:r>
        <w:rPr>
          <w:rFonts w:hint="eastAsia"/>
        </w:rPr>
        <w:t xml:space="preserve">新しい銘柄のレビューを通じて、以下を発見した場合にお知らせください。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KB1に追加すべきルール</w:t>
      </w:r>
      <w:r>
        <w:t xml:space="preserve">: </w:t>
      </w:r>
      <w:r>
        <w:rPr>
          <w:rFonts w:hint="eastAsia"/>
        </w:rPr>
        <w:t xml:space="preserve">既存ルールで対応できない新しい判断基準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KB2に追加すべきパターン</w:t>
      </w:r>
      <w:r>
        <w:t xml:space="preserve">: </w:t>
      </w:r>
      <w:r>
        <w:rPr>
          <w:rFonts w:hint="eastAsia"/>
        </w:rPr>
        <w:t xml:space="preserve">繰り返し出現する「よくある間違い」や「高く評価すべきパターン」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既存ルール/パターンの修正</w:t>
      </w:r>
      <w:r>
        <w:t xml:space="preserve">: </w:t>
      </w:r>
      <w:r>
        <w:rPr>
          <w:rFonts w:hint="eastAsia"/>
        </w:rPr>
        <w:t xml:space="preserve">「この表現は自分の判断と違う」という箇所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協力の進め方提案"/>
    <w:p>
      <w:pPr>
        <w:pStyle w:val="Heading2"/>
      </w:pPr>
      <w:r>
        <w:t xml:space="preserve">9. </w:t>
      </w:r>
      <w:r>
        <w:rPr>
          <w:rFonts w:hint="eastAsia"/>
        </w:rPr>
        <w:t xml:space="preserve">協力の進め方（提案）</w:t>
      </w:r>
    </w:p>
    <w:bookmarkStart w:id="52" w:name="step-1-dogma.md-の検証1回30-60分"/>
    <w:p>
      <w:pPr>
        <w:pStyle w:val="Heading3"/>
      </w:pPr>
      <w:r>
        <w:t xml:space="preserve">Step 1: dogma.md </w:t>
      </w:r>
      <w:r>
        <w:rPr>
          <w:rFonts w:hint="eastAsia"/>
        </w:rPr>
        <w:t xml:space="preserve">の検証（1回、30-60分）</w:t>
      </w:r>
    </w:p>
    <w:p>
      <w:pPr>
        <w:pStyle w:val="FirstParagraph"/>
      </w:pPr>
      <w:r>
        <w:t xml:space="preserve">dogma.md </w:t>
      </w:r>
      <w:r>
        <w:rPr>
          <w:rFonts w:hint="eastAsia"/>
        </w:rPr>
        <w:t xml:space="preserve">を読んで</w:t>
      </w:r>
      <w:r>
        <w:t xml:space="preserve"> ○/×/△ </w:t>
      </w:r>
      <w:r>
        <w:rPr>
          <w:rFonts w:hint="eastAsia"/>
        </w:rPr>
        <w:t xml:space="preserve">を付けるだけで完了。これが全体の基盤になるので最初にお願いしたい。</w:t>
      </w:r>
    </w:p>
    <w:bookmarkEnd w:id="52"/>
    <w:bookmarkStart w:id="53" w:name="step-2-2-3銘柄のフィードバック初回各15-30分"/>
    <w:p>
      <w:pPr>
        <w:pStyle w:val="Heading3"/>
      </w:pPr>
      <w:r>
        <w:t xml:space="preserve">Step 2: </w:t>
      </w:r>
      <w:r>
        <w:rPr>
          <w:rFonts w:hint="eastAsia"/>
        </w:rPr>
        <w:t xml:space="preserve">2-3銘柄のフィードバック（初回、各15-30分）</w:t>
      </w:r>
    </w:p>
    <w:p>
      <w:pPr>
        <w:pStyle w:val="FirstParagraph"/>
      </w:pPr>
      <w:r>
        <w:rPr>
          <w:rFonts w:hint="eastAsia"/>
          <w:b/>
          <w:bCs/>
        </w:rPr>
        <w:t xml:space="preserve">推奨銘柄</w:t>
      </w:r>
      <w:r>
        <w:t xml:space="preserve">: </w:t>
      </w:r>
      <w:r>
        <w:rPr>
          <w:rFonts w:hint="eastAsia"/>
        </w:rPr>
        <w:t xml:space="preserve">MCO（格付け）、NFLX（エンタメ）、MSFT（テクノロジー）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KB3に含まれない業界の銘柄を優先。AIの「汎化能力」のテストになる。</w:t>
      </w:r>
    </w:p>
    <w:bookmarkEnd w:id="53"/>
    <w:bookmarkStart w:id="54" w:name="step-3-フィードバック結果の反映こちらで実施"/>
    <w:p>
      <w:pPr>
        <w:pStyle w:val="Heading3"/>
      </w:pPr>
      <w:r>
        <w:t xml:space="preserve">Step 3: </w:t>
      </w:r>
      <w:r>
        <w:rPr>
          <w:rFonts w:hint="eastAsia"/>
        </w:rPr>
        <w:t xml:space="preserve">フィードバック結果の反映（こちらで実施）</w:t>
      </w:r>
    </w:p>
    <w:p>
      <w:pPr>
        <w:pStyle w:val="FirstParagraph"/>
      </w:pPr>
      <w:r>
        <w:t xml:space="preserve">アナリストのフィードバックをもとに:</w:t>
      </w:r>
      <w:r>
        <w:t xml:space="preserve"> </w:t>
      </w:r>
      <w:r>
        <w:t xml:space="preserve">- </w:t>
      </w:r>
      <w:r>
        <w:rPr>
          <w:rFonts w:hint="eastAsia"/>
        </w:rPr>
        <w:t xml:space="preserve">KB1ルールの調整</w:t>
      </w:r>
      <w:r>
        <w:t xml:space="preserve"> </w:t>
      </w:r>
      <w:r>
        <w:t xml:space="preserve">- </w:t>
      </w:r>
      <w:r>
        <w:rPr>
          <w:rFonts w:hint="eastAsia"/>
        </w:rPr>
        <w:t xml:space="preserve">KB2パターンの追加</w:t>
      </w:r>
      <w:r>
        <w:t xml:space="preserve"> </w:t>
      </w:r>
      <w:r>
        <w:t xml:space="preserve">- </w:t>
      </w:r>
      <w:r>
        <w:rPr>
          <w:rFonts w:hint="eastAsia"/>
        </w:rPr>
        <w:t xml:space="preserve">KB3にフィードバック済み銘柄を追加</w:t>
      </w:r>
      <w:r>
        <w:t xml:space="preserve"> </w:t>
      </w:r>
      <w:r>
        <w:t xml:space="preserve">- dogma.md </w:t>
      </w:r>
      <w:r>
        <w:rPr>
          <w:rFonts w:hint="eastAsia"/>
        </w:rPr>
        <w:t xml:space="preserve">の更新</w:t>
      </w:r>
    </w:p>
    <w:bookmarkEnd w:id="54"/>
    <w:bookmarkStart w:id="55" w:name="step-4-再実行-精度比較"/>
    <w:p>
      <w:pPr>
        <w:pStyle w:val="Heading3"/>
      </w:pPr>
      <w:r>
        <w:t xml:space="preserve">Step 4: </w:t>
      </w:r>
      <w:r>
        <w:rPr>
          <w:rFonts w:hint="eastAsia"/>
        </w:rPr>
        <w:t xml:space="preserve">再実行</w:t>
      </w:r>
      <w:r>
        <w:t xml:space="preserve"> + </w:t>
      </w:r>
      <w:r>
        <w:rPr>
          <w:rFonts w:hint="eastAsia"/>
        </w:rPr>
        <w:t xml:space="preserve">精度比較</w:t>
      </w:r>
    </w:p>
    <w:p>
      <w:pPr>
        <w:pStyle w:val="FirstParagraph"/>
      </w:pPr>
      <w:r>
        <w:rPr>
          <w:rFonts w:hint="eastAsia"/>
        </w:rPr>
        <w:t xml:space="preserve">KB更新後に同じ銘柄で再実行し、アナリストの評価との乖離が縮まったかを検証。</w:t>
      </w:r>
    </w:p>
    <w:bookmarkEnd w:id="55"/>
    <w:bookmarkStart w:id="56" w:name="継続的なサイクル"/>
    <w:p>
      <w:pPr>
        <w:pStyle w:val="Heading3"/>
      </w:pPr>
      <w:r>
        <w:rPr>
          <w:rFonts w:hint="eastAsia"/>
        </w:rPr>
        <w:t xml:space="preserve">継続的なサイクル</w:t>
      </w:r>
    </w:p>
    <w:p>
      <w:pPr>
        <w:pStyle w:val="FirstParagraph"/>
      </w:pPr>
      <w:r>
        <w:rPr>
          <w:rFonts w:hint="eastAsia"/>
        </w:rPr>
        <w:t xml:space="preserve">このサイクルは継続的に繰り返される。新レポートをCA-Evalに投入し、AI評価レポートが生成されたらアナリストがフィードバックを記入する。そのフィードバックをKBに反映することで精度が向上し、次回のアナリストフィードバックへとつながる循環構造を形成している。</w:t>
      </w:r>
    </w:p>
    <w:p>
      <w:pPr>
        <w:pStyle w:val="BodyText"/>
      </w:pPr>
      <w:r>
        <w:rPr>
          <w:rFonts w:hint="eastAsia"/>
          <w:b/>
          <w:bCs/>
        </w:rPr>
        <w:t xml:space="preserve">最終的なゴール</w:t>
      </w:r>
      <w:r>
        <w:t xml:space="preserve">: </w:t>
      </w:r>
      <w:r>
        <w:rPr>
          <w:rFonts w:hint="eastAsia"/>
        </w:rPr>
        <w:t xml:space="preserve">アナリストの評価との平均乖離が15%以内（1段階以内）に収まること。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参考-ファイル配置"/>
    <w:p>
      <w:pPr>
        <w:pStyle w:val="Heading2"/>
      </w:pPr>
      <w:r>
        <w:t xml:space="preserve">10. </w:t>
      </w:r>
      <w:r>
        <w:rPr>
          <w:rFonts w:hint="eastAsia"/>
        </w:rPr>
        <w:t xml:space="preserve">参考:</w:t>
      </w:r>
      <w:r>
        <w:t xml:space="preserve"> </w:t>
      </w:r>
      <w:r>
        <w:rPr>
          <w:rFonts w:hint="eastAsia"/>
        </w:rPr>
        <w:t xml:space="preserve">ファイル配置</w:t>
      </w:r>
    </w:p>
    <w:bookmarkStart w:id="58" w:name="アナリストに関連するファイル"/>
    <w:p>
      <w:pPr>
        <w:pStyle w:val="Heading3"/>
      </w:pPr>
      <w:r>
        <w:rPr>
          <w:rFonts w:hint="eastAsia"/>
        </w:rPr>
        <w:t xml:space="preserve">アナリストに関連するファイル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70"/>
        <w:gridCol w:w="1980"/>
        <w:gridCol w:w="297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ファイル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説明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アナリストの作業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analyst/Competitive_Advantage/analyst_YK/dogma.md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アナリストの投資判断軸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○/×/△検証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analyst/Competitive_Advantage/analyst_YK/kb1_rules/*.md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12ルール（8ファイル）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確認・修正提案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analyst/Competitive_Advantage/analyst_YK/kb2_patterns/*.md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パターン集（12ファイル）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確認・追加提案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analyst/Competitive_Advantage/analyst_YK/kb3_fewshot/*.md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5銘柄のアナリスト実評価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新銘柄追加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analyst/raw/*.md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アナリストレポート（入力）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新規レポート提供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analyst/research/CA_eval_*/04_output/revised-report.md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評価レポート（出力）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b/>
                <w:bCs/>
                <w:sz w:val="18"/>
              </w:rPr>
              <w:t xml:space="preserve">フィードバック記入</w:t>
            </w:r>
          </w:p>
        </w:tc>
      </w:tr>
    </w:tbl>
    <w:bookmarkEnd w:id="58"/>
    <w:bookmarkStart w:id="59" w:name="生成済みレポート一覧"/>
    <w:p>
      <w:pPr>
        <w:pStyle w:val="Heading3"/>
      </w:pPr>
      <w:r>
        <w:rPr>
          <w:rFonts w:hint="eastAsia"/>
        </w:rPr>
        <w:t xml:space="preserve">生成済みレポート一覧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52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ファイル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銘柄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analyst/research/CA_eval_20260220-0931_MCO/04_output/revised-report.md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Moody’s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analyst/research/CA_eval_20260220-0931_NFLX/04_output/revised-report.md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Netflix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analyst/research/CA_eval_20260220-0932_CPRT/04_output/revised-report.md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Copart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analyst/research/CA_eval_20260220-0845_AME/04_output/revised-report.md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AMETEK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analyst/research/CA_eval_20260220-0845_ATCOA/04_output/revised-report.md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Atlas Copco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analyst/research/CA_eval_20260220-1411_LLY/04_output/revised-report.md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Eli Lilly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analyst/research/CA_eval_20260220-1411_MSFT/04_output/revised-report.md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Microsoft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analyst/research/CA_eval_20260220-1411_POOL/04_output/revised-report.md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Pool Corp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游明朝"/>
                <w:sz w:val="18"/>
              </w:rPr>
              <w:t xml:space="preserve">analyst/research/CA_eval_20260220-1411_VRSK/04_output/revised-report.md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Verisk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ご質問やご不明点があれば、お気軽にお知らせください。</w:t>
      </w:r>
      <w:r>
        <w:t xml:space="preserve"> </w:t>
      </w:r>
      <w:r>
        <w:rPr>
          <w:rFonts w:hint="eastAsia"/>
        </w:rPr>
        <w:t xml:space="preserve">フィードバックの記入方法や、dogma.md</w:t>
      </w:r>
      <w:r>
        <w:t xml:space="preserve"> </w:t>
      </w:r>
      <w:r>
        <w:rPr>
          <w:rFonts w:hint="eastAsia"/>
        </w:rPr>
        <w:t xml:space="preserve">の検証の進め方についてもサポートいたします。</w:t>
      </w:r>
    </w:p>
    <w:bookmarkEnd w:id="59"/>
    <w:bookmarkEnd w:id="60"/>
    <w:bookmarkEnd w:id="61"/>
    <w:sectPr>
      <w:footnotePr>
        <w:numRestart w:val="eachSect"/>
      </w:footnotePr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theme="minorBidi" w:eastAsia="游明朝" w:eastAsiaTheme="minorEastAsia" w:hAnsi="Times New Roman" w:hAnsiTheme="minorHAns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游明朝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eastAsia="游明朝" w:hAnsi="Times New Roman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eastAsia="游明朝" w:hAnsi="Times New Roman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eastAsia="游明朝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="游明朝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="游明朝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="游明朝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="游明朝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="游明朝" w:eastAsiaTheme="majorEastAsia" w:hAnsi="Times New Roman"/>
      <w:b/>
      <w:color w:themeColor="accent1" w:themeShade="BF" w:val="0F4761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eastAsia="游明朝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游明朝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2026-02-27T05:19:33Z</dcterms:created>
  <dcterms:modified xsi:type="dcterms:W3CDTF">2026-02-27T05:19:33Z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