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
    <w:p w14:paraId="049AA46C" w14:textId="4FAF4824" w:rsidR="00FD418E" w:rsidRPr="00AF318E" w:rsidRDefault="004C7854">
      <w:pPr>
        <w:ind w:rightChars="-100" w:right="-200"/>
        <w:jc w:val="right"/>
        <w:rPr>
          <w:rFonts w:ascii="ＭＳ 明朝" w:hAnsi="ＭＳ 明朝"/>
          <w:lang w:eastAsia="zh-TW"/>
        </w:rPr>
      </w:pPr>
      <w:r>
        <w:rPr>
          <w:rFonts w:ascii="ＭＳ 明朝" w:hAnsi="ＭＳ 明朝"/>
          <w:noProof/>
        </w:rPr>
        <mc:AlternateContent>
          <mc:Choice Requires="wps">
            <w:drawing>
              <wp:anchor distT="0" distB="0" distL="114300" distR="114300" simplePos="0" relativeHeight="251658240" behindDoc="0" locked="0" layoutInCell="1" allowOverlap="1" wp14:anchorId="0707E46F" wp14:editId="54D32FF1">
                <wp:simplePos x="0" y="0"/>
                <wp:positionH relativeFrom="column">
                  <wp:posOffset>121285</wp:posOffset>
                </wp:positionH>
                <wp:positionV relativeFrom="paragraph">
                  <wp:posOffset>49530</wp:posOffset>
                </wp:positionV>
                <wp:extent cx="1371600" cy="219075"/>
                <wp:effectExtent l="9525" t="9525" r="9525" b="952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219075"/>
                        </a:xfrm>
                        <a:prstGeom prst="rect">
                          <a:avLst/>
                        </a:prstGeom>
                        <a:solidFill>
                          <a:srgbClr val="FFFFFF"/>
                        </a:solidFill>
                        <a:ln w="9525">
                          <a:solidFill>
                            <a:srgbClr val="000000"/>
                          </a:solidFill>
                          <a:miter lim="800000"/>
                          <a:headEnd/>
                          <a:tailEnd/>
                        </a:ln>
                      </wps:spPr>
                      <wps:txbx>
                        <w:txbxContent>
                          <w:p w14:paraId="0317896D" w14:textId="77777777" w:rsidR="00457576" w:rsidRDefault="00457576">
                            <w:r>
                              <w:rPr>
                                <w:rFonts w:hint="eastAsia"/>
                              </w:rPr>
                              <w:t>ウェブサイト公開用ウェブサイトウェブサイト公開用</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9.55pt;margin-top:3.9pt;width:108pt;height:1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">
                <v:textbox inset="5.85pt,.7pt,5.85pt,.7pt">
                  <w:txbxContent>
                    <w:p w:rsidR="00457576" w:rsidRDefault="00457576">
                      <w:r>
                        <w:rPr>
                          <w:rFonts w:hint="eastAsia"/>
                        </w:rPr>
                        <w:t>ウェブサイト公開用ウェブサイトウェブサイト公開用</w:t>
                      </w:r>
                    </w:p>
                  </w:txbxContent>
                </v:textbox>
              </v:rect>
            </w:pict>
          </mc:Fallback>
        </mc:AlternateContent>
      </w:r>
      <w:r w:rsidR="00FD418E" w:rsidRPr="00AF318E">
        <w:rPr>
          <w:rFonts w:ascii="ＭＳ 明朝" w:hAnsi="ＭＳ 明朝" w:hint="eastAsia"/>
          <w:lang w:eastAsia="zh-TW"/>
        </w:rPr>
        <w:t>（様式</w:t>
      </w:r>
      <w:r w:rsidR="007E04D3">
        <w:rPr>
          <w:rFonts w:ascii="ＭＳ 明朝" w:hAnsi="ＭＳ 明朝" w:hint="eastAsia"/>
          <w:szCs w:val="20"/>
        </w:rPr>
        <w:t>3</w:t>
      </w:r>
      <w:r w:rsidR="00970A70">
        <w:rPr>
          <w:rFonts w:ascii="ＭＳ 明朝" w:hAnsi="ＭＳ 明朝" w:hint="eastAsia"/>
          <w:szCs w:val="20"/>
        </w:rPr>
        <w:t>-1</w:t>
      </w:r>
      <w:r w:rsidR="00FD418E" w:rsidRPr="00AF318E">
        <w:rPr>
          <w:rFonts w:ascii="ＭＳ 明朝" w:hAnsi="ＭＳ 明朝" w:hint="eastAsia"/>
          <w:lang w:eastAsia="zh-TW"/>
        </w:rPr>
        <w:t>）</w:t>
      </w:r>
    </w:p>
    <w:p w14:paraId="3BA264F4" w14:textId="77777777" w:rsidR="00FD418E" w:rsidRPr="00AF318E" w:rsidRDefault="00FD418E">
      <w:pPr>
        <w:ind w:rightChars="-100" w:right="-200"/>
        <w:jc w:val="right"/>
        <w:rPr>
          <w:lang w:eastAsia="zh-TW"/>
        </w:rPr>
      </w:pPr>
      <w:r w:rsidRPr="00AF318E">
        <w:rPr>
          <w:rFonts w:hint="eastAsia"/>
          <w:lang w:eastAsia="zh-TW"/>
        </w:rPr>
        <w:t>（海外特別研究員事業）</w:t>
      </w:r>
    </w:p>
    <w:bookmarkEnd w:id="0"/>
    <w:p w14:paraId="6007B470" w14:textId="0C91C200" w:rsidR="00FD418E" w:rsidRPr="00AF318E" w:rsidRDefault="003763EA">
      <w:pPr>
        <w:jc w:val="right"/>
      </w:pPr>
      <w:r>
        <w:rPr>
          <w:rFonts w:hint="eastAsia"/>
        </w:rPr>
        <w:t>令和</w:t>
      </w:r>
      <w:r w:rsidR="00FD418E" w:rsidRPr="00AF318E">
        <w:rPr>
          <w:rFonts w:hint="eastAsia"/>
        </w:rPr>
        <w:t xml:space="preserve">　　</w:t>
      </w:r>
      <w:r w:rsidR="001C7D91">
        <w:rPr>
          <w:rFonts w:hint="eastAsia"/>
        </w:rPr>
        <w:t>7</w:t>
      </w:r>
      <w:r w:rsidR="00FD418E" w:rsidRPr="00AF318E">
        <w:rPr>
          <w:rFonts w:hint="eastAsia"/>
        </w:rPr>
        <w:t xml:space="preserve">年　　</w:t>
      </w:r>
      <w:r w:rsidR="001C7D91">
        <w:rPr>
          <w:rFonts w:hint="eastAsia"/>
        </w:rPr>
        <w:t>12</w:t>
      </w:r>
      <w:r w:rsidR="00FD418E" w:rsidRPr="00AF318E">
        <w:rPr>
          <w:rFonts w:hint="eastAsia"/>
        </w:rPr>
        <w:t xml:space="preserve">月　　</w:t>
      </w:r>
      <w:r w:rsidR="001C7D91">
        <w:rPr>
          <w:rFonts w:hint="eastAsia"/>
        </w:rPr>
        <w:t>12</w:t>
      </w:r>
      <w:r w:rsidR="00FD418E" w:rsidRPr="00AF318E">
        <w:rPr>
          <w:rFonts w:hint="eastAsia"/>
        </w:rPr>
        <w:t>日</w:t>
      </w:r>
    </w:p>
    <w:p w14:paraId="22A217B0" w14:textId="77777777" w:rsidR="00FD418E" w:rsidRPr="00AF318E" w:rsidRDefault="00FD418E">
      <w:pPr>
        <w:snapToGrid w:val="0"/>
        <w:jc w:val="center"/>
        <w:rPr>
          <w:rFonts w:eastAsia="ＤＦ平成明朝体W7"/>
          <w:spacing w:val="60"/>
          <w:sz w:val="28"/>
          <w:lang w:eastAsia="zh-TW"/>
        </w:rPr>
      </w:pPr>
      <w:r w:rsidRPr="00AF318E">
        <w:rPr>
          <w:rFonts w:eastAsia="ＤＦ平成明朝体W7" w:hint="eastAsia"/>
          <w:spacing w:val="60"/>
          <w:sz w:val="28"/>
          <w:lang w:eastAsia="zh-TW"/>
        </w:rPr>
        <w:t>海外特別研究員最終報告書</w:t>
      </w:r>
    </w:p>
    <w:p w14:paraId="3F737D19" w14:textId="77777777" w:rsidR="00FD418E" w:rsidRPr="00E47F34" w:rsidRDefault="00FD418E" w:rsidP="00E47F34">
      <w:pPr>
        <w:snapToGrid w:val="0"/>
        <w:spacing w:line="200" w:lineRule="atLeast"/>
        <w:rPr>
          <w:sz w:val="16"/>
          <w:szCs w:val="16"/>
          <w:lang w:eastAsia="zh-TW"/>
        </w:rPr>
      </w:pPr>
    </w:p>
    <w:p w14:paraId="4C9310D5" w14:textId="77777777" w:rsidR="00FD418E" w:rsidRDefault="00FD418E">
      <w:r w:rsidRPr="00AF318E">
        <w:rPr>
          <w:rFonts w:hint="eastAsia"/>
          <w:lang w:eastAsia="zh-TW"/>
        </w:rPr>
        <w:t>独立行政法人日本学術振興会</w:t>
      </w:r>
      <w:r w:rsidR="007500D3">
        <w:rPr>
          <w:rFonts w:hint="eastAsia"/>
        </w:rPr>
        <w:t xml:space="preserve"> </w:t>
      </w:r>
      <w:r w:rsidRPr="00AF318E">
        <w:rPr>
          <w:rFonts w:hint="eastAsia"/>
          <w:lang w:eastAsia="zh-TW"/>
        </w:rPr>
        <w:t>理事長　殿</w:t>
      </w:r>
    </w:p>
    <w:p w14:paraId="40F992AC" w14:textId="6D2ACCEA" w:rsidR="00FD418E" w:rsidRDefault="00FD418E" w:rsidP="00F00F47">
      <w:pPr>
        <w:tabs>
          <w:tab w:val="left" w:pos="9180"/>
        </w:tabs>
        <w:ind w:leftChars="2430" w:left="4860" w:right="-118"/>
        <w:jc w:val="left"/>
        <w:rPr>
          <w:rFonts w:hint="eastAsia"/>
        </w:rPr>
      </w:pPr>
      <w:r w:rsidRPr="006F740C">
        <w:rPr>
          <w:rFonts w:hint="eastAsia"/>
          <w:kern w:val="0"/>
          <w:lang w:eastAsia="zh-TW"/>
        </w:rPr>
        <w:t>採</w:t>
      </w:r>
      <w:r w:rsidR="006F740C">
        <w:rPr>
          <w:rFonts w:hint="eastAsia"/>
          <w:kern w:val="0"/>
        </w:rPr>
        <w:t xml:space="preserve"> </w:t>
      </w:r>
      <w:r w:rsidRPr="006F740C">
        <w:rPr>
          <w:rFonts w:hint="eastAsia"/>
          <w:kern w:val="0"/>
          <w:lang w:eastAsia="zh-TW"/>
        </w:rPr>
        <w:t>用</w:t>
      </w:r>
      <w:r w:rsidR="006F740C">
        <w:rPr>
          <w:rFonts w:hint="eastAsia"/>
          <w:kern w:val="0"/>
        </w:rPr>
        <w:t xml:space="preserve"> </w:t>
      </w:r>
      <w:r w:rsidRPr="006F740C">
        <w:rPr>
          <w:rFonts w:hint="eastAsia"/>
          <w:kern w:val="0"/>
          <w:lang w:eastAsia="zh-TW"/>
        </w:rPr>
        <w:t>年</w:t>
      </w:r>
      <w:r w:rsidR="006F740C">
        <w:rPr>
          <w:rFonts w:hint="eastAsia"/>
          <w:kern w:val="0"/>
        </w:rPr>
        <w:t xml:space="preserve"> </w:t>
      </w:r>
      <w:r w:rsidRPr="006F740C">
        <w:rPr>
          <w:rFonts w:hint="eastAsia"/>
          <w:kern w:val="0"/>
          <w:lang w:eastAsia="zh-TW"/>
        </w:rPr>
        <w:t>度</w:t>
      </w:r>
      <w:r w:rsidR="00F00F47">
        <w:rPr>
          <w:rFonts w:hint="eastAsia"/>
          <w:kern w:val="0"/>
        </w:rPr>
        <w:t xml:space="preserve">　</w:t>
      </w:r>
      <w:r w:rsidR="001C7D91">
        <w:rPr>
          <w:rFonts w:hint="eastAsia"/>
          <w:kern w:val="0"/>
        </w:rPr>
        <w:t>2024</w:t>
      </w:r>
    </w:p>
    <w:p w14:paraId="417C9B6A" w14:textId="0BCF92A7" w:rsidR="007500D3" w:rsidRPr="00AF318E" w:rsidRDefault="007500D3" w:rsidP="00F00F47">
      <w:pPr>
        <w:tabs>
          <w:tab w:val="left" w:pos="9180"/>
        </w:tabs>
        <w:ind w:leftChars="2430" w:left="4860" w:right="-118"/>
        <w:jc w:val="left"/>
        <w:rPr>
          <w:rFonts w:hint="eastAsia"/>
        </w:rPr>
      </w:pPr>
      <w:r w:rsidRPr="006F740C">
        <w:rPr>
          <w:rFonts w:hint="eastAsia"/>
          <w:kern w:val="0"/>
        </w:rPr>
        <w:t>受</w:t>
      </w:r>
      <w:r w:rsidR="006F740C">
        <w:rPr>
          <w:rFonts w:hint="eastAsia"/>
          <w:kern w:val="0"/>
        </w:rPr>
        <w:t xml:space="preserve"> </w:t>
      </w:r>
      <w:r w:rsidRPr="006F740C">
        <w:rPr>
          <w:rFonts w:hint="eastAsia"/>
          <w:kern w:val="0"/>
        </w:rPr>
        <w:t>付</w:t>
      </w:r>
      <w:r w:rsidR="006F740C">
        <w:rPr>
          <w:rFonts w:hint="eastAsia"/>
          <w:kern w:val="0"/>
        </w:rPr>
        <w:t xml:space="preserve"> </w:t>
      </w:r>
      <w:r w:rsidRPr="006F740C">
        <w:rPr>
          <w:rFonts w:hint="eastAsia"/>
          <w:kern w:val="0"/>
        </w:rPr>
        <w:t>番</w:t>
      </w:r>
      <w:r w:rsidR="006F740C">
        <w:rPr>
          <w:rFonts w:hint="eastAsia"/>
          <w:kern w:val="0"/>
        </w:rPr>
        <w:t xml:space="preserve"> </w:t>
      </w:r>
      <w:r w:rsidRPr="006F740C">
        <w:rPr>
          <w:rFonts w:hint="eastAsia"/>
          <w:kern w:val="0"/>
        </w:rPr>
        <w:t>号</w:t>
      </w:r>
      <w:r w:rsidR="00F00F47">
        <w:rPr>
          <w:rFonts w:hint="eastAsia"/>
          <w:kern w:val="0"/>
        </w:rPr>
        <w:t xml:space="preserve">　</w:t>
      </w:r>
      <w:r w:rsidR="001C7D91">
        <w:rPr>
          <w:rFonts w:hint="eastAsia"/>
          <w:kern w:val="0"/>
        </w:rPr>
        <w:t>202406317</w:t>
      </w:r>
    </w:p>
    <w:p w14:paraId="6462FD8F" w14:textId="46CD0168" w:rsidR="0027690B" w:rsidRDefault="00FD418E" w:rsidP="0027690B">
      <w:pPr>
        <w:tabs>
          <w:tab w:val="left" w:pos="9180"/>
        </w:tabs>
        <w:ind w:leftChars="2430" w:left="4860" w:right="-118"/>
        <w:jc w:val="left"/>
        <w:rPr>
          <w:kern w:val="0"/>
          <w:u w:val="single"/>
        </w:rPr>
      </w:pPr>
      <w:r w:rsidRPr="006F740C">
        <w:rPr>
          <w:rFonts w:hint="eastAsia"/>
          <w:kern w:val="0"/>
          <w:u w:val="single"/>
        </w:rPr>
        <w:t>氏</w:t>
      </w:r>
      <w:r w:rsidR="006F740C">
        <w:rPr>
          <w:rFonts w:hint="eastAsia"/>
          <w:kern w:val="0"/>
          <w:u w:val="single"/>
        </w:rPr>
        <w:t xml:space="preserve">       </w:t>
      </w:r>
      <w:r w:rsidRPr="006F740C">
        <w:rPr>
          <w:rFonts w:hint="eastAsia"/>
          <w:kern w:val="0"/>
          <w:u w:val="single"/>
        </w:rPr>
        <w:t>名</w:t>
      </w:r>
      <w:r w:rsidR="00F00F47" w:rsidRPr="00977ADC">
        <w:rPr>
          <w:rFonts w:hint="eastAsia"/>
          <w:kern w:val="0"/>
          <w:u w:val="single"/>
        </w:rPr>
        <w:t xml:space="preserve">　</w:t>
      </w:r>
      <w:r w:rsidR="001C7D91">
        <w:rPr>
          <w:rFonts w:hint="eastAsia"/>
          <w:kern w:val="0"/>
          <w:u w:val="single"/>
        </w:rPr>
        <w:t>萩原　佑紀</w:t>
      </w:r>
      <w:r w:rsidR="00977ADC" w:rsidRPr="00977ADC">
        <w:rPr>
          <w:rFonts w:hint="eastAsia"/>
          <w:kern w:val="0"/>
          <w:u w:val="single"/>
        </w:rPr>
        <w:t xml:space="preserve">　　　　　　　　　　　　　　　</w:t>
      </w:r>
    </w:p>
    <w:p w14:paraId="44A63ECD" w14:textId="77777777" w:rsidR="00FD418E" w:rsidRDefault="0027690B" w:rsidP="006679BD">
      <w:pPr>
        <w:tabs>
          <w:tab w:val="left" w:pos="9180"/>
        </w:tabs>
        <w:ind w:leftChars="2430" w:left="4860" w:right="-118"/>
        <w:jc w:val="right"/>
        <w:rPr>
          <w:kern w:val="0"/>
          <w:u w:val="single"/>
        </w:rPr>
      </w:pPr>
      <w:r>
        <w:rPr>
          <w:rFonts w:hint="eastAsia"/>
          <w:sz w:val="18"/>
          <w:szCs w:val="18"/>
        </w:rPr>
        <w:t xml:space="preserve">　</w:t>
      </w:r>
    </w:p>
    <w:p w14:paraId="38C40EDF" w14:textId="77777777" w:rsidR="0027690B" w:rsidRPr="0055623F" w:rsidRDefault="0027690B" w:rsidP="006679BD">
      <w:r w:rsidRPr="0055623F">
        <w:rPr>
          <w:rFonts w:hint="eastAsia"/>
        </w:rPr>
        <w:t>海外特別研究員</w:t>
      </w:r>
      <w:r>
        <w:rPr>
          <w:rFonts w:hint="eastAsia"/>
        </w:rPr>
        <w:t>として</w:t>
      </w:r>
      <w:r w:rsidRPr="0055623F">
        <w:rPr>
          <w:rFonts w:hint="eastAsia"/>
        </w:rPr>
        <w:t>の派遣期間</w:t>
      </w:r>
      <w:r>
        <w:rPr>
          <w:rFonts w:hint="eastAsia"/>
        </w:rPr>
        <w:t>を終了しましたので</w:t>
      </w:r>
      <w:r w:rsidR="007B6F8E">
        <w:rPr>
          <w:rFonts w:hint="eastAsia"/>
        </w:rPr>
        <w:t>、</w:t>
      </w:r>
      <w:r>
        <w:rPr>
          <w:rFonts w:hint="eastAsia"/>
        </w:rPr>
        <w:t>下記のとおり報告</w:t>
      </w:r>
      <w:r w:rsidRPr="0055623F">
        <w:rPr>
          <w:rFonts w:hint="eastAsia"/>
        </w:rPr>
        <w:t>いたします。</w:t>
      </w:r>
    </w:p>
    <w:p w14:paraId="547B5707" w14:textId="77777777" w:rsidR="0027690B" w:rsidRDefault="0027690B" w:rsidP="006679BD">
      <w:r w:rsidRPr="0055623F">
        <w:rPr>
          <w:rFonts w:hint="eastAsia"/>
        </w:rPr>
        <w:t>なお</w:t>
      </w:r>
      <w:r w:rsidR="007B6F8E">
        <w:rPr>
          <w:rFonts w:hint="eastAsia"/>
        </w:rPr>
        <w:t>、</w:t>
      </w:r>
      <w:r>
        <w:rPr>
          <w:rFonts w:hint="eastAsia"/>
        </w:rPr>
        <w:t>下記</w:t>
      </w:r>
      <w:r w:rsidRPr="0055623F">
        <w:rPr>
          <w:rFonts w:hint="eastAsia"/>
        </w:rPr>
        <w:t>及び別紙記載の内容については</w:t>
      </w:r>
      <w:r>
        <w:rPr>
          <w:rFonts w:hint="eastAsia"/>
        </w:rPr>
        <w:t>相違</w:t>
      </w:r>
      <w:r w:rsidRPr="0055623F">
        <w:rPr>
          <w:rFonts w:hint="eastAsia"/>
        </w:rPr>
        <w:t>ありません。</w:t>
      </w:r>
    </w:p>
    <w:p w14:paraId="1AC69577" w14:textId="77777777" w:rsidR="00341C4B" w:rsidRDefault="00341C4B" w:rsidP="006679BD"/>
    <w:p w14:paraId="4F60BB9D" w14:textId="77777777" w:rsidR="00FD418E" w:rsidRPr="00AF318E" w:rsidRDefault="00835391" w:rsidP="006679BD">
      <w:pPr>
        <w:snapToGrid w:val="0"/>
        <w:spacing w:afterLines="50" w:after="157" w:line="240" w:lineRule="exact"/>
        <w:ind w:right="62"/>
        <w:jc w:val="center"/>
        <w:rPr>
          <w:u w:val="thick"/>
        </w:rPr>
      </w:pPr>
      <w:r w:rsidRPr="006679BD">
        <w:rPr>
          <w:rFonts w:hint="eastAsia"/>
          <w:szCs w:val="18"/>
        </w:rPr>
        <w:t>記</w:t>
      </w:r>
      <w:r>
        <w:rPr>
          <w:rFonts w:hint="eastAsia"/>
          <w:sz w:val="18"/>
          <w:szCs w:val="18"/>
        </w:rPr>
        <w:t xml:space="preserve">　　　　　　　　　　　　　</w:t>
      </w:r>
    </w:p>
    <w:p w14:paraId="4D0A5784" w14:textId="0ED9EF06" w:rsidR="00FD418E" w:rsidRPr="00132350" w:rsidRDefault="00182C71" w:rsidP="00132350">
      <w:pPr>
        <w:pStyle w:val="01"/>
        <w:rPr>
          <w:rFonts w:ascii="ＭＳ 明朝" w:eastAsia="PMingLiU" w:hAnsi="ＭＳ 明朝"/>
          <w:lang w:eastAsia="zh-TW"/>
        </w:rPr>
      </w:pPr>
      <w:r>
        <w:rPr>
          <w:rFonts w:ascii="ＭＳ 明朝" w:hAnsi="ＭＳ 明朝" w:hint="eastAsia"/>
        </w:rPr>
        <w:t>1-</w:t>
      </w:r>
      <w:r w:rsidR="00FD418E" w:rsidRPr="00AF318E">
        <w:rPr>
          <w:rFonts w:ascii="ＭＳ 明朝" w:hAnsi="ＭＳ 明朝" w:hint="eastAsia"/>
          <w:lang w:eastAsia="zh-TW"/>
        </w:rPr>
        <w:t>1.</w:t>
      </w:r>
      <w:r w:rsidR="00A73284" w:rsidRPr="00A73284">
        <w:rPr>
          <w:rFonts w:ascii="ＭＳ 明朝" w:hAnsi="ＭＳ 明朝" w:hint="eastAsia"/>
          <w:lang w:eastAsia="zh-TW"/>
        </w:rPr>
        <w:t>用務地</w:t>
      </w:r>
      <w:r w:rsidR="00B01EA5">
        <w:rPr>
          <w:rFonts w:asciiTheme="minorEastAsia" w:eastAsiaTheme="minorEastAsia" w:hAnsiTheme="minorEastAsia" w:hint="eastAsia"/>
        </w:rPr>
        <w:t xml:space="preserve">　</w:t>
      </w:r>
      <w:r w:rsidR="00B01EA5" w:rsidRPr="5F097E8D">
        <w:rPr>
          <w:rFonts w:ascii="ＭＳ 明朝" w:hAnsi="ＭＳ 明朝"/>
          <w:u w:val="single"/>
          <w:lang w:eastAsia="zh-CN"/>
        </w:rPr>
        <w:t xml:space="preserve">（都市名）　</w:t>
      </w:r>
      <w:r w:rsidR="001C7D91">
        <w:rPr>
          <w:rFonts w:ascii="ＭＳ 明朝" w:hAnsi="ＭＳ 明朝" w:hint="eastAsia"/>
          <w:u w:val="single"/>
        </w:rPr>
        <w:t>ハイデルベルグ</w:t>
      </w:r>
      <w:r w:rsidR="00B01EA5" w:rsidRPr="5F097E8D">
        <w:rPr>
          <w:rFonts w:ascii="ＭＳ 明朝" w:hAnsi="ＭＳ 明朝"/>
          <w:u w:val="single"/>
          <w:lang w:eastAsia="zh-CN"/>
        </w:rPr>
        <w:t xml:space="preserve">　　　　</w:t>
      </w:r>
      <w:r w:rsidR="00B01EA5" w:rsidRPr="5F097E8D">
        <w:rPr>
          <w:rFonts w:ascii="ＭＳ 明朝" w:hAnsi="ＭＳ 明朝"/>
          <w:u w:val="single"/>
        </w:rPr>
        <w:t xml:space="preserve">　　</w:t>
      </w:r>
      <w:r w:rsidR="00B01EA5" w:rsidRPr="5F097E8D">
        <w:rPr>
          <w:rFonts w:ascii="ＭＳ 明朝" w:hAnsi="ＭＳ 明朝"/>
          <w:u w:val="single"/>
          <w:lang w:eastAsia="zh-CN"/>
        </w:rPr>
        <w:t xml:space="preserve">　　</w:t>
      </w:r>
      <w:r w:rsidR="00B01EA5" w:rsidRPr="5F097E8D">
        <w:rPr>
          <w:rFonts w:ascii="ＭＳ 明朝" w:hAnsi="ＭＳ 明朝"/>
          <w:u w:val="single"/>
        </w:rPr>
        <w:t xml:space="preserve">　　（国名）　</w:t>
      </w:r>
      <w:r w:rsidR="001C7D91">
        <w:rPr>
          <w:rFonts w:ascii="ＭＳ 明朝" w:hAnsi="ＭＳ 明朝" w:hint="eastAsia"/>
          <w:u w:val="single"/>
        </w:rPr>
        <w:t>ドイツ</w:t>
      </w:r>
      <w:r w:rsidR="00B01EA5" w:rsidRPr="5F097E8D">
        <w:rPr>
          <w:rFonts w:ascii="ＭＳ 明朝" w:hAnsi="ＭＳ 明朝"/>
          <w:u w:val="single"/>
        </w:rPr>
        <w:t xml:space="preserve">　　　　　　　　</w:t>
      </w:r>
      <w:r w:rsidR="00B01EA5">
        <w:rPr>
          <w:rFonts w:ascii="ＭＳ 明朝" w:hAnsi="ＭＳ 明朝" w:hint="eastAsia"/>
          <w:u w:val="single"/>
        </w:rPr>
        <w:t xml:space="preserve">　</w:t>
      </w:r>
    </w:p>
    <w:p w14:paraId="20CC48DC" w14:textId="77777777" w:rsidR="00DD6118" w:rsidRPr="004C7854" w:rsidRDefault="00DD6118" w:rsidP="004C7854">
      <w:pPr>
        <w:pStyle w:val="a4"/>
      </w:pPr>
    </w:p>
    <w:p w14:paraId="5813D498" w14:textId="32E87261" w:rsidR="005F37FD" w:rsidRPr="00977ADC" w:rsidRDefault="00182C71" w:rsidP="006E12E6">
      <w:pPr>
        <w:rPr>
          <w:rFonts w:ascii="ＭＳ 明朝" w:hAnsi="ＭＳ 明朝"/>
          <w:u w:val="single"/>
        </w:rPr>
      </w:pPr>
      <w:r>
        <w:rPr>
          <w:rFonts w:ascii="ＭＳ 明朝" w:hAnsi="ＭＳ 明朝" w:hint="eastAsia"/>
        </w:rPr>
        <w:t>1-</w:t>
      </w:r>
      <w:r w:rsidR="00FD418E" w:rsidRPr="00AF318E">
        <w:rPr>
          <w:rFonts w:ascii="ＭＳ 明朝" w:hAnsi="ＭＳ 明朝" w:hint="eastAsia"/>
          <w:lang w:eastAsia="zh-TW"/>
        </w:rPr>
        <w:t>2.</w:t>
      </w:r>
      <w:r w:rsidR="00977ADC">
        <w:rPr>
          <w:rFonts w:ascii="ＭＳ 明朝" w:hAnsi="ＭＳ 明朝" w:hint="eastAsia"/>
        </w:rPr>
        <w:t xml:space="preserve"> </w:t>
      </w:r>
      <w:r w:rsidR="00FD418E" w:rsidRPr="00AF318E">
        <w:rPr>
          <w:rFonts w:ascii="ＭＳ 明朝" w:hAnsi="ＭＳ 明朝" w:hint="eastAsia"/>
          <w:lang w:eastAsia="zh-TW"/>
        </w:rPr>
        <w:t>研究課題名</w:t>
      </w:r>
      <w:r w:rsidR="009255C8">
        <w:rPr>
          <w:rFonts w:ascii="ＭＳ 明朝" w:hAnsi="ＭＳ 明朝" w:hint="eastAsia"/>
        </w:rPr>
        <w:t>（和文）</w:t>
      </w:r>
      <w:r w:rsidR="005F37FD" w:rsidRPr="006E12E6">
        <w:rPr>
          <w:rFonts w:ascii="ＭＳ 明朝" w:hAnsi="ＭＳ 明朝" w:hint="eastAsia"/>
          <w:sz w:val="18"/>
          <w:szCs w:val="18"/>
          <w:u w:val="single"/>
        </w:rPr>
        <w:t>※研究課題名は申請時のものと違わないように記載すること。</w:t>
      </w:r>
    </w:p>
    <w:p w14:paraId="0BCFBFA9" w14:textId="77777777" w:rsidR="00FD418E" w:rsidRDefault="00977ADC" w:rsidP="00977ADC">
      <w:pPr>
        <w:snapToGrid w:val="0"/>
        <w:spacing w:line="320" w:lineRule="exact"/>
        <w:ind w:leftChars="180" w:left="360"/>
        <w:rPr>
          <w:rFonts w:ascii="ＭＳ 明朝" w:hAnsi="ＭＳ 明朝"/>
          <w:u w:val="single"/>
        </w:rPr>
      </w:pPr>
      <w:r w:rsidRPr="00977ADC">
        <w:rPr>
          <w:rFonts w:ascii="ＭＳ 明朝" w:hAnsi="ＭＳ 明朝" w:hint="eastAsia"/>
          <w:u w:val="single"/>
        </w:rPr>
        <w:t xml:space="preserve">　　　　　　　　　　　　　　　　　　　　　　　　　　　　　　　　　　　　　　　　　　　　　</w:t>
      </w:r>
    </w:p>
    <w:p w14:paraId="3BF87436" w14:textId="44D95DF7" w:rsidR="00FD418E" w:rsidRDefault="00182C71" w:rsidP="00E47F34">
      <w:pPr>
        <w:snapToGrid w:val="0"/>
        <w:spacing w:beforeLines="50" w:before="157" w:line="240" w:lineRule="exact"/>
        <w:rPr>
          <w:rFonts w:ascii="ＭＳ 明朝" w:hAnsi="ＭＳ 明朝"/>
          <w:u w:val="single"/>
        </w:rPr>
      </w:pPr>
      <w:r>
        <w:rPr>
          <w:rFonts w:ascii="ＭＳ 明朝" w:hAnsi="ＭＳ 明朝" w:hint="eastAsia"/>
        </w:rPr>
        <w:t>1-</w:t>
      </w:r>
      <w:r w:rsidR="00FD418E" w:rsidRPr="00AF318E">
        <w:rPr>
          <w:rFonts w:ascii="ＭＳ 明朝" w:hAnsi="ＭＳ 明朝" w:hint="eastAsia"/>
          <w:lang w:eastAsia="zh-TW"/>
        </w:rPr>
        <w:t>3.</w:t>
      </w:r>
      <w:r w:rsidR="00977ADC">
        <w:rPr>
          <w:rFonts w:ascii="ＭＳ 明朝" w:hAnsi="ＭＳ 明朝" w:hint="eastAsia"/>
        </w:rPr>
        <w:t xml:space="preserve"> </w:t>
      </w:r>
      <w:r w:rsidR="00FD418E" w:rsidRPr="00AF318E">
        <w:rPr>
          <w:rFonts w:ascii="ＭＳ 明朝" w:hAnsi="ＭＳ 明朝" w:hint="eastAsia"/>
          <w:lang w:eastAsia="zh-TW"/>
        </w:rPr>
        <w:t>派遣期間</w:t>
      </w:r>
      <w:r w:rsidR="00E47F34">
        <w:rPr>
          <w:rFonts w:ascii="ＭＳ 明朝" w:hAnsi="ＭＳ 明朝" w:hint="eastAsia"/>
        </w:rPr>
        <w:t>：</w:t>
      </w:r>
      <w:r w:rsidR="003763EA">
        <w:rPr>
          <w:rFonts w:ascii="ＭＳ 明朝" w:hAnsi="ＭＳ 明朝" w:hint="eastAsia"/>
          <w:u w:val="single"/>
        </w:rPr>
        <w:t>令和</w:t>
      </w:r>
      <w:r w:rsidR="00FD418E" w:rsidRPr="00E47F34">
        <w:rPr>
          <w:rFonts w:ascii="ＭＳ 明朝" w:hAnsi="ＭＳ 明朝" w:hint="eastAsia"/>
          <w:u w:val="single"/>
        </w:rPr>
        <w:t xml:space="preserve">　</w:t>
      </w:r>
      <w:r w:rsidR="007500D3" w:rsidRPr="00E47F34">
        <w:rPr>
          <w:rFonts w:ascii="ＭＳ 明朝" w:hAnsi="ＭＳ 明朝" w:hint="eastAsia"/>
          <w:u w:val="single"/>
        </w:rPr>
        <w:t xml:space="preserve">　</w:t>
      </w:r>
      <w:r w:rsidR="00E47F34">
        <w:rPr>
          <w:rFonts w:ascii="ＭＳ 明朝" w:hAnsi="ＭＳ 明朝" w:hint="eastAsia"/>
          <w:u w:val="single"/>
        </w:rPr>
        <w:t xml:space="preserve">　</w:t>
      </w:r>
      <w:r w:rsidR="00FD418E" w:rsidRPr="00E47F34">
        <w:rPr>
          <w:rFonts w:ascii="ＭＳ 明朝" w:hAnsi="ＭＳ 明朝" w:hint="eastAsia"/>
          <w:u w:val="single"/>
        </w:rPr>
        <w:t xml:space="preserve">年　</w:t>
      </w:r>
      <w:r w:rsidR="00E47F34">
        <w:rPr>
          <w:rFonts w:ascii="ＭＳ 明朝" w:hAnsi="ＭＳ 明朝" w:hint="eastAsia"/>
          <w:u w:val="single"/>
        </w:rPr>
        <w:t xml:space="preserve">　</w:t>
      </w:r>
      <w:r w:rsidR="007500D3" w:rsidRPr="00E47F34">
        <w:rPr>
          <w:rFonts w:ascii="ＭＳ 明朝" w:hAnsi="ＭＳ 明朝" w:hint="eastAsia"/>
          <w:u w:val="single"/>
        </w:rPr>
        <w:t xml:space="preserve">　</w:t>
      </w:r>
      <w:r w:rsidR="00FD418E" w:rsidRPr="00E47F34">
        <w:rPr>
          <w:rFonts w:ascii="ＭＳ 明朝" w:hAnsi="ＭＳ 明朝" w:hint="eastAsia"/>
          <w:u w:val="single"/>
        </w:rPr>
        <w:t xml:space="preserve">月　</w:t>
      </w:r>
      <w:r w:rsidR="00E47F34">
        <w:rPr>
          <w:rFonts w:ascii="ＭＳ 明朝" w:hAnsi="ＭＳ 明朝" w:hint="eastAsia"/>
          <w:u w:val="single"/>
        </w:rPr>
        <w:t xml:space="preserve">　</w:t>
      </w:r>
      <w:r w:rsidR="007500D3" w:rsidRPr="00E47F34">
        <w:rPr>
          <w:rFonts w:ascii="ＭＳ 明朝" w:hAnsi="ＭＳ 明朝" w:hint="eastAsia"/>
          <w:u w:val="single"/>
        </w:rPr>
        <w:t xml:space="preserve">　</w:t>
      </w:r>
      <w:r w:rsidR="00FD418E" w:rsidRPr="00E47F34">
        <w:rPr>
          <w:rFonts w:ascii="ＭＳ 明朝" w:hAnsi="ＭＳ 明朝" w:hint="eastAsia"/>
          <w:u w:val="single"/>
        </w:rPr>
        <w:t>日</w:t>
      </w:r>
      <w:r w:rsidR="00E47F34">
        <w:rPr>
          <w:rFonts w:ascii="ＭＳ 明朝" w:hAnsi="ＭＳ 明朝" w:hint="eastAsia"/>
          <w:u w:val="single"/>
        </w:rPr>
        <w:t xml:space="preserve">　</w:t>
      </w:r>
      <w:r w:rsidR="006E4B42" w:rsidRPr="00E47F34">
        <w:rPr>
          <w:rFonts w:ascii="ＭＳ 明朝" w:hAnsi="ＭＳ 明朝" w:hint="eastAsia"/>
          <w:u w:val="single"/>
        </w:rPr>
        <w:t>～</w:t>
      </w:r>
      <w:r w:rsidR="00E47F34">
        <w:rPr>
          <w:rFonts w:ascii="ＭＳ 明朝" w:hAnsi="ＭＳ 明朝" w:hint="eastAsia"/>
          <w:u w:val="single"/>
        </w:rPr>
        <w:t xml:space="preserve">　</w:t>
      </w:r>
      <w:r w:rsidR="003763EA">
        <w:rPr>
          <w:rFonts w:ascii="ＭＳ 明朝" w:hAnsi="ＭＳ 明朝" w:hint="eastAsia"/>
          <w:u w:val="single"/>
        </w:rPr>
        <w:t>令和</w:t>
      </w:r>
      <w:r w:rsidR="00FD418E" w:rsidRPr="00E47F34">
        <w:rPr>
          <w:rFonts w:ascii="ＭＳ 明朝" w:hAnsi="ＭＳ 明朝" w:hint="eastAsia"/>
          <w:u w:val="single"/>
        </w:rPr>
        <w:t xml:space="preserve">　</w:t>
      </w:r>
      <w:r w:rsidR="007500D3" w:rsidRPr="00E47F34">
        <w:rPr>
          <w:rFonts w:ascii="ＭＳ 明朝" w:hAnsi="ＭＳ 明朝" w:hint="eastAsia"/>
          <w:u w:val="single"/>
        </w:rPr>
        <w:t xml:space="preserve">　</w:t>
      </w:r>
      <w:r w:rsidR="00E47F34">
        <w:rPr>
          <w:rFonts w:ascii="ＭＳ 明朝" w:hAnsi="ＭＳ 明朝" w:hint="eastAsia"/>
          <w:u w:val="single"/>
        </w:rPr>
        <w:t xml:space="preserve">　</w:t>
      </w:r>
      <w:r w:rsidR="00FD418E" w:rsidRPr="00E47F34">
        <w:rPr>
          <w:rFonts w:ascii="ＭＳ 明朝" w:hAnsi="ＭＳ 明朝" w:hint="eastAsia"/>
          <w:u w:val="single"/>
        </w:rPr>
        <w:t xml:space="preserve">年　</w:t>
      </w:r>
      <w:r w:rsidR="00E47F34">
        <w:rPr>
          <w:rFonts w:ascii="ＭＳ 明朝" w:hAnsi="ＭＳ 明朝" w:hint="eastAsia"/>
          <w:u w:val="single"/>
        </w:rPr>
        <w:t xml:space="preserve">　</w:t>
      </w:r>
      <w:r w:rsidR="007500D3" w:rsidRPr="00E47F34">
        <w:rPr>
          <w:rFonts w:ascii="ＭＳ 明朝" w:hAnsi="ＭＳ 明朝" w:hint="eastAsia"/>
          <w:u w:val="single"/>
        </w:rPr>
        <w:t xml:space="preserve">　</w:t>
      </w:r>
      <w:r w:rsidR="00FD418E" w:rsidRPr="00E47F34">
        <w:rPr>
          <w:rFonts w:ascii="ＭＳ 明朝" w:hAnsi="ＭＳ 明朝" w:hint="eastAsia"/>
          <w:u w:val="single"/>
        </w:rPr>
        <w:t xml:space="preserve">月　</w:t>
      </w:r>
      <w:r w:rsidR="007500D3" w:rsidRPr="00E47F34">
        <w:rPr>
          <w:rFonts w:ascii="ＭＳ 明朝" w:hAnsi="ＭＳ 明朝" w:hint="eastAsia"/>
          <w:u w:val="single"/>
        </w:rPr>
        <w:t xml:space="preserve">　</w:t>
      </w:r>
      <w:r w:rsidR="00E47F34">
        <w:rPr>
          <w:rFonts w:ascii="ＭＳ 明朝" w:hAnsi="ＭＳ 明朝" w:hint="eastAsia"/>
          <w:u w:val="single"/>
        </w:rPr>
        <w:t xml:space="preserve">　</w:t>
      </w:r>
      <w:r w:rsidR="00FD418E" w:rsidRPr="00E47F34">
        <w:rPr>
          <w:rFonts w:ascii="ＭＳ 明朝" w:hAnsi="ＭＳ 明朝" w:hint="eastAsia"/>
          <w:u w:val="single"/>
        </w:rPr>
        <w:t>日</w:t>
      </w:r>
      <w:r w:rsidR="00185161" w:rsidRPr="00B97A7B">
        <w:rPr>
          <w:rFonts w:ascii="ＭＳ 明朝" w:hAnsi="ＭＳ 明朝" w:hint="eastAsia"/>
          <w:u w:val="single"/>
        </w:rPr>
        <w:t>（　　　日間）</w:t>
      </w:r>
    </w:p>
    <w:p w14:paraId="458F0FD6" w14:textId="77777777" w:rsidR="00DD6118" w:rsidRPr="008F5FAF" w:rsidRDefault="00DD6118" w:rsidP="00E47F34">
      <w:pPr>
        <w:snapToGrid w:val="0"/>
        <w:spacing w:beforeLines="50" w:before="157" w:line="240" w:lineRule="exact"/>
        <w:rPr>
          <w:rFonts w:ascii="ＭＳ 明朝" w:hAnsi="ＭＳ 明朝"/>
          <w:u w:val="single"/>
        </w:rPr>
      </w:pPr>
    </w:p>
    <w:p w14:paraId="1C5F64E1" w14:textId="1F3EF219" w:rsidR="00FD418E" w:rsidRPr="00AF318E" w:rsidRDefault="00182C71" w:rsidP="004B3255">
      <w:pPr>
        <w:pStyle w:val="01"/>
        <w:spacing w:line="400" w:lineRule="exact"/>
        <w:rPr>
          <w:rFonts w:ascii="ＭＳ 明朝" w:hAnsi="ＭＳ 明朝"/>
        </w:rPr>
      </w:pPr>
      <w:r>
        <w:rPr>
          <w:rFonts w:ascii="ＭＳ 明朝" w:hAnsi="ＭＳ 明朝" w:hint="eastAsia"/>
        </w:rPr>
        <w:t>1-</w:t>
      </w:r>
      <w:r w:rsidR="00FD418E" w:rsidRPr="00AF318E">
        <w:rPr>
          <w:rFonts w:ascii="ＭＳ 明朝" w:hAnsi="ＭＳ 明朝" w:hint="eastAsia"/>
        </w:rPr>
        <w:t>4.</w:t>
      </w:r>
      <w:r w:rsidR="00FD418E" w:rsidRPr="00AF318E">
        <w:rPr>
          <w:rFonts w:ascii="ＭＳ 明朝" w:hAnsi="ＭＳ 明朝" w:hint="eastAsia"/>
        </w:rPr>
        <w:tab/>
        <w:t>受入</w:t>
      </w:r>
      <w:r w:rsidR="002C3A0B">
        <w:rPr>
          <w:rFonts w:ascii="ＭＳ 明朝" w:hAnsi="ＭＳ 明朝" w:hint="eastAsia"/>
        </w:rPr>
        <w:t>研究</w:t>
      </w:r>
      <w:r w:rsidR="00FD418E" w:rsidRPr="00AF318E">
        <w:rPr>
          <w:rFonts w:ascii="ＭＳ 明朝" w:hAnsi="ＭＳ 明朝" w:hint="eastAsia"/>
        </w:rPr>
        <w:t>機関</w:t>
      </w:r>
      <w:r w:rsidR="00E31C1B">
        <w:rPr>
          <w:rFonts w:ascii="ＭＳ 明朝" w:hAnsi="ＭＳ 明朝" w:hint="eastAsia"/>
        </w:rPr>
        <w:t>名及び部局名</w:t>
      </w:r>
    </w:p>
    <w:p w14:paraId="12ADC0F1" w14:textId="2944D1A3" w:rsidR="006A1F45" w:rsidRDefault="006A1F45" w:rsidP="006A1F45">
      <w:pPr>
        <w:snapToGrid w:val="0"/>
        <w:spacing w:line="320" w:lineRule="exact"/>
        <w:ind w:leftChars="180" w:left="360"/>
        <w:rPr>
          <w:rFonts w:ascii="ＭＳ 明朝" w:hAnsi="ＭＳ 明朝"/>
          <w:u w:val="single"/>
        </w:rPr>
      </w:pPr>
      <w:r w:rsidRPr="006A1F45">
        <w:rPr>
          <w:rFonts w:ascii="ＭＳ 明朝" w:hAnsi="ＭＳ 明朝" w:hint="eastAsia"/>
          <w:u w:val="single"/>
        </w:rPr>
        <w:t>受入</w:t>
      </w:r>
      <w:r w:rsidR="002C3A0B">
        <w:rPr>
          <w:rFonts w:ascii="ＭＳ 明朝" w:hAnsi="ＭＳ 明朝" w:hint="eastAsia"/>
          <w:u w:val="single"/>
        </w:rPr>
        <w:t>研究</w:t>
      </w:r>
      <w:r w:rsidRPr="006A1F45">
        <w:rPr>
          <w:rFonts w:ascii="ＭＳ 明朝" w:hAnsi="ＭＳ 明朝" w:hint="eastAsia"/>
          <w:u w:val="single"/>
        </w:rPr>
        <w:t>機関名</w:t>
      </w:r>
      <w:r>
        <w:rPr>
          <w:rFonts w:ascii="ＭＳ 明朝" w:hAnsi="ＭＳ 明朝" w:hint="eastAsia"/>
          <w:u w:val="single"/>
        </w:rPr>
        <w:t>：</w:t>
      </w:r>
      <w:r w:rsidRPr="00977ADC">
        <w:rPr>
          <w:rFonts w:ascii="ＭＳ 明朝" w:hAnsi="ＭＳ 明朝" w:hint="eastAsia"/>
          <w:u w:val="single"/>
        </w:rPr>
        <w:t xml:space="preserve">　　　　　　　　　　　　　　　　　　　　　　　　　　　　　　　　　　　　　　　</w:t>
      </w:r>
    </w:p>
    <w:p w14:paraId="2ECF8FAE" w14:textId="77777777" w:rsidR="006A1F45" w:rsidRPr="006A1F45" w:rsidRDefault="006A1F45" w:rsidP="006A1F45">
      <w:pPr>
        <w:snapToGrid w:val="0"/>
        <w:spacing w:line="320" w:lineRule="exact"/>
        <w:ind w:leftChars="180" w:left="360"/>
        <w:rPr>
          <w:rFonts w:ascii="ＭＳ 明朝" w:eastAsia="PMingLiU" w:hAnsi="ＭＳ 明朝"/>
          <w:u w:val="single"/>
          <w:lang w:eastAsia="zh-TW"/>
        </w:rPr>
      </w:pPr>
      <w:r w:rsidRPr="006A1F45">
        <w:rPr>
          <w:rFonts w:ascii="ＭＳ 明朝" w:hAnsi="ＭＳ 明朝" w:hint="eastAsia"/>
          <w:u w:val="single"/>
        </w:rPr>
        <w:t>部局名</w:t>
      </w:r>
      <w:r>
        <w:rPr>
          <w:rFonts w:ascii="ＭＳ 明朝" w:hAnsi="ＭＳ 明朝" w:hint="eastAsia"/>
          <w:u w:val="single"/>
        </w:rPr>
        <w:t>：</w:t>
      </w:r>
      <w:r w:rsidRPr="00977ADC">
        <w:rPr>
          <w:rFonts w:ascii="ＭＳ 明朝" w:hAnsi="ＭＳ 明朝" w:hint="eastAsia"/>
          <w:u w:val="single"/>
        </w:rPr>
        <w:t xml:space="preserve">　　　　　　　　　　　　　　　　　　　　　　　　　　　　　　　　　　　　　　　　　</w:t>
      </w:r>
    </w:p>
    <w:p w14:paraId="2271F2AF" w14:textId="0877E152" w:rsidR="00182C71" w:rsidRDefault="00182C71">
      <w:pPr>
        <w:widowControl/>
        <w:jc w:val="left"/>
        <w:rPr>
          <w:rFonts w:ascii="ＭＳ 明朝" w:hAnsi="ＭＳ 明朝"/>
        </w:rPr>
      </w:pPr>
      <w:r>
        <w:rPr>
          <w:rFonts w:ascii="ＭＳ 明朝" w:hAnsi="ＭＳ 明朝"/>
        </w:rPr>
        <w:br w:type="page"/>
      </w:r>
    </w:p>
    <w:p w14:paraId="6BC7CD8A" w14:textId="4A408700" w:rsidR="00AD3019" w:rsidRPr="00464A40" w:rsidRDefault="00182C71" w:rsidP="004C7854">
      <w:pPr>
        <w:snapToGrid w:val="0"/>
        <w:spacing w:line="440" w:lineRule="exact"/>
        <w:ind w:rightChars="100" w:right="200"/>
        <w:rPr>
          <w:rFonts w:ascii="ＭＳ ゴシック" w:eastAsia="ＭＳ ゴシック" w:hAnsi="ＭＳ ゴシック"/>
          <w:b/>
          <w:szCs w:val="20"/>
          <w:bdr w:val="single" w:sz="4" w:space="0" w:color="auto"/>
        </w:rPr>
      </w:pPr>
      <w:r>
        <w:rPr>
          <w:rFonts w:ascii="ＭＳ 明朝" w:hAnsi="ＭＳ 明朝" w:hint="eastAsia"/>
        </w:rPr>
        <w:lastRenderedPageBreak/>
        <w:t>1-</w:t>
      </w:r>
      <w:r w:rsidR="00455A41">
        <w:rPr>
          <w:rFonts w:ascii="ＭＳ 明朝" w:hAnsi="ＭＳ 明朝" w:hint="eastAsia"/>
        </w:rPr>
        <w:t>5</w:t>
      </w:r>
      <w:r w:rsidR="004B3255" w:rsidRPr="005F37FD">
        <w:rPr>
          <w:rFonts w:ascii="ＭＳ 明朝" w:hAnsi="ＭＳ 明朝" w:hint="eastAsia"/>
        </w:rPr>
        <w:t>.</w:t>
      </w:r>
      <w:r w:rsidR="00481FF7">
        <w:rPr>
          <w:rFonts w:hint="eastAsia"/>
        </w:rPr>
        <w:t>海外特別研究員の研究課題の</w:t>
      </w:r>
      <w:r w:rsidR="00FD418E" w:rsidRPr="005F37FD">
        <w:rPr>
          <w:rFonts w:hint="eastAsia"/>
        </w:rPr>
        <w:t>遂行状況</w:t>
      </w:r>
      <w:r w:rsidR="00372DED">
        <w:rPr>
          <w:rFonts w:hint="eastAsia"/>
        </w:rPr>
        <w:t xml:space="preserve">　</w:t>
      </w:r>
      <w:r w:rsidR="00AD3019" w:rsidRPr="00464A40">
        <w:rPr>
          <w:rFonts w:ascii="ＭＳ ゴシック" w:eastAsia="ＭＳ ゴシック" w:hAnsi="ＭＳ ゴシック" w:hint="eastAsia"/>
          <w:b/>
          <w:color w:val="FF0000"/>
          <w:szCs w:val="20"/>
          <w:bdr w:val="single" w:sz="4" w:space="0" w:color="auto"/>
        </w:rPr>
        <w:t>書式任意（A4判相当3ページ以上</w:t>
      </w:r>
      <w:r w:rsidR="00AD3019">
        <w:rPr>
          <w:rFonts w:ascii="ＭＳ ゴシック" w:eastAsia="ＭＳ ゴシック" w:hAnsi="ＭＳ ゴシック" w:hint="eastAsia"/>
          <w:b/>
          <w:color w:val="FF0000"/>
          <w:szCs w:val="20"/>
          <w:bdr w:val="single" w:sz="4" w:space="0" w:color="auto"/>
        </w:rPr>
        <w:t>、</w:t>
      </w:r>
      <w:r w:rsidR="00AD3019" w:rsidRPr="00464A40">
        <w:rPr>
          <w:rFonts w:ascii="ＭＳ ゴシック" w:eastAsia="ＭＳ ゴシック" w:hAnsi="ＭＳ ゴシック" w:hint="eastAsia"/>
          <w:b/>
          <w:color w:val="FF0000"/>
          <w:szCs w:val="20"/>
          <w:bdr w:val="single" w:sz="4" w:space="0" w:color="auto"/>
        </w:rPr>
        <w:t>英語で記入も可）</w:t>
      </w:r>
    </w:p>
    <w:p w14:paraId="0952C82D" w14:textId="16BFFB64" w:rsidR="002A5E68" w:rsidRPr="002A5E68" w:rsidRDefault="002A5E68" w:rsidP="002A5E68">
      <w:pPr>
        <w:ind w:right="720"/>
        <w:rPr>
          <w:rFonts w:ascii="ＭＳ 明朝" w:hAnsi="ＭＳ 明朝"/>
          <w:b/>
          <w:bCs/>
          <w:szCs w:val="20"/>
          <w:u w:val="single"/>
        </w:rPr>
      </w:pPr>
      <w:r w:rsidRPr="002A5E68">
        <w:rPr>
          <w:rFonts w:ascii="ＭＳ 明朝" w:hAnsi="ＭＳ 明朝" w:hint="eastAsia"/>
          <w:b/>
          <w:bCs/>
          <w:szCs w:val="20"/>
          <w:u w:val="single"/>
        </w:rPr>
        <w:t>【</w:t>
      </w:r>
      <w:r w:rsidR="00AD3019" w:rsidRPr="002A5E68">
        <w:rPr>
          <w:rFonts w:ascii="ＭＳ 明朝" w:hAnsi="ＭＳ 明朝" w:hint="eastAsia"/>
          <w:b/>
          <w:bCs/>
          <w:szCs w:val="20"/>
          <w:u w:val="single"/>
        </w:rPr>
        <w:t>研究・調査実施状況及びその成果の発表</w:t>
      </w:r>
      <w:r w:rsidRPr="002A5E68">
        <w:rPr>
          <w:rFonts w:ascii="ＭＳ 明朝" w:hAnsi="ＭＳ 明朝" w:hint="eastAsia"/>
          <w:b/>
          <w:bCs/>
          <w:szCs w:val="20"/>
          <w:u w:val="single"/>
        </w:rPr>
        <w:t>】</w:t>
      </w:r>
    </w:p>
    <w:p w14:paraId="5CCA8C58" w14:textId="2C1289E4" w:rsidR="002A5E68" w:rsidRPr="00A65178" w:rsidRDefault="00A65178" w:rsidP="002A5E68">
      <w:pPr>
        <w:ind w:right="720"/>
        <w:rPr>
          <w:rFonts w:ascii="ＭＳ 明朝" w:hAnsi="ＭＳ 明朝"/>
          <w:b/>
          <w:bCs/>
          <w:szCs w:val="20"/>
        </w:rPr>
      </w:pPr>
      <w:r w:rsidRPr="00A65178">
        <w:rPr>
          <w:rFonts w:ascii="ＭＳ 明朝" w:hAnsi="ＭＳ 明朝" w:hint="eastAsia"/>
          <w:b/>
          <w:bCs/>
          <w:szCs w:val="20"/>
        </w:rPr>
        <w:t>1. 研究背景</w:t>
      </w:r>
    </w:p>
    <w:p w14:paraId="3B836DAC" w14:textId="77777777" w:rsidR="00A65178" w:rsidRPr="00A65178" w:rsidRDefault="00A65178" w:rsidP="00A65178">
      <w:pPr>
        <w:ind w:right="720"/>
        <w:rPr>
          <w:rFonts w:ascii="ＭＳ 明朝" w:hAnsi="ＭＳ 明朝" w:hint="eastAsia"/>
          <w:szCs w:val="20"/>
        </w:rPr>
      </w:pPr>
      <w:r>
        <w:rPr>
          <w:rFonts w:ascii="ＭＳ 明朝" w:hAnsi="ＭＳ 明朝" w:hint="eastAsia"/>
          <w:szCs w:val="20"/>
        </w:rPr>
        <w:t xml:space="preserve">　</w:t>
      </w:r>
      <w:r w:rsidRPr="00A65178">
        <w:rPr>
          <w:rFonts w:ascii="ＭＳ 明朝" w:hAnsi="ＭＳ 明朝" w:hint="eastAsia"/>
          <w:szCs w:val="20"/>
        </w:rPr>
        <w:t>エネルギーを動きに変換することは大変重要である。生命体は太陽光エネルギーなどを動きに変換することで生存・繁栄してきた。最近、光や熱を動きに変換する有機系の「メカニカル材料」が注目されている。このような材料を用いれば、従来の金属製ロボットよりも軽くて柔らかい、人と共生できるソフトロボットの実現が期待できる[1]。メカニカル材料の研究は液晶ポリマーが先行していたが[2]、2007年に有機結晶の光屈曲が報告され[3]、結晶は硬くて脆いという固定観念を覆した。申請者の研究グループは十数年間、主に光異性化[4]、また熱相転移[5]、光トリガー相転移[6]にも基づき様々なメカニカル結晶を開発してきた。書籍[1]や総説[7][8]も出版され、メカニカル結晶開発は進展した。結晶は3次元的に規則正しく分子が配列している固体であり、ポリマー材料に比べて高いヤング率を持ち、外部刺激に対して応答が速い。そのため結晶を用いれば、高出力で高速なソフトロボットを作製できる。しかしこれまでのソフトロボット開発はポリマーや液晶材料が中心であり、結晶を用いた例はほとんどない。その理由は、光異性化や相転移は一部の結晶しか起きない、光異性化では薄い結晶しか屈曲しない、照射する光はほぼ紫外光に限定されているなどの難点があるためである。</w:t>
      </w:r>
    </w:p>
    <w:p w14:paraId="5EF40953" w14:textId="496B46DB" w:rsidR="00AF6CD6" w:rsidRDefault="00A65178" w:rsidP="00A65178">
      <w:pPr>
        <w:ind w:right="720"/>
        <w:rPr>
          <w:rFonts w:ascii="ＭＳ 明朝" w:hAnsi="ＭＳ 明朝" w:hint="eastAsia"/>
          <w:szCs w:val="20"/>
        </w:rPr>
      </w:pPr>
      <w:r w:rsidRPr="00A65178">
        <w:rPr>
          <w:rFonts w:ascii="ＭＳ 明朝" w:hAnsi="ＭＳ 明朝" w:hint="eastAsia"/>
          <w:szCs w:val="20"/>
        </w:rPr>
        <w:t xml:space="preserve">　2020年、光熱効果により結晶が屈曲することを世界で初めて発見した[9]。光熱効果は物質が光励起状態を介して熱を放出する、光を吸収する全ての結晶で高速で起きる現象である。光熱効果による500 Hzの高速屈曲も達成し、熱伝導に基づく屈曲シミュレーションにも成功した[10]。さらに今年2023年、光を当てると光熱屈曲と同時に、固有振動がより高速で起きることを世界で初めて発見した[11]。固有振動は物体が外部からの力が加わると形状や材質に応じた固有振動数で振動する物理現象であり、あらゆる物体で生じる。驚いたことに、共振により屈曲角が大きく増幅され、有限要素法によりシミュレーションもできた。このように「光熱効果」と「固有振動」を用いればあらゆる結晶を屈曲させることができ、シミュレーションにより動きの設計も可能である。光熱効果を用いると紫外光から可視光、近赤外光まで、広い範囲の波長の光で結晶を屈曲させることができる。また固有振動は光だけでなく磁場や音などあらゆる外部刺激で誘起され、結晶を高速で動かすことができる。このためメカニカル結晶をソフトロボットに応用するに当たっての難点が解決し、実際に応用する段階に達した。</w:t>
      </w:r>
    </w:p>
    <w:p w14:paraId="25EA0D91" w14:textId="46ADB00C" w:rsidR="00CF020F" w:rsidRDefault="00A65178" w:rsidP="00CF020F">
      <w:pPr>
        <w:ind w:right="720"/>
        <w:rPr>
          <w:rFonts w:ascii="ＭＳ 明朝" w:hAnsi="ＭＳ 明朝"/>
          <w:szCs w:val="20"/>
        </w:rPr>
      </w:pPr>
      <w:r>
        <w:rPr>
          <w:rFonts w:ascii="ＭＳ 明朝" w:hAnsi="ＭＳ 明朝" w:hint="eastAsia"/>
          <w:szCs w:val="20"/>
        </w:rPr>
        <w:t xml:space="preserve">　上記の知見を基にして、有機結晶材料のソフトロボティクス的な応用を目的として研究渡航を実施した。</w:t>
      </w:r>
      <w:r w:rsidR="00D27910">
        <w:rPr>
          <w:rFonts w:ascii="ＭＳ 明朝" w:hAnsi="ＭＳ 明朝" w:hint="eastAsia"/>
          <w:szCs w:val="20"/>
        </w:rPr>
        <w:t>実際に</w:t>
      </w:r>
      <w:r w:rsidR="00F8421E">
        <w:rPr>
          <w:rFonts w:ascii="ＭＳ 明朝" w:hAnsi="ＭＳ 明朝" w:hint="eastAsia"/>
          <w:szCs w:val="20"/>
        </w:rPr>
        <w:t>有機</w:t>
      </w:r>
      <w:r w:rsidR="00D27910">
        <w:rPr>
          <w:rFonts w:ascii="ＭＳ 明朝" w:hAnsi="ＭＳ 明朝" w:hint="eastAsia"/>
          <w:szCs w:val="20"/>
        </w:rPr>
        <w:t>結晶を</w:t>
      </w:r>
      <w:r w:rsidR="00F8421E">
        <w:rPr>
          <w:rFonts w:ascii="ＭＳ 明朝" w:hAnsi="ＭＳ 明朝" w:hint="eastAsia"/>
          <w:szCs w:val="20"/>
        </w:rPr>
        <w:t>アクチュエーション材料として応用するにあたり、</w:t>
      </w:r>
      <w:r w:rsidR="00D27910">
        <w:rPr>
          <w:rFonts w:ascii="ＭＳ 明朝" w:hAnsi="ＭＳ 明朝" w:hint="eastAsia"/>
          <w:szCs w:val="20"/>
        </w:rPr>
        <w:t>リアルタイムでの変形の定量的な取得や制御</w:t>
      </w:r>
      <w:r w:rsidR="00F8421E">
        <w:rPr>
          <w:rFonts w:ascii="ＭＳ 明朝" w:hAnsi="ＭＳ 明朝" w:hint="eastAsia"/>
          <w:szCs w:val="20"/>
        </w:rPr>
        <w:t>が困難であるといった課題があ</w:t>
      </w:r>
      <w:r w:rsidR="001F2DD1">
        <w:rPr>
          <w:rFonts w:ascii="ＭＳ 明朝" w:hAnsi="ＭＳ 明朝" w:hint="eastAsia"/>
          <w:szCs w:val="20"/>
        </w:rPr>
        <w:t>り、変形を電気的な信号として高速で取得することが必須となる</w:t>
      </w:r>
      <w:r w:rsidR="00F8421E">
        <w:rPr>
          <w:rFonts w:ascii="ＭＳ 明朝" w:hAnsi="ＭＳ 明朝" w:hint="eastAsia"/>
          <w:szCs w:val="20"/>
        </w:rPr>
        <w:t>。</w:t>
      </w:r>
      <w:r w:rsidR="00132E74">
        <w:rPr>
          <w:rFonts w:ascii="ＭＳ 明朝" w:hAnsi="ＭＳ 明朝" w:hint="eastAsia"/>
          <w:szCs w:val="20"/>
        </w:rPr>
        <w:t>こ</w:t>
      </w:r>
      <w:r w:rsidR="00116FA4">
        <w:rPr>
          <w:rFonts w:ascii="ＭＳ 明朝" w:hAnsi="ＭＳ 明朝" w:hint="eastAsia"/>
          <w:szCs w:val="20"/>
        </w:rPr>
        <w:t>れ</w:t>
      </w:r>
      <w:r w:rsidR="00132E74">
        <w:rPr>
          <w:rFonts w:ascii="ＭＳ 明朝" w:hAnsi="ＭＳ 明朝" w:hint="eastAsia"/>
          <w:szCs w:val="20"/>
        </w:rPr>
        <w:t>を解決する方策として、</w:t>
      </w:r>
      <w:r w:rsidR="00F8421E">
        <w:rPr>
          <w:rFonts w:ascii="ＭＳ 明朝" w:hAnsi="ＭＳ 明朝" w:hint="eastAsia"/>
          <w:szCs w:val="20"/>
        </w:rPr>
        <w:t>材料が変形す</w:t>
      </w:r>
      <w:r w:rsidR="00132E74">
        <w:rPr>
          <w:rFonts w:ascii="ＭＳ 明朝" w:hAnsi="ＭＳ 明朝" w:hint="eastAsia"/>
          <w:szCs w:val="20"/>
        </w:rPr>
        <w:t>ると</w:t>
      </w:r>
      <w:r w:rsidR="00F8421E">
        <w:rPr>
          <w:rFonts w:ascii="ＭＳ 明朝" w:hAnsi="ＭＳ 明朝" w:hint="eastAsia"/>
          <w:szCs w:val="20"/>
        </w:rPr>
        <w:t>材料内で</w:t>
      </w:r>
      <w:r w:rsidR="00132E74">
        <w:rPr>
          <w:rFonts w:ascii="ＭＳ 明朝" w:hAnsi="ＭＳ 明朝" w:hint="eastAsia"/>
          <w:szCs w:val="20"/>
        </w:rPr>
        <w:t>電圧が発生する</w:t>
      </w:r>
      <w:r w:rsidR="00B718EC">
        <w:rPr>
          <w:rFonts w:ascii="ＭＳ 明朝" w:hAnsi="ＭＳ 明朝" w:hint="eastAsia"/>
          <w:szCs w:val="20"/>
        </w:rPr>
        <w:t>「圧電効果」</w:t>
      </w:r>
      <w:r w:rsidR="001F2DD1">
        <w:rPr>
          <w:rFonts w:ascii="ＭＳ 明朝" w:hAnsi="ＭＳ 明朝" w:hint="eastAsia"/>
          <w:szCs w:val="20"/>
        </w:rPr>
        <w:t>に注目した</w:t>
      </w:r>
      <w:r w:rsidR="00B718EC">
        <w:rPr>
          <w:rFonts w:ascii="ＭＳ 明朝" w:hAnsi="ＭＳ 明朝" w:hint="eastAsia"/>
          <w:szCs w:val="20"/>
        </w:rPr>
        <w:t>。</w:t>
      </w:r>
      <w:r w:rsidR="00877D95">
        <w:rPr>
          <w:rFonts w:ascii="ＭＳ 明朝" w:hAnsi="ＭＳ 明朝" w:hint="eastAsia"/>
          <w:szCs w:val="20"/>
        </w:rPr>
        <w:t>圧電効果は</w:t>
      </w:r>
      <w:r w:rsidR="00132E74">
        <w:rPr>
          <w:rFonts w:ascii="ＭＳ 明朝" w:hAnsi="ＭＳ 明朝" w:hint="eastAsia"/>
          <w:szCs w:val="20"/>
        </w:rPr>
        <w:t>材料内での分極の変化に起因</w:t>
      </w:r>
      <w:r w:rsidR="00877D95">
        <w:rPr>
          <w:rFonts w:ascii="ＭＳ 明朝" w:hAnsi="ＭＳ 明朝" w:hint="eastAsia"/>
          <w:szCs w:val="20"/>
        </w:rPr>
        <w:t>し</w:t>
      </w:r>
      <w:r w:rsidR="00132E74">
        <w:rPr>
          <w:rFonts w:ascii="ＭＳ 明朝" w:hAnsi="ＭＳ 明朝" w:hint="eastAsia"/>
          <w:szCs w:val="20"/>
        </w:rPr>
        <w:t>、中心対称性のない空間群を有する材料</w:t>
      </w:r>
      <w:r w:rsidR="00877D95">
        <w:rPr>
          <w:rFonts w:ascii="ＭＳ 明朝" w:hAnsi="ＭＳ 明朝" w:hint="eastAsia"/>
          <w:szCs w:val="20"/>
        </w:rPr>
        <w:t>で</w:t>
      </w:r>
      <w:r w:rsidR="00132E74">
        <w:rPr>
          <w:rFonts w:ascii="ＭＳ 明朝" w:hAnsi="ＭＳ 明朝" w:hint="eastAsia"/>
          <w:szCs w:val="20"/>
        </w:rPr>
        <w:t>のみ生じる</w:t>
      </w:r>
      <w:r w:rsidR="00877D95">
        <w:rPr>
          <w:rFonts w:ascii="ＭＳ 明朝" w:hAnsi="ＭＳ 明朝" w:hint="eastAsia"/>
          <w:szCs w:val="20"/>
        </w:rPr>
        <w:t>ことが知られている</w:t>
      </w:r>
      <w:r w:rsidR="00F031CC">
        <w:rPr>
          <w:rFonts w:ascii="ＭＳ 明朝" w:hAnsi="ＭＳ 明朝" w:hint="eastAsia"/>
          <w:szCs w:val="20"/>
        </w:rPr>
        <w:t>[12]</w:t>
      </w:r>
      <w:r w:rsidR="00132E74">
        <w:rPr>
          <w:rFonts w:ascii="ＭＳ 明朝" w:hAnsi="ＭＳ 明朝" w:hint="eastAsia"/>
          <w:szCs w:val="20"/>
        </w:rPr>
        <w:t>。従来、</w:t>
      </w:r>
      <w:r w:rsidR="00877D95">
        <w:rPr>
          <w:rFonts w:ascii="ＭＳ 明朝" w:hAnsi="ＭＳ 明朝" w:hint="eastAsia"/>
          <w:szCs w:val="20"/>
        </w:rPr>
        <w:t>圧電材料として多くの</w:t>
      </w:r>
      <w:r w:rsidR="00132E74">
        <w:rPr>
          <w:rFonts w:ascii="ＭＳ 明朝" w:hAnsi="ＭＳ 明朝" w:hint="eastAsia"/>
          <w:szCs w:val="20"/>
        </w:rPr>
        <w:t>無機材料や金属材料</w:t>
      </w:r>
      <w:r w:rsidR="00877D95">
        <w:rPr>
          <w:rFonts w:ascii="ＭＳ 明朝" w:hAnsi="ＭＳ 明朝" w:hint="eastAsia"/>
          <w:szCs w:val="20"/>
        </w:rPr>
        <w:t>が注目されてきたが</w:t>
      </w:r>
      <w:r w:rsidR="00132E74">
        <w:rPr>
          <w:rFonts w:ascii="ＭＳ 明朝" w:hAnsi="ＭＳ 明朝" w:hint="eastAsia"/>
          <w:szCs w:val="20"/>
        </w:rPr>
        <w:t>、有機材料に関しては材料内の分子配列</w:t>
      </w:r>
      <w:r w:rsidR="00877D95">
        <w:rPr>
          <w:rFonts w:ascii="ＭＳ 明朝" w:hAnsi="ＭＳ 明朝" w:hint="eastAsia"/>
          <w:szCs w:val="20"/>
        </w:rPr>
        <w:t>に</w:t>
      </w:r>
      <w:r w:rsidR="00132E74">
        <w:rPr>
          <w:rFonts w:ascii="ＭＳ 明朝" w:hAnsi="ＭＳ 明朝" w:hint="eastAsia"/>
          <w:szCs w:val="20"/>
        </w:rPr>
        <w:t>対称性のないものが多く、圧電効果を有する材料は限られていた。一方</w:t>
      </w:r>
      <w:r w:rsidR="00212E75">
        <w:rPr>
          <w:rFonts w:ascii="ＭＳ 明朝" w:hAnsi="ＭＳ 明朝" w:hint="eastAsia"/>
          <w:szCs w:val="20"/>
        </w:rPr>
        <w:t>、</w:t>
      </w:r>
      <w:r w:rsidR="00D27910">
        <w:rPr>
          <w:rFonts w:ascii="ＭＳ 明朝" w:hAnsi="ＭＳ 明朝" w:hint="eastAsia"/>
          <w:szCs w:val="20"/>
        </w:rPr>
        <w:t>有機結晶</w:t>
      </w:r>
      <w:r w:rsidR="00D27910">
        <w:rPr>
          <w:rFonts w:ascii="ＭＳ 明朝" w:hAnsi="ＭＳ 明朝" w:hint="eastAsia"/>
          <w:szCs w:val="20"/>
        </w:rPr>
        <w:t>は</w:t>
      </w:r>
      <w:r w:rsidR="00D27910">
        <w:rPr>
          <w:rFonts w:ascii="ＭＳ 明朝" w:hAnsi="ＭＳ 明朝" w:hint="eastAsia"/>
          <w:szCs w:val="20"/>
        </w:rPr>
        <w:t>有機化合物が3次元的に規則正しく配列しているという構造的特徴</w:t>
      </w:r>
      <w:r w:rsidR="00D27910">
        <w:rPr>
          <w:rFonts w:ascii="ＭＳ 明朝" w:hAnsi="ＭＳ 明朝" w:hint="eastAsia"/>
          <w:szCs w:val="20"/>
        </w:rPr>
        <w:t>があ</w:t>
      </w:r>
      <w:r w:rsidR="00F8421E">
        <w:rPr>
          <w:rFonts w:ascii="ＭＳ 明朝" w:hAnsi="ＭＳ 明朝" w:hint="eastAsia"/>
          <w:szCs w:val="20"/>
        </w:rPr>
        <w:t>り、</w:t>
      </w:r>
      <w:r w:rsidR="00132E74">
        <w:rPr>
          <w:rFonts w:ascii="ＭＳ 明朝" w:hAnsi="ＭＳ 明朝" w:hint="eastAsia"/>
          <w:szCs w:val="20"/>
        </w:rPr>
        <w:t>また</w:t>
      </w:r>
      <w:r w:rsidR="00D27910">
        <w:rPr>
          <w:rFonts w:ascii="ＭＳ 明朝" w:hAnsi="ＭＳ 明朝" w:hint="eastAsia"/>
          <w:szCs w:val="20"/>
        </w:rPr>
        <w:t>ほとんど全てのキラル分子は中心対称性を持たないキラル結晶を形成する</w:t>
      </w:r>
      <w:r w:rsidR="00F8421E">
        <w:rPr>
          <w:rFonts w:ascii="ＭＳ 明朝" w:hAnsi="ＭＳ 明朝" w:hint="eastAsia"/>
          <w:szCs w:val="20"/>
        </w:rPr>
        <w:t>。この</w:t>
      </w:r>
      <w:r w:rsidR="00D27910">
        <w:rPr>
          <w:rFonts w:ascii="ＭＳ 明朝" w:hAnsi="ＭＳ 明朝" w:hint="eastAsia"/>
          <w:szCs w:val="20"/>
        </w:rPr>
        <w:t>ため</w:t>
      </w:r>
      <w:r w:rsidR="00F8421E">
        <w:rPr>
          <w:rFonts w:ascii="ＭＳ 明朝" w:hAnsi="ＭＳ 明朝" w:hint="eastAsia"/>
          <w:szCs w:val="20"/>
        </w:rPr>
        <w:t>キラル分子</w:t>
      </w:r>
      <w:r w:rsidR="000418E4">
        <w:rPr>
          <w:rFonts w:ascii="ＭＳ 明朝" w:hAnsi="ＭＳ 明朝" w:hint="eastAsia"/>
          <w:szCs w:val="20"/>
        </w:rPr>
        <w:t>の</w:t>
      </w:r>
      <w:r w:rsidR="00F8421E">
        <w:rPr>
          <w:rFonts w:ascii="ＭＳ 明朝" w:hAnsi="ＭＳ 明朝" w:hint="eastAsia"/>
          <w:szCs w:val="20"/>
        </w:rPr>
        <w:t>結晶に注目することで、あらゆる分子の機能を反映した</w:t>
      </w:r>
      <w:r w:rsidR="00401048">
        <w:rPr>
          <w:rFonts w:ascii="ＭＳ 明朝" w:hAnsi="ＭＳ 明朝" w:hint="eastAsia"/>
          <w:szCs w:val="20"/>
        </w:rPr>
        <w:t>、</w:t>
      </w:r>
      <w:r w:rsidR="00F8421E">
        <w:rPr>
          <w:rFonts w:ascii="ＭＳ 明朝" w:hAnsi="ＭＳ 明朝" w:hint="eastAsia"/>
          <w:szCs w:val="20"/>
        </w:rPr>
        <w:t>多様な有機圧電材料の創出</w:t>
      </w:r>
      <w:r w:rsidR="00D27910">
        <w:rPr>
          <w:rFonts w:ascii="ＭＳ 明朝" w:hAnsi="ＭＳ 明朝" w:hint="eastAsia"/>
          <w:szCs w:val="20"/>
        </w:rPr>
        <w:t>が期待できる。</w:t>
      </w:r>
      <w:r w:rsidR="00132E74">
        <w:rPr>
          <w:rFonts w:ascii="ＭＳ 明朝" w:hAnsi="ＭＳ 明朝" w:hint="eastAsia"/>
          <w:szCs w:val="20"/>
        </w:rPr>
        <w:t>さらに、アミノ酸や糖、ビタミンなどの生体低分子はほとんどキラル分子であり、生体適合性の高い圧電材料の創出による生体への応用も期待できる。</w:t>
      </w:r>
      <w:r w:rsidR="001F2DD1">
        <w:rPr>
          <w:rFonts w:ascii="ＭＳ 明朝" w:hAnsi="ＭＳ 明朝" w:hint="eastAsia"/>
          <w:szCs w:val="20"/>
        </w:rPr>
        <w:t>実際に、アミノ酸結晶の圧電効果を利用したウェアラブルセンサの開発も行われている[13]。</w:t>
      </w:r>
      <w:r w:rsidR="00132E74">
        <w:rPr>
          <w:rFonts w:ascii="ＭＳ 明朝" w:hAnsi="ＭＳ 明朝" w:hint="eastAsia"/>
          <w:szCs w:val="20"/>
        </w:rPr>
        <w:t>以上を踏まえ、生体に非侵襲な</w:t>
      </w:r>
      <w:r w:rsidR="00EF5B6A">
        <w:rPr>
          <w:rFonts w:ascii="ＭＳ 明朝" w:hAnsi="ＭＳ 明朝" w:hint="eastAsia"/>
          <w:szCs w:val="20"/>
        </w:rPr>
        <w:t>可視光</w:t>
      </w:r>
      <w:r w:rsidR="00132E74">
        <w:rPr>
          <w:rFonts w:ascii="ＭＳ 明朝" w:hAnsi="ＭＳ 明朝" w:hint="eastAsia"/>
          <w:szCs w:val="20"/>
        </w:rPr>
        <w:t>での圧電効果の発現</w:t>
      </w:r>
      <w:r w:rsidR="00877D95">
        <w:rPr>
          <w:rFonts w:ascii="ＭＳ 明朝" w:hAnsi="ＭＳ 明朝" w:hint="eastAsia"/>
          <w:szCs w:val="20"/>
        </w:rPr>
        <w:t>に向け</w:t>
      </w:r>
      <w:r w:rsidR="00132E74">
        <w:rPr>
          <w:rFonts w:ascii="ＭＳ 明朝" w:hAnsi="ＭＳ 明朝" w:hint="eastAsia"/>
          <w:szCs w:val="20"/>
        </w:rPr>
        <w:t>、</w:t>
      </w:r>
      <w:r>
        <w:rPr>
          <w:rFonts w:ascii="ＭＳ 明朝" w:hAnsi="ＭＳ 明朝" w:hint="eastAsia"/>
          <w:szCs w:val="20"/>
        </w:rPr>
        <w:t>生体低分子結晶</w:t>
      </w:r>
      <w:r w:rsidR="00A173F6">
        <w:rPr>
          <w:rFonts w:ascii="ＭＳ 明朝" w:hAnsi="ＭＳ 明朝" w:hint="eastAsia"/>
          <w:szCs w:val="20"/>
        </w:rPr>
        <w:t>の</w:t>
      </w:r>
      <w:r w:rsidR="00EF5B6A">
        <w:rPr>
          <w:rFonts w:ascii="ＭＳ 明朝" w:hAnsi="ＭＳ 明朝" w:hint="eastAsia"/>
          <w:szCs w:val="20"/>
        </w:rPr>
        <w:t>有機</w:t>
      </w:r>
      <w:r w:rsidR="00D73C8B">
        <w:rPr>
          <w:rFonts w:ascii="ＭＳ 明朝" w:hAnsi="ＭＳ 明朝" w:hint="eastAsia"/>
          <w:szCs w:val="20"/>
        </w:rPr>
        <w:t>化合物</w:t>
      </w:r>
      <w:r>
        <w:rPr>
          <w:rFonts w:ascii="ＭＳ 明朝" w:hAnsi="ＭＳ 明朝" w:hint="eastAsia"/>
          <w:szCs w:val="20"/>
        </w:rPr>
        <w:t>色素</w:t>
      </w:r>
      <w:r w:rsidR="00A173F6">
        <w:rPr>
          <w:rFonts w:ascii="ＭＳ 明朝" w:hAnsi="ＭＳ 明朝" w:hint="eastAsia"/>
          <w:szCs w:val="20"/>
        </w:rPr>
        <w:t>による</w:t>
      </w:r>
      <w:r>
        <w:rPr>
          <w:rFonts w:ascii="ＭＳ 明朝" w:hAnsi="ＭＳ 明朝" w:hint="eastAsia"/>
          <w:szCs w:val="20"/>
        </w:rPr>
        <w:t>染色</w:t>
      </w:r>
      <w:r w:rsidR="00A173F6">
        <w:rPr>
          <w:rFonts w:ascii="ＭＳ 明朝" w:hAnsi="ＭＳ 明朝" w:hint="eastAsia"/>
          <w:szCs w:val="20"/>
        </w:rPr>
        <w:t>を実施し、</w:t>
      </w:r>
      <w:r w:rsidR="00A173F6">
        <w:rPr>
          <w:rFonts w:ascii="ＭＳ 明朝" w:hAnsi="ＭＳ 明朝" w:hint="eastAsia"/>
          <w:szCs w:val="20"/>
        </w:rPr>
        <w:t>染色結晶の</w:t>
      </w:r>
      <w:r>
        <w:rPr>
          <w:rFonts w:ascii="ＭＳ 明朝" w:hAnsi="ＭＳ 明朝" w:hint="eastAsia"/>
          <w:szCs w:val="20"/>
        </w:rPr>
        <w:t>可視光</w:t>
      </w:r>
      <w:r w:rsidR="00871942">
        <w:rPr>
          <w:rFonts w:ascii="ＭＳ 明朝" w:hAnsi="ＭＳ 明朝" w:hint="eastAsia"/>
          <w:szCs w:val="20"/>
        </w:rPr>
        <w:t>照射下での</w:t>
      </w:r>
      <w:r w:rsidR="00A173F6">
        <w:rPr>
          <w:rFonts w:ascii="ＭＳ 明朝" w:hAnsi="ＭＳ 明朝" w:hint="eastAsia"/>
          <w:szCs w:val="20"/>
        </w:rPr>
        <w:t>光熱</w:t>
      </w:r>
      <w:r w:rsidR="00871942">
        <w:rPr>
          <w:rFonts w:ascii="ＭＳ 明朝" w:hAnsi="ＭＳ 明朝" w:hint="eastAsia"/>
          <w:szCs w:val="20"/>
        </w:rPr>
        <w:t>膨張</w:t>
      </w:r>
      <w:r>
        <w:rPr>
          <w:rFonts w:ascii="ＭＳ 明朝" w:hAnsi="ＭＳ 明朝" w:hint="eastAsia"/>
          <w:szCs w:val="20"/>
        </w:rPr>
        <w:t>を観察した。</w:t>
      </w:r>
      <w:r w:rsidR="00583B47">
        <w:rPr>
          <w:rFonts w:ascii="ＭＳ 明朝" w:hAnsi="ＭＳ 明朝" w:hint="eastAsia"/>
          <w:szCs w:val="20"/>
        </w:rPr>
        <w:t>また</w:t>
      </w:r>
      <w:r w:rsidR="00D112B5">
        <w:rPr>
          <w:rFonts w:ascii="ＭＳ 明朝" w:hAnsi="ＭＳ 明朝" w:hint="eastAsia"/>
          <w:szCs w:val="20"/>
        </w:rPr>
        <w:t>同時進行で</w:t>
      </w:r>
      <w:r w:rsidR="00A173F6">
        <w:rPr>
          <w:rFonts w:ascii="ＭＳ 明朝" w:hAnsi="ＭＳ 明朝" w:hint="eastAsia"/>
          <w:szCs w:val="20"/>
        </w:rPr>
        <w:t>、</w:t>
      </w:r>
      <w:r w:rsidR="00A173F6">
        <w:rPr>
          <w:rFonts w:ascii="ＭＳ 明朝" w:hAnsi="ＭＳ 明朝" w:hint="eastAsia"/>
          <w:szCs w:val="20"/>
        </w:rPr>
        <w:t>既報の</w:t>
      </w:r>
      <w:r w:rsidR="00A173F6">
        <w:rPr>
          <w:rFonts w:ascii="ＭＳ 明朝" w:hAnsi="ＭＳ 明朝" w:hint="eastAsia"/>
          <w:szCs w:val="20"/>
        </w:rPr>
        <w:t>有機結晶の</w:t>
      </w:r>
      <w:r w:rsidR="00583B47">
        <w:rPr>
          <w:rFonts w:ascii="ＭＳ 明朝" w:hAnsi="ＭＳ 明朝" w:hint="eastAsia"/>
          <w:szCs w:val="20"/>
        </w:rPr>
        <w:t>光熱誘起固有振動</w:t>
      </w:r>
      <w:r w:rsidR="00CA7785">
        <w:rPr>
          <w:rFonts w:ascii="ＭＳ 明朝" w:hAnsi="ＭＳ 明朝" w:hint="eastAsia"/>
          <w:szCs w:val="20"/>
        </w:rPr>
        <w:t>データ</w:t>
      </w:r>
      <w:r w:rsidR="00A173F6">
        <w:rPr>
          <w:rFonts w:ascii="ＭＳ 明朝" w:hAnsi="ＭＳ 明朝" w:hint="eastAsia"/>
          <w:szCs w:val="20"/>
        </w:rPr>
        <w:t>を</w:t>
      </w:r>
      <w:r w:rsidR="00780AC3">
        <w:rPr>
          <w:rFonts w:ascii="ＭＳ 明朝" w:hAnsi="ＭＳ 明朝" w:hint="eastAsia"/>
          <w:szCs w:val="20"/>
        </w:rPr>
        <w:t>基に</w:t>
      </w:r>
      <w:r w:rsidR="00A173F6">
        <w:rPr>
          <w:rFonts w:ascii="ＭＳ 明朝" w:hAnsi="ＭＳ 明朝" w:hint="eastAsia"/>
          <w:szCs w:val="20"/>
        </w:rPr>
        <w:t>、</w:t>
      </w:r>
      <w:r w:rsidR="007234D7">
        <w:rPr>
          <w:rFonts w:ascii="ＭＳ 明朝" w:hAnsi="ＭＳ 明朝" w:hint="eastAsia"/>
          <w:szCs w:val="20"/>
        </w:rPr>
        <w:t>動きの</w:t>
      </w:r>
      <w:r w:rsidR="00A173F6">
        <w:rPr>
          <w:rFonts w:ascii="ＭＳ 明朝" w:hAnsi="ＭＳ 明朝" w:hint="eastAsia"/>
          <w:szCs w:val="20"/>
        </w:rPr>
        <w:t>時定数や固有振動数を</w:t>
      </w:r>
      <w:r w:rsidR="006A1F1F">
        <w:rPr>
          <w:rFonts w:ascii="ＭＳ 明朝" w:hAnsi="ＭＳ 明朝" w:hint="eastAsia"/>
          <w:szCs w:val="20"/>
        </w:rPr>
        <w:t>制御工学的</w:t>
      </w:r>
      <w:r w:rsidR="006A1F1F">
        <w:rPr>
          <w:rFonts w:ascii="ＭＳ 明朝" w:hAnsi="ＭＳ 明朝" w:hint="eastAsia"/>
          <w:szCs w:val="20"/>
        </w:rPr>
        <w:t>に</w:t>
      </w:r>
      <w:r w:rsidR="00583B47">
        <w:rPr>
          <w:rFonts w:ascii="ＭＳ 明朝" w:hAnsi="ＭＳ 明朝" w:hint="eastAsia"/>
          <w:szCs w:val="20"/>
        </w:rPr>
        <w:t>同定する</w:t>
      </w:r>
      <w:r w:rsidR="00583B47">
        <w:rPr>
          <w:rFonts w:ascii="ＭＳ 明朝" w:hAnsi="ＭＳ 明朝" w:hint="eastAsia"/>
          <w:szCs w:val="20"/>
        </w:rPr>
        <w:t>解析系の構築</w:t>
      </w:r>
      <w:r w:rsidR="00583B47">
        <w:rPr>
          <w:rFonts w:ascii="ＭＳ 明朝" w:hAnsi="ＭＳ 明朝" w:hint="eastAsia"/>
          <w:szCs w:val="20"/>
        </w:rPr>
        <w:t>も実施</w:t>
      </w:r>
      <w:r w:rsidR="00A173F6">
        <w:rPr>
          <w:rFonts w:ascii="ＭＳ 明朝" w:hAnsi="ＭＳ 明朝" w:hint="eastAsia"/>
          <w:szCs w:val="20"/>
        </w:rPr>
        <w:t>した。</w:t>
      </w:r>
    </w:p>
    <w:p w14:paraId="3C7EB741" w14:textId="3447EE8B" w:rsidR="00A65178" w:rsidRDefault="00583B47" w:rsidP="001F2DD1">
      <w:pPr>
        <w:ind w:right="720" w:firstLineChars="100" w:firstLine="200"/>
        <w:rPr>
          <w:rFonts w:ascii="ＭＳ 明朝" w:hAnsi="ＭＳ 明朝" w:hint="eastAsia"/>
          <w:szCs w:val="20"/>
        </w:rPr>
      </w:pPr>
      <w:r>
        <w:rPr>
          <w:rFonts w:ascii="ＭＳ 明朝" w:hAnsi="ＭＳ 明朝" w:hint="eastAsia"/>
          <w:szCs w:val="20"/>
        </w:rPr>
        <w:t>さらに、</w:t>
      </w:r>
      <w:r w:rsidR="00A173F6">
        <w:rPr>
          <w:rFonts w:ascii="ＭＳ 明朝" w:hAnsi="ＭＳ 明朝" w:hint="eastAsia"/>
          <w:szCs w:val="20"/>
        </w:rPr>
        <w:t>有機結晶のもう一つの課題として、形状</w:t>
      </w:r>
      <w:r w:rsidR="00E80134">
        <w:rPr>
          <w:rFonts w:ascii="ＭＳ 明朝" w:hAnsi="ＭＳ 明朝" w:hint="eastAsia"/>
          <w:szCs w:val="20"/>
        </w:rPr>
        <w:t>と</w:t>
      </w:r>
      <w:r w:rsidR="00A173F6">
        <w:rPr>
          <w:rFonts w:ascii="ＭＳ 明朝" w:hAnsi="ＭＳ 明朝" w:hint="eastAsia"/>
          <w:szCs w:val="20"/>
        </w:rPr>
        <w:t>配向</w:t>
      </w:r>
      <w:r w:rsidR="00E80134">
        <w:rPr>
          <w:rFonts w:ascii="ＭＳ 明朝" w:hAnsi="ＭＳ 明朝" w:hint="eastAsia"/>
          <w:szCs w:val="20"/>
        </w:rPr>
        <w:t>の</w:t>
      </w:r>
      <w:r w:rsidR="00A173F6">
        <w:rPr>
          <w:rFonts w:ascii="ＭＳ 明朝" w:hAnsi="ＭＳ 明朝" w:hint="eastAsia"/>
          <w:szCs w:val="20"/>
        </w:rPr>
        <w:t>制御が難しいといった問題がある</w:t>
      </w:r>
      <w:r w:rsidR="00E80134">
        <w:rPr>
          <w:rFonts w:ascii="ＭＳ 明朝" w:hAnsi="ＭＳ 明朝" w:hint="eastAsia"/>
          <w:szCs w:val="20"/>
        </w:rPr>
        <w:t>[14]</w:t>
      </w:r>
      <w:r w:rsidR="00A173F6">
        <w:rPr>
          <w:rFonts w:ascii="ＭＳ 明朝" w:hAnsi="ＭＳ 明朝" w:hint="eastAsia"/>
          <w:szCs w:val="20"/>
        </w:rPr>
        <w:t>。そのため</w:t>
      </w:r>
      <w:r w:rsidR="00A173F6">
        <w:rPr>
          <w:rFonts w:ascii="ＭＳ 明朝" w:hAnsi="ＭＳ 明朝" w:hint="eastAsia"/>
          <w:szCs w:val="20"/>
        </w:rPr>
        <w:t>結晶配向と材料形状の制御可能な結晶－ポリマー</w:t>
      </w:r>
      <w:r w:rsidR="00365839">
        <w:rPr>
          <w:rFonts w:ascii="ＭＳ 明朝" w:hAnsi="ＭＳ 明朝" w:hint="eastAsia"/>
          <w:szCs w:val="20"/>
        </w:rPr>
        <w:t>複合</w:t>
      </w:r>
      <w:r w:rsidR="00A173F6">
        <w:rPr>
          <w:rFonts w:ascii="ＭＳ 明朝" w:hAnsi="ＭＳ 明朝" w:hint="eastAsia"/>
          <w:szCs w:val="20"/>
        </w:rPr>
        <w:t>材料の創出</w:t>
      </w:r>
      <w:r w:rsidR="00A173F6">
        <w:rPr>
          <w:rFonts w:ascii="ＭＳ 明朝" w:hAnsi="ＭＳ 明朝" w:hint="eastAsia"/>
          <w:szCs w:val="20"/>
        </w:rPr>
        <w:t>に向け、</w:t>
      </w:r>
      <w:r w:rsidR="00D27910">
        <w:rPr>
          <w:rFonts w:ascii="ＭＳ 明朝" w:hAnsi="ＭＳ 明朝" w:hint="eastAsia"/>
          <w:szCs w:val="20"/>
        </w:rPr>
        <w:t>音響</w:t>
      </w:r>
      <w:r w:rsidR="00A173F6">
        <w:rPr>
          <w:rFonts w:ascii="ＭＳ 明朝" w:hAnsi="ＭＳ 明朝" w:hint="eastAsia"/>
          <w:szCs w:val="20"/>
        </w:rPr>
        <w:t>共振器による</w:t>
      </w:r>
      <w:r w:rsidR="00D27910">
        <w:rPr>
          <w:rFonts w:ascii="ＭＳ 明朝" w:hAnsi="ＭＳ 明朝" w:hint="eastAsia"/>
          <w:szCs w:val="20"/>
        </w:rPr>
        <w:t>結晶</w:t>
      </w:r>
      <w:r w:rsidR="009E0E4F">
        <w:rPr>
          <w:rFonts w:ascii="ＭＳ 明朝" w:hAnsi="ＭＳ 明朝" w:hint="eastAsia"/>
          <w:szCs w:val="20"/>
        </w:rPr>
        <w:t>配向</w:t>
      </w:r>
      <w:r w:rsidR="009E0E4F">
        <w:rPr>
          <w:rFonts w:ascii="ＭＳ 明朝" w:hAnsi="ＭＳ 明朝" w:hint="eastAsia"/>
          <w:szCs w:val="20"/>
        </w:rPr>
        <w:t>の</w:t>
      </w:r>
      <w:r w:rsidR="009E0E4F">
        <w:rPr>
          <w:rFonts w:ascii="ＭＳ 明朝" w:hAnsi="ＭＳ 明朝" w:hint="eastAsia"/>
          <w:szCs w:val="20"/>
        </w:rPr>
        <w:t>オンデマンド制御</w:t>
      </w:r>
      <w:r w:rsidR="00A173F6">
        <w:rPr>
          <w:rFonts w:ascii="ＭＳ 明朝" w:hAnsi="ＭＳ 明朝" w:hint="eastAsia"/>
          <w:szCs w:val="20"/>
        </w:rPr>
        <w:t>を実施した。</w:t>
      </w:r>
    </w:p>
    <w:p w14:paraId="4F28122D" w14:textId="77777777" w:rsidR="001C7D91" w:rsidRPr="00103954" w:rsidRDefault="001C7D91" w:rsidP="002A5E68">
      <w:pPr>
        <w:ind w:right="720"/>
        <w:rPr>
          <w:rFonts w:ascii="ＭＳ 明朝" w:hAnsi="ＭＳ 明朝" w:hint="eastAsia"/>
          <w:szCs w:val="20"/>
        </w:rPr>
      </w:pPr>
    </w:p>
    <w:p w14:paraId="0AEFE52A" w14:textId="3061508E" w:rsidR="00AD3019" w:rsidRPr="002A5E68" w:rsidRDefault="002A5E68" w:rsidP="002A5E68">
      <w:pPr>
        <w:ind w:right="720"/>
        <w:rPr>
          <w:rFonts w:ascii="ＭＳ 明朝" w:hAnsi="ＭＳ 明朝"/>
          <w:b/>
          <w:bCs/>
          <w:szCs w:val="20"/>
          <w:u w:val="single"/>
        </w:rPr>
      </w:pPr>
      <w:r w:rsidRPr="002A5E68">
        <w:rPr>
          <w:rFonts w:ascii="ＭＳ 明朝" w:hAnsi="ＭＳ 明朝" w:hint="eastAsia"/>
          <w:b/>
          <w:bCs/>
          <w:szCs w:val="20"/>
          <w:u w:val="single"/>
        </w:rPr>
        <w:lastRenderedPageBreak/>
        <w:t>【</w:t>
      </w:r>
      <w:r w:rsidR="00AD3019" w:rsidRPr="002A5E68">
        <w:rPr>
          <w:rFonts w:ascii="ＭＳ 明朝" w:hAnsi="ＭＳ 明朝" w:hint="eastAsia"/>
          <w:b/>
          <w:bCs/>
          <w:szCs w:val="20"/>
          <w:u w:val="single"/>
        </w:rPr>
        <w:t>関係学会への参加状況等</w:t>
      </w:r>
      <w:r w:rsidRPr="002A5E68">
        <w:rPr>
          <w:rFonts w:ascii="ＭＳ 明朝" w:hAnsi="ＭＳ 明朝" w:hint="eastAsia"/>
          <w:b/>
          <w:bCs/>
          <w:szCs w:val="20"/>
          <w:u w:val="single"/>
        </w:rPr>
        <w:t>】</w:t>
      </w:r>
    </w:p>
    <w:p w14:paraId="6C3D4EE0" w14:textId="77777777" w:rsidR="001E57F6" w:rsidRPr="004C7854" w:rsidRDefault="001E57F6" w:rsidP="0096307F">
      <w:pPr>
        <w:snapToGrid w:val="0"/>
        <w:spacing w:line="200" w:lineRule="exact"/>
        <w:ind w:right="100"/>
        <w:jc w:val="left"/>
        <w:rPr>
          <w:sz w:val="21"/>
          <w:szCs w:val="21"/>
        </w:rPr>
      </w:pPr>
    </w:p>
    <w:sectPr w:rsidR="001E57F6" w:rsidRPr="004C7854" w:rsidSect="006E4B42">
      <w:pgSz w:w="11907" w:h="16840" w:code="9"/>
      <w:pgMar w:top="567" w:right="1191" w:bottom="567" w:left="1474" w:header="0" w:footer="0" w:gutter="0"/>
      <w:cols w:space="425"/>
      <w:docGrid w:type="lines" w:linePitch="314"/>
    </w:sectPr>
  </w:body>
</w:document>
</file>

<file path=word/customizations.xml><?xml version="1.0" encoding="utf-8"?>
<wne:tcg xmlns:r="http://schemas.openxmlformats.org/officeDocument/2006/relationships" xmlns:wne="http://schemas.microsoft.com/office/word/2006/wordml">
  <wne:keymaps>
    <wne:keymap wne:kcmPrimary="0531">
      <wne:acd wne:acdName="acd0"/>
    </wne:keymap>
  </wne:keymaps>
  <wne:toolbars>
    <wne:acdManifest>
      <wne:acdEntry wne:acdName="acd0"/>
    </wne:acdManifest>
  </wne:toolbars>
  <wne:acds>
    <wne:acd wne:argValue="AgAwADEAXwBwZVdbZDBNMAWY7naLifpRVz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C367D" w14:textId="77777777" w:rsidR="009B0FC1" w:rsidRDefault="009B0FC1">
      <w:r>
        <w:separator/>
      </w:r>
    </w:p>
  </w:endnote>
  <w:endnote w:type="continuationSeparator" w:id="0">
    <w:p w14:paraId="3AED6501" w14:textId="77777777" w:rsidR="009B0FC1" w:rsidRDefault="009B0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w:altName w:val="ＭＳ 明朝"/>
    <w:panose1 w:val="00000000000000000000"/>
    <w:charset w:val="80"/>
    <w:family w:val="roman"/>
    <w:notTrueType/>
    <w:pitch w:val="default"/>
    <w:sig w:usb0="00000001" w:usb1="08070000" w:usb2="00000010" w:usb3="00000000" w:csb0="00020000" w:csb1="00000000"/>
  </w:font>
  <w:font w:name="ＤＦ平成明朝体W7">
    <w:altName w:val="游ゴシック"/>
    <w:charset w:val="80"/>
    <w:family w:val="roman"/>
    <w:pitch w:val="fixed"/>
    <w:sig w:usb0="80000283" w:usb1="2AC76CF8" w:usb2="00000010" w:usb3="00000000" w:csb0="00020001"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54B45" w14:textId="77777777" w:rsidR="009B0FC1" w:rsidRDefault="009B0FC1">
      <w:r>
        <w:separator/>
      </w:r>
    </w:p>
  </w:footnote>
  <w:footnote w:type="continuationSeparator" w:id="0">
    <w:p w14:paraId="70F78A93" w14:textId="77777777" w:rsidR="009B0FC1" w:rsidRDefault="009B0F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4481"/>
    <w:multiLevelType w:val="hybridMultilevel"/>
    <w:tmpl w:val="E2DCCB22"/>
    <w:lvl w:ilvl="0" w:tplc="47247FF2">
      <w:start w:val="1"/>
      <w:numFmt w:val="decimal"/>
      <w:lvlText w:val="(%1)"/>
      <w:lvlJc w:val="left"/>
      <w:pPr>
        <w:tabs>
          <w:tab w:val="num" w:pos="1035"/>
        </w:tabs>
        <w:ind w:left="1035" w:hanging="360"/>
      </w:pPr>
      <w:rPr>
        <w:rFonts w:hint="default"/>
      </w:rPr>
    </w:lvl>
    <w:lvl w:ilvl="1" w:tplc="04090017" w:tentative="1">
      <w:start w:val="1"/>
      <w:numFmt w:val="aiueoFullWidth"/>
      <w:lvlText w:val="(%2)"/>
      <w:lvlJc w:val="left"/>
      <w:pPr>
        <w:tabs>
          <w:tab w:val="num" w:pos="1515"/>
        </w:tabs>
        <w:ind w:left="1515" w:hanging="420"/>
      </w:pPr>
    </w:lvl>
    <w:lvl w:ilvl="2" w:tplc="04090011" w:tentative="1">
      <w:start w:val="1"/>
      <w:numFmt w:val="decimalEnclosedCircle"/>
      <w:lvlText w:val="%3"/>
      <w:lvlJc w:val="left"/>
      <w:pPr>
        <w:tabs>
          <w:tab w:val="num" w:pos="1935"/>
        </w:tabs>
        <w:ind w:left="1935" w:hanging="420"/>
      </w:pPr>
    </w:lvl>
    <w:lvl w:ilvl="3" w:tplc="0409000F" w:tentative="1">
      <w:start w:val="1"/>
      <w:numFmt w:val="decimal"/>
      <w:lvlText w:val="%4."/>
      <w:lvlJc w:val="left"/>
      <w:pPr>
        <w:tabs>
          <w:tab w:val="num" w:pos="2355"/>
        </w:tabs>
        <w:ind w:left="2355" w:hanging="420"/>
      </w:pPr>
    </w:lvl>
    <w:lvl w:ilvl="4" w:tplc="04090017" w:tentative="1">
      <w:start w:val="1"/>
      <w:numFmt w:val="aiueoFullWidth"/>
      <w:lvlText w:val="(%5)"/>
      <w:lvlJc w:val="left"/>
      <w:pPr>
        <w:tabs>
          <w:tab w:val="num" w:pos="2775"/>
        </w:tabs>
        <w:ind w:left="2775" w:hanging="420"/>
      </w:pPr>
    </w:lvl>
    <w:lvl w:ilvl="5" w:tplc="04090011" w:tentative="1">
      <w:start w:val="1"/>
      <w:numFmt w:val="decimalEnclosedCircle"/>
      <w:lvlText w:val="%6"/>
      <w:lvlJc w:val="left"/>
      <w:pPr>
        <w:tabs>
          <w:tab w:val="num" w:pos="3195"/>
        </w:tabs>
        <w:ind w:left="3195" w:hanging="420"/>
      </w:pPr>
    </w:lvl>
    <w:lvl w:ilvl="6" w:tplc="0409000F" w:tentative="1">
      <w:start w:val="1"/>
      <w:numFmt w:val="decimal"/>
      <w:lvlText w:val="%7."/>
      <w:lvlJc w:val="left"/>
      <w:pPr>
        <w:tabs>
          <w:tab w:val="num" w:pos="3615"/>
        </w:tabs>
        <w:ind w:left="3615" w:hanging="420"/>
      </w:pPr>
    </w:lvl>
    <w:lvl w:ilvl="7" w:tplc="04090017" w:tentative="1">
      <w:start w:val="1"/>
      <w:numFmt w:val="aiueoFullWidth"/>
      <w:lvlText w:val="(%8)"/>
      <w:lvlJc w:val="left"/>
      <w:pPr>
        <w:tabs>
          <w:tab w:val="num" w:pos="4035"/>
        </w:tabs>
        <w:ind w:left="4035" w:hanging="420"/>
      </w:pPr>
    </w:lvl>
    <w:lvl w:ilvl="8" w:tplc="04090011" w:tentative="1">
      <w:start w:val="1"/>
      <w:numFmt w:val="decimalEnclosedCircle"/>
      <w:lvlText w:val="%9"/>
      <w:lvlJc w:val="left"/>
      <w:pPr>
        <w:tabs>
          <w:tab w:val="num" w:pos="4455"/>
        </w:tabs>
        <w:ind w:left="4455" w:hanging="420"/>
      </w:pPr>
    </w:lvl>
  </w:abstractNum>
  <w:abstractNum w:abstractNumId="1" w15:restartNumberingAfterBreak="0">
    <w:nsid w:val="3881757B"/>
    <w:multiLevelType w:val="hybridMultilevel"/>
    <w:tmpl w:val="A3A6A7D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0227B6B"/>
    <w:multiLevelType w:val="hybridMultilevel"/>
    <w:tmpl w:val="D9E60708"/>
    <w:lvl w:ilvl="0" w:tplc="68DC40F2">
      <w:start w:val="3"/>
      <w:numFmt w:val="decimalEnclosedCircle"/>
      <w:lvlText w:val="%1"/>
      <w:lvlJc w:val="left"/>
      <w:pPr>
        <w:tabs>
          <w:tab w:val="num" w:pos="900"/>
        </w:tabs>
        <w:ind w:left="900" w:hanging="360"/>
      </w:pPr>
      <w:rPr>
        <w:rFonts w:hint="default"/>
      </w:rPr>
    </w:lvl>
    <w:lvl w:ilvl="1" w:tplc="04090017" w:tentative="1">
      <w:start w:val="1"/>
      <w:numFmt w:val="aiueoFullWidth"/>
      <w:lvlText w:val="(%2)"/>
      <w:lvlJc w:val="left"/>
      <w:pPr>
        <w:tabs>
          <w:tab w:val="num" w:pos="1380"/>
        </w:tabs>
        <w:ind w:left="1380" w:hanging="420"/>
      </w:pPr>
    </w:lvl>
    <w:lvl w:ilvl="2" w:tplc="04090011" w:tentative="1">
      <w:start w:val="1"/>
      <w:numFmt w:val="decimalEnclosedCircle"/>
      <w:lvlText w:val="%3"/>
      <w:lvlJc w:val="lef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7" w:tentative="1">
      <w:start w:val="1"/>
      <w:numFmt w:val="aiueoFullWidth"/>
      <w:lvlText w:val="(%5)"/>
      <w:lvlJc w:val="left"/>
      <w:pPr>
        <w:tabs>
          <w:tab w:val="num" w:pos="2640"/>
        </w:tabs>
        <w:ind w:left="2640" w:hanging="420"/>
      </w:pPr>
    </w:lvl>
    <w:lvl w:ilvl="5" w:tplc="04090011" w:tentative="1">
      <w:start w:val="1"/>
      <w:numFmt w:val="decimalEnclosedCircle"/>
      <w:lvlText w:val="%6"/>
      <w:lvlJc w:val="lef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7" w:tentative="1">
      <w:start w:val="1"/>
      <w:numFmt w:val="aiueoFullWidth"/>
      <w:lvlText w:val="(%8)"/>
      <w:lvlJc w:val="left"/>
      <w:pPr>
        <w:tabs>
          <w:tab w:val="num" w:pos="3900"/>
        </w:tabs>
        <w:ind w:left="3900" w:hanging="420"/>
      </w:pPr>
    </w:lvl>
    <w:lvl w:ilvl="8" w:tplc="04090011" w:tentative="1">
      <w:start w:val="1"/>
      <w:numFmt w:val="decimalEnclosedCircle"/>
      <w:lvlText w:val="%9"/>
      <w:lvlJc w:val="left"/>
      <w:pPr>
        <w:tabs>
          <w:tab w:val="num" w:pos="4320"/>
        </w:tabs>
        <w:ind w:left="4320" w:hanging="420"/>
      </w:pPr>
    </w:lvl>
  </w:abstractNum>
  <w:abstractNum w:abstractNumId="3" w15:restartNumberingAfterBreak="0">
    <w:nsid w:val="58213966"/>
    <w:multiLevelType w:val="hybridMultilevel"/>
    <w:tmpl w:val="E55E07B8"/>
    <w:lvl w:ilvl="0" w:tplc="6096D084">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61F12F3D"/>
    <w:multiLevelType w:val="hybridMultilevel"/>
    <w:tmpl w:val="F9B681B2"/>
    <w:lvl w:ilvl="0" w:tplc="0409000F">
      <w:start w:val="1"/>
      <w:numFmt w:val="decimal"/>
      <w:lvlText w:val="%1."/>
      <w:lvlJc w:val="left"/>
      <w:pPr>
        <w:tabs>
          <w:tab w:val="num" w:pos="660"/>
        </w:tabs>
        <w:ind w:left="660" w:hanging="420"/>
      </w:pPr>
    </w:lvl>
    <w:lvl w:ilvl="1" w:tplc="04090017" w:tentative="1">
      <w:start w:val="1"/>
      <w:numFmt w:val="aiueoFullWidth"/>
      <w:lvlText w:val="(%2)"/>
      <w:lvlJc w:val="left"/>
      <w:pPr>
        <w:tabs>
          <w:tab w:val="num" w:pos="1080"/>
        </w:tabs>
        <w:ind w:left="1080" w:hanging="420"/>
      </w:p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5" w15:restartNumberingAfterBreak="0">
    <w:nsid w:val="789666EA"/>
    <w:multiLevelType w:val="hybridMultilevel"/>
    <w:tmpl w:val="22FCAAA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7D1E2FB8"/>
    <w:multiLevelType w:val="hybridMultilevel"/>
    <w:tmpl w:val="BF56DA0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369650976">
    <w:abstractNumId w:val="4"/>
  </w:num>
  <w:num w:numId="2" w16cid:durableId="678583163">
    <w:abstractNumId w:val="0"/>
  </w:num>
  <w:num w:numId="3" w16cid:durableId="1539313333">
    <w:abstractNumId w:val="2"/>
  </w:num>
  <w:num w:numId="4" w16cid:durableId="803888952">
    <w:abstractNumId w:val="1"/>
  </w:num>
  <w:num w:numId="5" w16cid:durableId="95640829">
    <w:abstractNumId w:val="5"/>
  </w:num>
  <w:num w:numId="6" w16cid:durableId="1450203997">
    <w:abstractNumId w:val="6"/>
  </w:num>
  <w:num w:numId="7" w16cid:durableId="1498576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VerticalSpacing w:val="164"/>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3B4"/>
    <w:rsid w:val="000032E4"/>
    <w:rsid w:val="00003364"/>
    <w:rsid w:val="00004FAF"/>
    <w:rsid w:val="00011391"/>
    <w:rsid w:val="000152C7"/>
    <w:rsid w:val="000418E4"/>
    <w:rsid w:val="0004253E"/>
    <w:rsid w:val="000430EA"/>
    <w:rsid w:val="00053CB9"/>
    <w:rsid w:val="000572E0"/>
    <w:rsid w:val="0007043A"/>
    <w:rsid w:val="000727C7"/>
    <w:rsid w:val="00072DFD"/>
    <w:rsid w:val="000953DE"/>
    <w:rsid w:val="000C5A0B"/>
    <w:rsid w:val="000C648D"/>
    <w:rsid w:val="000E46EC"/>
    <w:rsid w:val="000E761A"/>
    <w:rsid w:val="00103522"/>
    <w:rsid w:val="00103954"/>
    <w:rsid w:val="00116FA4"/>
    <w:rsid w:val="00120D09"/>
    <w:rsid w:val="00132350"/>
    <w:rsid w:val="00132E74"/>
    <w:rsid w:val="00142345"/>
    <w:rsid w:val="00146292"/>
    <w:rsid w:val="00160D0E"/>
    <w:rsid w:val="0016452C"/>
    <w:rsid w:val="00173107"/>
    <w:rsid w:val="00182C71"/>
    <w:rsid w:val="001831F2"/>
    <w:rsid w:val="00185161"/>
    <w:rsid w:val="00191353"/>
    <w:rsid w:val="001A3D3F"/>
    <w:rsid w:val="001A7A66"/>
    <w:rsid w:val="001C2C54"/>
    <w:rsid w:val="001C523D"/>
    <w:rsid w:val="001C7D91"/>
    <w:rsid w:val="001E3F16"/>
    <w:rsid w:val="001E57F6"/>
    <w:rsid w:val="001F2DD1"/>
    <w:rsid w:val="00212E75"/>
    <w:rsid w:val="00213300"/>
    <w:rsid w:val="0021386B"/>
    <w:rsid w:val="00216288"/>
    <w:rsid w:val="002436E4"/>
    <w:rsid w:val="00245543"/>
    <w:rsid w:val="00256F36"/>
    <w:rsid w:val="00261CDA"/>
    <w:rsid w:val="002636F3"/>
    <w:rsid w:val="0027690B"/>
    <w:rsid w:val="00283AF3"/>
    <w:rsid w:val="002A40CE"/>
    <w:rsid w:val="002A5E68"/>
    <w:rsid w:val="002B0FDB"/>
    <w:rsid w:val="002C3A0B"/>
    <w:rsid w:val="002D1F44"/>
    <w:rsid w:val="002D5840"/>
    <w:rsid w:val="002E2E60"/>
    <w:rsid w:val="002E671B"/>
    <w:rsid w:val="00305D45"/>
    <w:rsid w:val="00306E6B"/>
    <w:rsid w:val="003115E4"/>
    <w:rsid w:val="00315921"/>
    <w:rsid w:val="00317138"/>
    <w:rsid w:val="003174F1"/>
    <w:rsid w:val="00341C4B"/>
    <w:rsid w:val="00342381"/>
    <w:rsid w:val="00365839"/>
    <w:rsid w:val="00365FBB"/>
    <w:rsid w:val="00367755"/>
    <w:rsid w:val="00372DED"/>
    <w:rsid w:val="003763EA"/>
    <w:rsid w:val="00380E40"/>
    <w:rsid w:val="00381353"/>
    <w:rsid w:val="0039508E"/>
    <w:rsid w:val="003955F3"/>
    <w:rsid w:val="003A3764"/>
    <w:rsid w:val="003B2333"/>
    <w:rsid w:val="003D28D0"/>
    <w:rsid w:val="003D32AA"/>
    <w:rsid w:val="003D5256"/>
    <w:rsid w:val="003E554A"/>
    <w:rsid w:val="003E7C92"/>
    <w:rsid w:val="003F65D5"/>
    <w:rsid w:val="00401048"/>
    <w:rsid w:val="00407134"/>
    <w:rsid w:val="0042639D"/>
    <w:rsid w:val="00430286"/>
    <w:rsid w:val="00455A41"/>
    <w:rsid w:val="00457576"/>
    <w:rsid w:val="00464773"/>
    <w:rsid w:val="00464A40"/>
    <w:rsid w:val="00473509"/>
    <w:rsid w:val="00474F2B"/>
    <w:rsid w:val="00481FF7"/>
    <w:rsid w:val="00486F52"/>
    <w:rsid w:val="004B3255"/>
    <w:rsid w:val="004B6091"/>
    <w:rsid w:val="004C017C"/>
    <w:rsid w:val="004C7854"/>
    <w:rsid w:val="004E566F"/>
    <w:rsid w:val="004E659B"/>
    <w:rsid w:val="004E69F2"/>
    <w:rsid w:val="004F782F"/>
    <w:rsid w:val="00506BE5"/>
    <w:rsid w:val="00532145"/>
    <w:rsid w:val="005327E4"/>
    <w:rsid w:val="00544EAD"/>
    <w:rsid w:val="00552268"/>
    <w:rsid w:val="0055688D"/>
    <w:rsid w:val="00556B4B"/>
    <w:rsid w:val="00557F9F"/>
    <w:rsid w:val="00561F1D"/>
    <w:rsid w:val="00564C24"/>
    <w:rsid w:val="00571237"/>
    <w:rsid w:val="00573130"/>
    <w:rsid w:val="00576949"/>
    <w:rsid w:val="00583B47"/>
    <w:rsid w:val="0058718D"/>
    <w:rsid w:val="00590CA0"/>
    <w:rsid w:val="00591632"/>
    <w:rsid w:val="005A0DF1"/>
    <w:rsid w:val="005A1897"/>
    <w:rsid w:val="005A3F5E"/>
    <w:rsid w:val="005A50D1"/>
    <w:rsid w:val="005A7216"/>
    <w:rsid w:val="005B3D77"/>
    <w:rsid w:val="005B7626"/>
    <w:rsid w:val="005C7B73"/>
    <w:rsid w:val="005F37FD"/>
    <w:rsid w:val="005F3965"/>
    <w:rsid w:val="0061156C"/>
    <w:rsid w:val="00623FDD"/>
    <w:rsid w:val="0062675B"/>
    <w:rsid w:val="0063504C"/>
    <w:rsid w:val="00644ED2"/>
    <w:rsid w:val="006679BD"/>
    <w:rsid w:val="0067595F"/>
    <w:rsid w:val="00687F71"/>
    <w:rsid w:val="00690A77"/>
    <w:rsid w:val="0069521C"/>
    <w:rsid w:val="006970C9"/>
    <w:rsid w:val="006A1F1F"/>
    <w:rsid w:val="006A1F45"/>
    <w:rsid w:val="006A4BF8"/>
    <w:rsid w:val="006B01A9"/>
    <w:rsid w:val="006C32A1"/>
    <w:rsid w:val="006D768B"/>
    <w:rsid w:val="006E01F8"/>
    <w:rsid w:val="006E12E6"/>
    <w:rsid w:val="006E4B42"/>
    <w:rsid w:val="006E53A2"/>
    <w:rsid w:val="006F0754"/>
    <w:rsid w:val="006F4F33"/>
    <w:rsid w:val="006F6BB2"/>
    <w:rsid w:val="006F740C"/>
    <w:rsid w:val="007134AB"/>
    <w:rsid w:val="00716AB1"/>
    <w:rsid w:val="00721E24"/>
    <w:rsid w:val="007234D7"/>
    <w:rsid w:val="007315AD"/>
    <w:rsid w:val="00741F27"/>
    <w:rsid w:val="00744BF0"/>
    <w:rsid w:val="007500D3"/>
    <w:rsid w:val="0075027B"/>
    <w:rsid w:val="007572D5"/>
    <w:rsid w:val="0077020D"/>
    <w:rsid w:val="0077067B"/>
    <w:rsid w:val="00772097"/>
    <w:rsid w:val="00780AC3"/>
    <w:rsid w:val="007A1E64"/>
    <w:rsid w:val="007B6F8E"/>
    <w:rsid w:val="007C5DB9"/>
    <w:rsid w:val="007D34D6"/>
    <w:rsid w:val="007D50D2"/>
    <w:rsid w:val="007E032E"/>
    <w:rsid w:val="007E04D3"/>
    <w:rsid w:val="007E738A"/>
    <w:rsid w:val="007F7F21"/>
    <w:rsid w:val="0081268A"/>
    <w:rsid w:val="008170B7"/>
    <w:rsid w:val="0083469A"/>
    <w:rsid w:val="00835391"/>
    <w:rsid w:val="00837BB5"/>
    <w:rsid w:val="008473A5"/>
    <w:rsid w:val="00852BB1"/>
    <w:rsid w:val="00857AAC"/>
    <w:rsid w:val="00863951"/>
    <w:rsid w:val="00863E68"/>
    <w:rsid w:val="00871942"/>
    <w:rsid w:val="008734F6"/>
    <w:rsid w:val="00877D95"/>
    <w:rsid w:val="0088204B"/>
    <w:rsid w:val="008902D7"/>
    <w:rsid w:val="008C190B"/>
    <w:rsid w:val="008C2548"/>
    <w:rsid w:val="008C2FC6"/>
    <w:rsid w:val="008C3305"/>
    <w:rsid w:val="008D047C"/>
    <w:rsid w:val="008D3C85"/>
    <w:rsid w:val="008D7947"/>
    <w:rsid w:val="008E01F8"/>
    <w:rsid w:val="008E6F4B"/>
    <w:rsid w:val="008F5FAF"/>
    <w:rsid w:val="00906E74"/>
    <w:rsid w:val="0091384D"/>
    <w:rsid w:val="00915C1E"/>
    <w:rsid w:val="009255C8"/>
    <w:rsid w:val="00932450"/>
    <w:rsid w:val="00941BE8"/>
    <w:rsid w:val="00950D3D"/>
    <w:rsid w:val="0096307F"/>
    <w:rsid w:val="00970A70"/>
    <w:rsid w:val="009723B4"/>
    <w:rsid w:val="00974651"/>
    <w:rsid w:val="00977ADC"/>
    <w:rsid w:val="009816BD"/>
    <w:rsid w:val="00985946"/>
    <w:rsid w:val="009A0FFB"/>
    <w:rsid w:val="009A6D82"/>
    <w:rsid w:val="009B0DD2"/>
    <w:rsid w:val="009B0FC1"/>
    <w:rsid w:val="009B3274"/>
    <w:rsid w:val="009C0D63"/>
    <w:rsid w:val="009D0999"/>
    <w:rsid w:val="009D278D"/>
    <w:rsid w:val="009E0E4F"/>
    <w:rsid w:val="009E4096"/>
    <w:rsid w:val="009F0F13"/>
    <w:rsid w:val="00A04103"/>
    <w:rsid w:val="00A173F6"/>
    <w:rsid w:val="00A22769"/>
    <w:rsid w:val="00A232FD"/>
    <w:rsid w:val="00A51F09"/>
    <w:rsid w:val="00A56B61"/>
    <w:rsid w:val="00A64FA2"/>
    <w:rsid w:val="00A65178"/>
    <w:rsid w:val="00A73284"/>
    <w:rsid w:val="00A818AD"/>
    <w:rsid w:val="00A87434"/>
    <w:rsid w:val="00A92B54"/>
    <w:rsid w:val="00A92F34"/>
    <w:rsid w:val="00AA59B4"/>
    <w:rsid w:val="00AB394F"/>
    <w:rsid w:val="00AB608B"/>
    <w:rsid w:val="00AD3019"/>
    <w:rsid w:val="00AE09F1"/>
    <w:rsid w:val="00AF22F2"/>
    <w:rsid w:val="00AF318E"/>
    <w:rsid w:val="00AF6CD6"/>
    <w:rsid w:val="00B01EA5"/>
    <w:rsid w:val="00B12CD2"/>
    <w:rsid w:val="00B55121"/>
    <w:rsid w:val="00B5727B"/>
    <w:rsid w:val="00B655E6"/>
    <w:rsid w:val="00B66418"/>
    <w:rsid w:val="00B70342"/>
    <w:rsid w:val="00B718EC"/>
    <w:rsid w:val="00B77655"/>
    <w:rsid w:val="00B86979"/>
    <w:rsid w:val="00B97A7B"/>
    <w:rsid w:val="00BA2DFB"/>
    <w:rsid w:val="00BB007A"/>
    <w:rsid w:val="00BB00C2"/>
    <w:rsid w:val="00BB2F3A"/>
    <w:rsid w:val="00BC7EF8"/>
    <w:rsid w:val="00BD3D4B"/>
    <w:rsid w:val="00BF233A"/>
    <w:rsid w:val="00C11BA6"/>
    <w:rsid w:val="00C11D23"/>
    <w:rsid w:val="00C24C5A"/>
    <w:rsid w:val="00C30E26"/>
    <w:rsid w:val="00C369CF"/>
    <w:rsid w:val="00C521E6"/>
    <w:rsid w:val="00C536B6"/>
    <w:rsid w:val="00C65B68"/>
    <w:rsid w:val="00C86B18"/>
    <w:rsid w:val="00C95AF5"/>
    <w:rsid w:val="00CA3790"/>
    <w:rsid w:val="00CA7785"/>
    <w:rsid w:val="00CB0EB7"/>
    <w:rsid w:val="00CC2027"/>
    <w:rsid w:val="00CE67EB"/>
    <w:rsid w:val="00CF020F"/>
    <w:rsid w:val="00D112B5"/>
    <w:rsid w:val="00D11572"/>
    <w:rsid w:val="00D27910"/>
    <w:rsid w:val="00D315EC"/>
    <w:rsid w:val="00D529B9"/>
    <w:rsid w:val="00D665B0"/>
    <w:rsid w:val="00D728B1"/>
    <w:rsid w:val="00D73C8B"/>
    <w:rsid w:val="00D74B24"/>
    <w:rsid w:val="00D767C6"/>
    <w:rsid w:val="00D77CEB"/>
    <w:rsid w:val="00DA534B"/>
    <w:rsid w:val="00DC5226"/>
    <w:rsid w:val="00DD6118"/>
    <w:rsid w:val="00DE5D2B"/>
    <w:rsid w:val="00DF3287"/>
    <w:rsid w:val="00DF5CE8"/>
    <w:rsid w:val="00E27475"/>
    <w:rsid w:val="00E31C1B"/>
    <w:rsid w:val="00E379FA"/>
    <w:rsid w:val="00E46311"/>
    <w:rsid w:val="00E47F34"/>
    <w:rsid w:val="00E60603"/>
    <w:rsid w:val="00E644C5"/>
    <w:rsid w:val="00E72030"/>
    <w:rsid w:val="00E739B3"/>
    <w:rsid w:val="00E77FB4"/>
    <w:rsid w:val="00E80134"/>
    <w:rsid w:val="00E8115A"/>
    <w:rsid w:val="00E82A98"/>
    <w:rsid w:val="00E93C99"/>
    <w:rsid w:val="00EC59A3"/>
    <w:rsid w:val="00EE034C"/>
    <w:rsid w:val="00EE06F4"/>
    <w:rsid w:val="00EF37B6"/>
    <w:rsid w:val="00EF5B6A"/>
    <w:rsid w:val="00F00F47"/>
    <w:rsid w:val="00F031CC"/>
    <w:rsid w:val="00F04DBB"/>
    <w:rsid w:val="00F16A9B"/>
    <w:rsid w:val="00F21035"/>
    <w:rsid w:val="00F329C5"/>
    <w:rsid w:val="00F40102"/>
    <w:rsid w:val="00F735D4"/>
    <w:rsid w:val="00F772B2"/>
    <w:rsid w:val="00F83787"/>
    <w:rsid w:val="00F8421E"/>
    <w:rsid w:val="00F93EE1"/>
    <w:rsid w:val="00F95EF2"/>
    <w:rsid w:val="00F96794"/>
    <w:rsid w:val="00FA7EDA"/>
    <w:rsid w:val="00FB43B9"/>
    <w:rsid w:val="00FD418E"/>
    <w:rsid w:val="00FE52B0"/>
    <w:rsid w:val="00FE69EA"/>
    <w:rsid w:val="00FF73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DE6CA2E"/>
  <w15:docId w15:val="{21D7F1B4-F341-41E3-BA02-4A4EE6CBF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7134"/>
    <w:pPr>
      <w:widowControl w:val="0"/>
      <w:jc w:val="both"/>
    </w:pPr>
    <w:rPr>
      <w:rFonts w:ascii="Times New Roman" w:hAnsi="Times New Roman"/>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pPr>
      <w:jc w:val="center"/>
    </w:pPr>
  </w:style>
  <w:style w:type="paragraph" w:customStyle="1" w:styleId="01">
    <w:name w:val="01_数字つき項目見出し"/>
    <w:next w:val="a4"/>
    <w:pPr>
      <w:tabs>
        <w:tab w:val="left" w:pos="300"/>
      </w:tabs>
    </w:pPr>
    <w:rPr>
      <w:rFonts w:ascii="Times New Roman" w:hAnsi="Times New Roman"/>
    </w:rPr>
  </w:style>
  <w:style w:type="paragraph" w:styleId="a4">
    <w:name w:val="Plain Text"/>
    <w:basedOn w:val="a"/>
    <w:link w:val="a5"/>
    <w:rPr>
      <w:rFonts w:cs="Courier New"/>
      <w:sz w:val="21"/>
      <w:szCs w:val="21"/>
    </w:rPr>
  </w:style>
  <w:style w:type="paragraph" w:styleId="a6">
    <w:name w:val="Closing"/>
    <w:basedOn w:val="a"/>
    <w:pPr>
      <w:jc w:val="right"/>
    </w:pPr>
  </w:style>
  <w:style w:type="table" w:styleId="a7">
    <w:name w:val="Table Grid"/>
    <w:basedOn w:val="a1"/>
    <w:rsid w:val="003F65D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Body Text Indent 3"/>
    <w:basedOn w:val="a"/>
    <w:rsid w:val="00FF738F"/>
    <w:pPr>
      <w:ind w:leftChars="150" w:left="315" w:firstLineChars="100" w:firstLine="210"/>
    </w:pPr>
    <w:rPr>
      <w:rFonts w:ascii="ＭＳ 明朝" w:hAnsi="Century"/>
      <w:sz w:val="21"/>
    </w:rPr>
  </w:style>
  <w:style w:type="character" w:styleId="a8">
    <w:name w:val="Hyperlink"/>
    <w:rsid w:val="00AF22F2"/>
    <w:rPr>
      <w:color w:val="0000FF"/>
      <w:u w:val="single"/>
    </w:rPr>
  </w:style>
  <w:style w:type="paragraph" w:styleId="a9">
    <w:name w:val="header"/>
    <w:basedOn w:val="a"/>
    <w:link w:val="aa"/>
    <w:uiPriority w:val="99"/>
    <w:unhideWhenUsed/>
    <w:rsid w:val="00690A77"/>
    <w:pPr>
      <w:tabs>
        <w:tab w:val="center" w:pos="4252"/>
        <w:tab w:val="right" w:pos="8504"/>
      </w:tabs>
      <w:snapToGrid w:val="0"/>
    </w:pPr>
  </w:style>
  <w:style w:type="character" w:customStyle="1" w:styleId="aa">
    <w:name w:val="ヘッダー (文字)"/>
    <w:link w:val="a9"/>
    <w:uiPriority w:val="99"/>
    <w:rsid w:val="00690A77"/>
    <w:rPr>
      <w:rFonts w:ascii="Times New Roman" w:hAnsi="Times New Roman"/>
      <w:kern w:val="2"/>
      <w:szCs w:val="24"/>
    </w:rPr>
  </w:style>
  <w:style w:type="paragraph" w:styleId="ab">
    <w:name w:val="footer"/>
    <w:basedOn w:val="a"/>
    <w:link w:val="ac"/>
    <w:uiPriority w:val="99"/>
    <w:unhideWhenUsed/>
    <w:rsid w:val="00690A77"/>
    <w:pPr>
      <w:tabs>
        <w:tab w:val="center" w:pos="4252"/>
        <w:tab w:val="right" w:pos="8504"/>
      </w:tabs>
      <w:snapToGrid w:val="0"/>
    </w:pPr>
  </w:style>
  <w:style w:type="character" w:customStyle="1" w:styleId="ac">
    <w:name w:val="フッター (文字)"/>
    <w:link w:val="ab"/>
    <w:uiPriority w:val="99"/>
    <w:rsid w:val="00690A77"/>
    <w:rPr>
      <w:rFonts w:ascii="Times New Roman" w:hAnsi="Times New Roman"/>
      <w:kern w:val="2"/>
      <w:szCs w:val="24"/>
    </w:rPr>
  </w:style>
  <w:style w:type="paragraph" w:styleId="ad">
    <w:name w:val="Balloon Text"/>
    <w:basedOn w:val="a"/>
    <w:link w:val="ae"/>
    <w:uiPriority w:val="99"/>
    <w:semiHidden/>
    <w:unhideWhenUsed/>
    <w:rsid w:val="007500D3"/>
    <w:rPr>
      <w:rFonts w:ascii="Arial" w:eastAsia="ＭＳ ゴシック" w:hAnsi="Arial"/>
      <w:sz w:val="18"/>
      <w:szCs w:val="18"/>
    </w:rPr>
  </w:style>
  <w:style w:type="character" w:customStyle="1" w:styleId="ae">
    <w:name w:val="吹き出し (文字)"/>
    <w:link w:val="ad"/>
    <w:uiPriority w:val="99"/>
    <w:semiHidden/>
    <w:rsid w:val="007500D3"/>
    <w:rPr>
      <w:rFonts w:ascii="Arial" w:eastAsia="ＭＳ ゴシック" w:hAnsi="Arial" w:cs="Times New Roman"/>
      <w:kern w:val="2"/>
      <w:sz w:val="18"/>
      <w:szCs w:val="18"/>
    </w:rPr>
  </w:style>
  <w:style w:type="character" w:customStyle="1" w:styleId="a5">
    <w:name w:val="書式なし (文字)"/>
    <w:link w:val="a4"/>
    <w:rsid w:val="00DF5CE8"/>
    <w:rPr>
      <w:rFonts w:ascii="Times New Roman" w:hAnsi="Times New Roman" w:cs="Courier New"/>
      <w:kern w:val="2"/>
      <w:sz w:val="21"/>
      <w:szCs w:val="21"/>
    </w:rPr>
  </w:style>
  <w:style w:type="paragraph" w:customStyle="1" w:styleId="Default">
    <w:name w:val="Default"/>
    <w:rsid w:val="00004FAF"/>
    <w:pPr>
      <w:widowControl w:val="0"/>
      <w:autoSpaceDE w:val="0"/>
      <w:autoSpaceDN w:val="0"/>
      <w:adjustRightInd w:val="0"/>
    </w:pPr>
    <w:rPr>
      <w:rFonts w:ascii="ＭＳ" w:eastAsia="ＭＳ" w:cs="ＭＳ"/>
      <w:color w:val="000000"/>
      <w:sz w:val="24"/>
      <w:szCs w:val="24"/>
    </w:rPr>
  </w:style>
  <w:style w:type="paragraph" w:styleId="af">
    <w:name w:val="List Paragraph"/>
    <w:basedOn w:val="a"/>
    <w:uiPriority w:val="34"/>
    <w:qFormat/>
    <w:rsid w:val="0045757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834677">
      <w:bodyDiv w:val="1"/>
      <w:marLeft w:val="0"/>
      <w:marRight w:val="0"/>
      <w:marTop w:val="0"/>
      <w:marBottom w:val="0"/>
      <w:divBdr>
        <w:top w:val="none" w:sz="0" w:space="0" w:color="auto"/>
        <w:left w:val="none" w:sz="0" w:space="0" w:color="auto"/>
        <w:bottom w:val="none" w:sz="0" w:space="0" w:color="auto"/>
        <w:right w:val="none" w:sz="0" w:space="0" w:color="auto"/>
      </w:divBdr>
    </w:div>
    <w:div w:id="1196894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ADF426-8A34-4B3B-B87C-CE623199B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3</Pages>
  <Words>374</Words>
  <Characters>2135</Characters>
  <Application>Microsoft Office Word</Application>
  <DocSecurity>0</DocSecurity>
  <Lines>17</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（様式1）</vt:lpstr>
      <vt:lpstr>（様式1）</vt:lpstr>
    </vt:vector>
  </TitlesOfParts>
  <Company>DTP</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（様式1）</dc:title>
  <dc:creator>独立行政法人　日本学術振興会</dc:creator>
  <cp:lastModifiedBy>萩原　佑紀</cp:lastModifiedBy>
  <cp:revision>58</cp:revision>
  <cp:lastPrinted>2016-05-23T13:53:00Z</cp:lastPrinted>
  <dcterms:created xsi:type="dcterms:W3CDTF">2018-08-07T06:08:00Z</dcterms:created>
  <dcterms:modified xsi:type="dcterms:W3CDTF">2025-12-12T08:09:00Z</dcterms:modified>
</cp:coreProperties>
</file>