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right="0"/>
        <w:jc w:val="left"/>
        <w:textAlignment w:val="auto"/>
        <w:rPr>
          <w:rFonts w:hint="eastAsia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0" w:afterAutospacing="0" w:line="580" w:lineRule="exact"/>
        <w:ind w:left="0" w:right="0" w:firstLine="0" w:firstLineChars="0"/>
        <w:jc w:val="center"/>
        <w:textAlignment w:val="auto"/>
        <w:rPr>
          <w:rFonts w:hint="eastAsia" w:ascii="方正小标宋_GBK" w:hAnsi="方正小标宋_GBK" w:eastAsia="方正小标宋_GBK" w:cs="方正小标宋_GBK"/>
          <w:b w:val="0"/>
          <w:bCs/>
          <w:color w:val="333333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i w:val="0"/>
          <w:iCs w:val="0"/>
          <w:caps w:val="0"/>
          <w:color w:val="333333"/>
          <w:spacing w:val="0"/>
          <w:sz w:val="44"/>
          <w:szCs w:val="44"/>
        </w:rPr>
        <w:t>图书馆数据库校外访问方式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right="0"/>
        <w:jc w:val="left"/>
        <w:textAlignment w:val="auto"/>
        <w:rPr>
          <w:rFonts w:hint="eastAsia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right="0"/>
        <w:jc w:val="left"/>
        <w:textAlignment w:val="auto"/>
        <w:rPr>
          <w:rFonts w:hint="eastAsia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</w:pPr>
      <w:r>
        <w:rPr>
          <w:rFonts w:hint="eastAsia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各位读者：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hint="eastAsia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  <w:lang w:val="en-US" w:eastAsia="zh-CN"/>
        </w:rPr>
        <w:t>我院订购的数据库由于IP地址的限制，读者只能在校内访问。部分数据库支持读者注册个人账号，通过在校内登陆的方式将个人账号关联到学院账号，成功关联后即可通过个人账号在校外访问学院已购资源</w:t>
      </w:r>
      <w:bookmarkStart w:id="0" w:name="_GoBack"/>
      <w:bookmarkEnd w:id="0"/>
      <w:r>
        <w:rPr>
          <w:rFonts w:hint="eastAsia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leftChars="0" w:right="0" w:rightChars="0" w:firstLine="640" w:firstLineChars="200"/>
        <w:jc w:val="both"/>
        <w:textAlignment w:val="auto"/>
        <w:rPr>
          <w:rFonts w:ascii="Times New Roman" w:hAnsi="Times New Roman" w:eastAsia="黑体"/>
          <w:b w:val="0"/>
          <w:sz w:val="32"/>
        </w:rPr>
      </w:pPr>
      <w:r>
        <w:rPr>
          <w:rFonts w:hint="eastAsia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中国知网</w:t>
      </w:r>
      <w:r>
        <w:rPr>
          <w:rFonts w:hint="default" w:ascii="Times New Roman" w:hAnsi="Times New Roman" w:eastAsia="黑体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CNKI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CNKI</w:t>
      </w:r>
      <w:r>
        <w:rPr>
          <w:rFonts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手机端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APP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“全球学术快报”，注册个人账号后</w:t>
      </w:r>
      <w:r>
        <w:rPr>
          <w:rFonts w:hint="eastAsia" w:ascii="Times New Roman" w:hAnsi="Times New Roman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1"/>
        </w:rPr>
        <w:t>在校内登录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，点击“我的”，再点击头像下方“立即关联”，选择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IP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关联，关联个人账号到学院账号，即可在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20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天内，校外访问已购资源。学院已购资源包括学术期刊、博硕、会议、报纸、个刊发行期刊子库的哲学与人文科学、社会科学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I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、社会科学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II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、信息科技、经济与管理科学专辑。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更多信息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详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见全球学术快报首页：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begin"/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instrText xml:space="preserve"> HYPERLINK "https://m.cnki.net/mcnkidown/index.html" \t "https://e.besti.edu.cn/engine2/general/3000802/_blank" </w:instrTex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separate"/>
      </w:r>
      <w:r>
        <w:rPr>
          <w:rStyle w:val="8"/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t>https://m.cnki.net/mcnkidown/index.html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leftChars="0" w:right="0" w:rightChars="0" w:firstLine="640" w:firstLineChars="200"/>
        <w:jc w:val="both"/>
        <w:textAlignment w:val="auto"/>
        <w:rPr>
          <w:rFonts w:hint="eastAsia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</w:pPr>
      <w:r>
        <w:rPr>
          <w:rFonts w:hint="default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ACM</w:t>
      </w:r>
      <w:r>
        <w:rPr>
          <w:rFonts w:hint="eastAsia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访问网址：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begin"/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instrText xml:space="preserve"> HYPERLINK "https://dl.acm.org/" \t "https://e.besti.edu.cn/engine2/general/3000802/_blank" </w:instrTex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separate"/>
      </w:r>
      <w:r>
        <w:rPr>
          <w:rStyle w:val="8"/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t>https://dl.acm.org/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end"/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，注册个人账号后</w:t>
      </w:r>
      <w:r>
        <w:rPr>
          <w:rFonts w:hint="eastAsia" w:ascii="Times New Roman" w:hAnsi="Times New Roman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1"/>
        </w:rPr>
        <w:t>在校内登录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，首页右上角点击个人用户名进入“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My Profile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”，再点击“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Institutional Affiliations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”一项，关联个人账号到学院账号，即可在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6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个月内，校外访问已购资源。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leftChars="0" w:right="0" w:rightChars="0" w:firstLine="640" w:firstLineChars="200"/>
        <w:jc w:val="both"/>
        <w:textAlignment w:val="auto"/>
        <w:rPr>
          <w:rFonts w:hint="eastAsia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</w:pPr>
      <w:r>
        <w:rPr>
          <w:rFonts w:hint="default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IEL</w:t>
      </w:r>
      <w:r>
        <w:rPr>
          <w:rFonts w:hint="eastAsia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访问网址：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begin"/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instrText xml:space="preserve"> HYPERLINK "https://ieeexplore.ieee.org/Xplore/home.jsp" \t "https://e.besti.edu.cn/engine2/general/3000802/_blank" </w:instrTex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separate"/>
      </w:r>
      <w:r>
        <w:rPr>
          <w:rStyle w:val="8"/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t>https://ieeexplore.ieee.org/Xplore/home.jsp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end"/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，注册个人账号后</w:t>
      </w:r>
      <w:r>
        <w:rPr>
          <w:rFonts w:hint="eastAsia" w:ascii="Times New Roman" w:hAnsi="Times New Roman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1"/>
        </w:rPr>
        <w:t>在校内登录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，首页点击“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My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  <w:lang w:val="en-US" w:eastAsia="zh-CN"/>
        </w:rPr>
        <w:t xml:space="preserve"> 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Settings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”下拉菜单中“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Remote Access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”一项，关联个人账号到学院账号，即可使用同一设备、同一浏览器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在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90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天内，校外访问已购资源。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leftChars="0" w:right="0" w:rightChars="0" w:firstLine="640" w:firstLineChars="200"/>
        <w:jc w:val="both"/>
        <w:textAlignment w:val="auto"/>
        <w:rPr>
          <w:rFonts w:hint="eastAsia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</w:pPr>
      <w:r>
        <w:rPr>
          <w:rFonts w:hint="eastAsia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可知电子书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访问网址：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begin"/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instrText xml:space="preserve"> HYPERLINK "https://www.keledge.com/" \t "https://e.besti.edu.cn/engine2/general/3000802/_blank" </w:instrTex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separate"/>
      </w:r>
      <w:r>
        <w:rPr>
          <w:rStyle w:val="8"/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t>https://www.keledge.com/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end"/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，注册个人账号后</w:t>
      </w:r>
      <w:r>
        <w:rPr>
          <w:rFonts w:hint="eastAsia" w:ascii="Times New Roman" w:hAnsi="Times New Roman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1"/>
        </w:rPr>
        <w:t>在校内登录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，首页左上角点击个人用户名进入“用户中心”，再点击左侧“账号设置”一项，认证“所属机构”，通过“认证方式一：（切换到校园网认证）”，关联个人账号到学院账号，即可在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60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天内，校外访问已购资源。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leftChars="0" w:right="0" w:rightChars="0" w:firstLine="640" w:firstLineChars="200"/>
        <w:jc w:val="both"/>
        <w:textAlignment w:val="auto"/>
        <w:rPr>
          <w:rFonts w:hint="eastAsia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</w:pPr>
      <w:r>
        <w:rPr>
          <w:rFonts w:hint="eastAsia" w:ascii="Times New Roman" w:hAnsi="Times New Roman" w:eastAsia="黑体" w:cs="黑体"/>
          <w:b w:val="0"/>
          <w:i w:val="0"/>
          <w:iCs w:val="0"/>
          <w:caps w:val="0"/>
          <w:color w:val="000000"/>
          <w:spacing w:val="0"/>
          <w:sz w:val="32"/>
          <w:szCs w:val="31"/>
          <w:lang w:eastAsia="zh-CN"/>
        </w:rPr>
        <w:t>读秀学术搜索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访问网址：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begin"/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instrText xml:space="preserve"> HYPERLINK "https://www.duxiu.com/" \t "https://e.besti.edu.cn/engine2/general/3000802/_blank" </w:instrTex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separate"/>
      </w:r>
      <w:r>
        <w:rPr>
          <w:rStyle w:val="8"/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t>https://www.duxiu.com/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99FF"/>
          <w:spacing w:val="0"/>
          <w:sz w:val="32"/>
          <w:szCs w:val="31"/>
          <w:u w:val="single"/>
        </w:rPr>
        <w:fldChar w:fldCharType="end"/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，首页右下角点击“我要注册”，注册个人账号后</w:t>
      </w:r>
      <w:r>
        <w:rPr>
          <w:rFonts w:hint="eastAsia" w:ascii="Times New Roman" w:hAnsi="Times New Roman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1"/>
        </w:rPr>
        <w:t>在校内登录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（此处注册个人账号即为超星学习通账号），首页右下角点击“我要认证”，关联个人账号到学院账号，即可校外使用读秀文献传递服务。读秀部分文献支持原文传递，搜索后点击文献名进入文献详情，右侧“获取途径”如有“图书馆文献传递”，则可点击进入填写邮箱，后台工作人员如有原文，会发送原文到邮箱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联系电话：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  <w:lang w:val="en-US" w:eastAsia="zh-CN"/>
        </w:rPr>
        <w:t>8363</w:t>
      </w: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5395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0" w:firstLine="640" w:firstLineChars="200"/>
        <w:jc w:val="both"/>
        <w:textAlignment w:val="auto"/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420" w:rightChars="200" w:firstLine="0" w:firstLineChars="0"/>
        <w:jc w:val="right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图书馆信息咨询部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right="420" w:rightChars="200" w:firstLine="0" w:firstLineChars="0"/>
        <w:jc w:val="right"/>
        <w:textAlignment w:val="auto"/>
        <w:rPr>
          <w:rFonts w:ascii="Times New Roman" w:hAnsi="Times New Roman" w:eastAsia="仿宋"/>
          <w:b w:val="0"/>
          <w:sz w:val="32"/>
        </w:rPr>
      </w:pPr>
      <w:r>
        <w:rPr>
          <w:rFonts w:hint="default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</w:rPr>
        <w:t>2022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年</w:t>
      </w:r>
      <w:r>
        <w:rPr>
          <w:rFonts w:hint="eastAsia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  <w:lang w:val="en-US" w:eastAsia="zh-CN"/>
        </w:rPr>
        <w:t>12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月</w:t>
      </w:r>
      <w:r>
        <w:rPr>
          <w:rFonts w:hint="eastAsia" w:ascii="Times New Roman" w:hAnsi="Times New Roman" w:eastAsia="仿宋" w:cs="Times New Roman"/>
          <w:b w:val="0"/>
          <w:i w:val="0"/>
          <w:iCs w:val="0"/>
          <w:caps w:val="0"/>
          <w:color w:val="000000"/>
          <w:spacing w:val="0"/>
          <w:sz w:val="32"/>
          <w:szCs w:val="31"/>
          <w:lang w:val="en-US" w:eastAsia="zh-CN"/>
        </w:rPr>
        <w:t>9</w:t>
      </w:r>
      <w:r>
        <w:rPr>
          <w:rFonts w:hint="eastAsia" w:ascii="Times New Roman" w:hAnsi="Times New Roman" w:eastAsia="仿宋" w:cs="仿宋"/>
          <w:b w:val="0"/>
          <w:i w:val="0"/>
          <w:iCs w:val="0"/>
          <w:caps w:val="0"/>
          <w:color w:val="000000"/>
          <w:spacing w:val="0"/>
          <w:sz w:val="32"/>
          <w:szCs w:val="31"/>
        </w:rPr>
        <w:t>日</w:t>
      </w:r>
    </w:p>
    <w:sectPr>
      <w:footerReference r:id="rId3" w:type="default"/>
      <w:pgSz w:w="11906" w:h="16838"/>
      <w:pgMar w:top="2041" w:right="1531" w:bottom="1701" w:left="1531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宋体" w:hAnsi="宋体" w:eastAsia="宋体" w:cs="宋体"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4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44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44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宋体" w:hAnsi="宋体" w:eastAsia="宋体" w:cs="宋体"/>
                        <w:sz w:val="28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44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44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44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44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4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796FC"/>
    <w:multiLevelType w:val="singleLevel"/>
    <w:tmpl w:val="23C796F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5Zjc0NTYxZWQ3NjdkMWM2OTAwODljYzVmZTgwMmUifQ=="/>
  </w:docVars>
  <w:rsids>
    <w:rsidRoot w:val="00000000"/>
    <w:rsid w:val="05AF54F9"/>
    <w:rsid w:val="07C20DFD"/>
    <w:rsid w:val="0AED5A93"/>
    <w:rsid w:val="12AA2062"/>
    <w:rsid w:val="16690579"/>
    <w:rsid w:val="25966060"/>
    <w:rsid w:val="2B4148B6"/>
    <w:rsid w:val="2C6E7F63"/>
    <w:rsid w:val="2D6F57F1"/>
    <w:rsid w:val="3C6A45EF"/>
    <w:rsid w:val="46D31CFE"/>
    <w:rsid w:val="4D6C2378"/>
    <w:rsid w:val="4DCD0BCD"/>
    <w:rsid w:val="5F541272"/>
    <w:rsid w:val="6AF52650"/>
    <w:rsid w:val="79FA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775</Words>
  <Characters>994</Characters>
  <Lines>0</Lines>
  <Paragraphs>0</Paragraphs>
  <TotalTime>0</TotalTime>
  <ScaleCrop>false</ScaleCrop>
  <LinksUpToDate>false</LinksUpToDate>
  <CharactersWithSpaces>998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2022-12-09T06:07:00Z</dcterms:created>
  <dc:creator>zhm</dc:creator>
  <cp:lastModifiedBy>1</cp:lastModifiedBy>
  <dcterms:modified xsi:type="dcterms:W3CDTF">2022-12-10T01:54:39Z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EF065330947A4A1598414C3CB92EEBDF</vt:lpwstr>
  </property>
</Properties>
</file>