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以APP方式实现，只满足了安卓用户的使用需求，苹果用户难以使用，改为通过小程序实现。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（2）可以增加自动回答功能，接入chatgpt。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（3）可以导入微信内容。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hiY2UzNjc2YzNmMDAxZTVhYmY0Y2FhNmM4YzFiMTMifQ=="/>
  </w:docVars>
  <w:rsids>
    <w:rsidRoot w:val="00000000"/>
    <w:rsid w:val="6CC5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2023-03-07T13:52:43Z</dcterms:created>
  <dc:creator>86198</dc:creator>
  <cp:lastModifiedBy>荡滓握脱棵</cp:lastModifiedBy>
  <dcterms:modified xsi:type="dcterms:W3CDTF">2023-03-07T13:55:04Z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DF38FE3429E74D21A9AD07566BF93A07</vt:lpwstr>
  </property>
</Properties>
</file>