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9451" w14:textId="0E9AFA2E" w:rsidR="000E3161" w:rsidRDefault="008278C8" w:rsidP="008278C8">
      <w:pPr>
        <w:jc w:val="center"/>
        <w:rPr>
          <w:b/>
          <w:bCs/>
          <w:sz w:val="28"/>
          <w:szCs w:val="28"/>
        </w:rPr>
      </w:pPr>
      <w:r w:rsidRPr="008278C8">
        <w:rPr>
          <w:rFonts w:hint="eastAsia"/>
          <w:b/>
          <w:bCs/>
          <w:sz w:val="28"/>
          <w:szCs w:val="28"/>
        </w:rPr>
        <w:t>目录结构规范</w:t>
      </w:r>
    </w:p>
    <w:p w14:paraId="6A7C6F5B" w14:textId="552B038E" w:rsidR="008278C8" w:rsidRDefault="008278C8" w:rsidP="008278C8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前端目录按照以下格式：</w:t>
      </w:r>
    </w:p>
    <w:p w14:paraId="6E344D2D" w14:textId="225DDA40" w:rsidR="008278C8" w:rsidRPr="008278C8" w:rsidRDefault="008278C8" w:rsidP="008278C8">
      <w:pPr>
        <w:jc w:val="left"/>
        <w:rPr>
          <w:rFonts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058A9E13" wp14:editId="31DEE3B1">
            <wp:extent cx="2613887" cy="74530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464B" w14:textId="09AEB679" w:rsidR="008278C8" w:rsidRPr="008278C8" w:rsidRDefault="008278C8" w:rsidP="008278C8"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后端目录按照以下格式：</w:t>
      </w:r>
    </w:p>
    <w:p w14:paraId="43CC3F18" w14:textId="7DA1935F" w:rsidR="008278C8" w:rsidRPr="008278C8" w:rsidRDefault="008278C8" w:rsidP="008278C8">
      <w:pPr>
        <w:jc w:val="left"/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9F9448" wp14:editId="17084FDF">
            <wp:extent cx="3383573" cy="723962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72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8C8" w:rsidRPr="00827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C8"/>
    <w:rsid w:val="000E3161"/>
    <w:rsid w:val="0082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79DB"/>
  <w15:chartTrackingRefBased/>
  <w15:docId w15:val="{23C40FD0-D695-474E-B0CF-50C5FE60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凯</dc:creator>
  <cp:keywords/>
  <dc:description/>
  <cp:lastModifiedBy>杨 凯</cp:lastModifiedBy>
  <cp:revision>1</cp:revision>
  <dcterms:created xsi:type="dcterms:W3CDTF">2021-09-13T12:37:00Z</dcterms:created>
  <dcterms:modified xsi:type="dcterms:W3CDTF">2021-09-13T12:45:00Z</dcterms:modified>
</cp:coreProperties>
</file>