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F7CCA" w14:textId="77777777" w:rsidR="00C11887" w:rsidRDefault="00767022">
      <w:pPr>
        <w:pStyle w:val="yiner"/>
      </w:pPr>
      <w:r>
        <w:t>EX</w:t>
      </w:r>
      <w:r>
        <w:rPr>
          <w:lang w:val="zh-CN"/>
        </w:rPr>
        <w:t>3</w:t>
      </w:r>
      <w:r>
        <w:t>_task1</w:t>
      </w:r>
      <w:r>
        <w:rPr>
          <w:rFonts w:ascii="Arial Unicode MS" w:eastAsia="Microsoft YaHei" w:hAnsi="Arial Unicode MS" w:hint="eastAsia"/>
          <w:lang w:val="zh-CN"/>
        </w:rPr>
        <w:t>说明文档及学习心得</w:t>
      </w:r>
    </w:p>
    <w:p w14:paraId="46C2F69F" w14:textId="77777777" w:rsidR="00C11887" w:rsidRDefault="00767022">
      <w:pPr>
        <w:pStyle w:val="yiner0"/>
        <w:numPr>
          <w:ilvl w:val="0"/>
          <w:numId w:val="1"/>
        </w:numPr>
        <w:rPr>
          <w:rFonts w:hint="default"/>
        </w:rPr>
      </w:pPr>
      <w:r>
        <w:rPr>
          <w:rFonts w:eastAsia="Arial Unicode MS"/>
        </w:rPr>
        <w:t>这题的关键是用二叉树来实现。由于有出栈和入栈两种选择（状态），可以将入栈看为左子树，出栈看为右子树。</w:t>
      </w:r>
    </w:p>
    <w:p w14:paraId="407C162A" w14:textId="77777777" w:rsidR="00C11887" w:rsidRDefault="00767022">
      <w:pPr>
        <w:pStyle w:val="yiner0"/>
        <w:numPr>
          <w:ilvl w:val="0"/>
          <w:numId w:val="1"/>
        </w:numPr>
        <w:rPr>
          <w:rFonts w:hint="default"/>
        </w:rPr>
      </w:pPr>
      <w:r>
        <w:rPr>
          <w:rFonts w:eastAsia="Arial Unicode MS"/>
        </w:rPr>
        <w:t>先画出</w:t>
      </w:r>
      <w:r>
        <w:rPr>
          <w:rFonts w:ascii="Helvetica Neue" w:hAnsi="Helvetica Neue"/>
        </w:rPr>
        <w:t>n=3</w:t>
      </w:r>
      <w:r>
        <w:rPr>
          <w:rFonts w:eastAsia="Arial Unicode MS"/>
        </w:rPr>
        <w:t>的二叉树情况，发现边界条件是：没有未处理的元素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即所有元素都已经入栈或者出栈。因此用变量</w:t>
      </w:r>
      <w:r>
        <w:rPr>
          <w:rFonts w:ascii="Helvetica Neue" w:hAnsi="Helvetica Neue"/>
        </w:rPr>
        <w:t>i</w:t>
      </w:r>
      <w:r>
        <w:rPr>
          <w:rFonts w:eastAsia="Arial Unicode MS"/>
        </w:rPr>
        <w:t>来记录轮到哪个元素入栈。</w:t>
      </w:r>
    </w:p>
    <w:p w14:paraId="736B3261" w14:textId="77777777" w:rsidR="00C11887" w:rsidRDefault="00767022">
      <w:pPr>
        <w:pStyle w:val="yiner0"/>
        <w:numPr>
          <w:ilvl w:val="0"/>
          <w:numId w:val="1"/>
        </w:numPr>
        <w:rPr>
          <w:rFonts w:hint="default"/>
        </w:rPr>
      </w:pPr>
      <w:r>
        <w:rPr>
          <w:rFonts w:eastAsia="Arial Unicode MS"/>
        </w:rPr>
        <w:t>我觉得递归算法的一大难点是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在结点之间回退要保护现场和恢复现场。用</w:t>
      </w:r>
      <w:r>
        <w:rPr>
          <w:rFonts w:ascii="Helvetica Neue" w:hAnsi="Helvetica Neue"/>
        </w:rPr>
        <w:t>m</w:t>
      </w:r>
      <w:r>
        <w:rPr>
          <w:rFonts w:eastAsia="Arial Unicode MS"/>
        </w:rPr>
        <w:t>记录刚出栈元素，方便回退。用</w:t>
      </w:r>
      <w:r>
        <w:rPr>
          <w:rFonts w:ascii="Helvetica Neue" w:hAnsi="Helvetica Neue"/>
        </w:rPr>
        <w:t>j</w:t>
      </w:r>
      <w:r>
        <w:rPr>
          <w:rFonts w:eastAsia="Arial Unicode MS"/>
        </w:rPr>
        <w:t>记录所有出栈元素，方便最后打印。</w:t>
      </w:r>
    </w:p>
    <w:p w14:paraId="7278AD5E" w14:textId="77777777" w:rsidR="00C11887" w:rsidRDefault="00767022">
      <w:pPr>
        <w:pStyle w:val="yiner0"/>
        <w:numPr>
          <w:ilvl w:val="0"/>
          <w:numId w:val="1"/>
        </w:numPr>
        <w:rPr>
          <w:rFonts w:hint="default"/>
        </w:rPr>
      </w:pPr>
      <w:r>
        <w:rPr>
          <w:rFonts w:eastAsia="Arial Unicode MS"/>
        </w:rPr>
        <w:t>进入下一次递归前要保护现场，递归函数结束前要恢复现场：</w:t>
      </w:r>
    </w:p>
    <w:p w14:paraId="1A9FF25A" w14:textId="77777777" w:rsidR="00C11887" w:rsidRDefault="00767022">
      <w:pPr>
        <w:pStyle w:val="yiner0"/>
        <w:ind w:left="2225"/>
        <w:rPr>
          <w:rFonts w:hint="default"/>
        </w:rPr>
      </w:pPr>
      <w:r>
        <w:rPr>
          <w:rFonts w:ascii="Helvetica Neue" w:hAnsi="Helvetica Neue"/>
        </w:rPr>
        <w:t>f</w:t>
      </w:r>
      <w:r>
        <w:rPr>
          <w:rFonts w:ascii="Helvetica Neue" w:hAnsi="Helvetica Neue"/>
          <w:lang w:val="en-US"/>
        </w:rPr>
        <w:t>(</w:t>
      </w:r>
      <w:r>
        <w:rPr>
          <w:rFonts w:eastAsia="Arial Unicode MS"/>
        </w:rPr>
        <w:t>用于回退的参数</w:t>
      </w:r>
      <w:r>
        <w:rPr>
          <w:rFonts w:ascii="Helvetica Neue" w:hAnsi="Helvetica Neue"/>
          <w:lang w:val="en-US"/>
        </w:rPr>
        <w:t>)</w:t>
      </w:r>
    </w:p>
    <w:p w14:paraId="05211C46" w14:textId="77777777" w:rsidR="00C11887" w:rsidRDefault="00767022">
      <w:pPr>
        <w:pStyle w:val="yiner0"/>
        <w:ind w:left="2225"/>
        <w:rPr>
          <w:rFonts w:hint="default"/>
        </w:rPr>
      </w:pPr>
      <w:r>
        <w:rPr>
          <w:rFonts w:ascii="Helvetica Neue" w:hAnsi="Helvetica Neue"/>
          <w:lang w:val="en-US"/>
        </w:rPr>
        <w:t>{</w:t>
      </w:r>
    </w:p>
    <w:p w14:paraId="62465809" w14:textId="77777777" w:rsidR="00C11887" w:rsidRDefault="00767022">
      <w:pPr>
        <w:pStyle w:val="yiner0"/>
        <w:ind w:left="2880"/>
        <w:rPr>
          <w:rFonts w:hint="default"/>
        </w:rPr>
      </w:pPr>
      <w:r>
        <w:rPr>
          <w:rFonts w:eastAsia="Arial Unicode MS"/>
        </w:rPr>
        <w:t>保护现场</w:t>
      </w:r>
    </w:p>
    <w:p w14:paraId="3FAC2A5C" w14:textId="77777777" w:rsidR="00C11887" w:rsidRDefault="00767022">
      <w:pPr>
        <w:pStyle w:val="yiner0"/>
        <w:ind w:left="2880"/>
        <w:rPr>
          <w:rFonts w:hint="default"/>
        </w:rPr>
      </w:pPr>
      <w:r>
        <w:rPr>
          <w:rStyle w:val="a0"/>
          <w:rFonts w:ascii="Book Antiqua" w:hAnsi="Book Antiqua" w:hint="default"/>
        </w:rPr>
        <w:t>↓</w:t>
      </w:r>
    </w:p>
    <w:p w14:paraId="4AE1E423" w14:textId="77777777" w:rsidR="00C11887" w:rsidRDefault="00767022">
      <w:pPr>
        <w:pStyle w:val="yiner0"/>
        <w:ind w:left="2880"/>
        <w:rPr>
          <w:rFonts w:hint="default"/>
        </w:rPr>
      </w:pPr>
      <w:r>
        <w:rPr>
          <w:rFonts w:ascii="Helvetica Neue" w:hAnsi="Helvetica Neue"/>
          <w:lang w:val="en-US"/>
        </w:rPr>
        <w:t>f(</w:t>
      </w:r>
      <w:r>
        <w:rPr>
          <w:rFonts w:eastAsia="Arial Unicode MS"/>
        </w:rPr>
        <w:t>用于回退的参数</w:t>
      </w:r>
      <w:r>
        <w:rPr>
          <w:rFonts w:ascii="Helvetica Neue" w:hAnsi="Helvetica Neue"/>
          <w:lang w:val="en-US"/>
        </w:rPr>
        <w:t>);//</w:t>
      </w:r>
      <w:r>
        <w:rPr>
          <w:rFonts w:eastAsia="Arial Unicode MS"/>
        </w:rPr>
        <w:t>递归函数</w:t>
      </w:r>
    </w:p>
    <w:p w14:paraId="56F9EEF3" w14:textId="77777777" w:rsidR="00C11887" w:rsidRDefault="00767022">
      <w:pPr>
        <w:pStyle w:val="yiner0"/>
        <w:ind w:left="2880"/>
        <w:rPr>
          <w:rFonts w:hint="default"/>
        </w:rPr>
      </w:pPr>
      <w:r>
        <w:rPr>
          <w:rFonts w:eastAsia="Arial Unicode MS" w:hint="default"/>
        </w:rPr>
        <w:t>↓</w:t>
      </w:r>
    </w:p>
    <w:p w14:paraId="4D50D11E" w14:textId="77777777" w:rsidR="00C11887" w:rsidRDefault="00767022">
      <w:pPr>
        <w:pStyle w:val="yiner0"/>
        <w:ind w:left="2880"/>
        <w:rPr>
          <w:rFonts w:hint="default"/>
        </w:rPr>
      </w:pPr>
      <w:r>
        <w:rPr>
          <w:rFonts w:eastAsia="Arial Unicode MS"/>
        </w:rPr>
        <w:t>恢复现场</w:t>
      </w:r>
    </w:p>
    <w:p w14:paraId="30735ADE" w14:textId="77777777" w:rsidR="00C11887" w:rsidRDefault="00B86A63">
      <w:pPr>
        <w:pStyle w:val="yiner0"/>
        <w:ind w:left="1440"/>
        <w:rPr>
          <w:rFonts w:hint="default"/>
        </w:rPr>
      </w:pPr>
      <w:r>
        <w:tab/>
        <w:t xml:space="preserve">  </w:t>
      </w:r>
      <w:bookmarkStart w:id="0" w:name="_GoBack"/>
      <w:bookmarkEnd w:id="0"/>
      <w:r w:rsidR="00767022">
        <w:rPr>
          <w:rFonts w:ascii="Helvetica Neue" w:hAnsi="Helvetica Neue"/>
          <w:lang w:val="en-US"/>
        </w:rPr>
        <w:t>}</w:t>
      </w:r>
    </w:p>
    <w:p w14:paraId="5471D0DC" w14:textId="77777777" w:rsidR="00C11887" w:rsidRDefault="00767022">
      <w:pPr>
        <w:pStyle w:val="yiner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还有一点要注意的是，</w:t>
      </w:r>
      <w:r>
        <w:rPr>
          <w:rFonts w:ascii="Helvetica Neue" w:hAnsi="Helvetica Neue"/>
        </w:rPr>
        <w:t>f</w:t>
      </w:r>
      <w:r>
        <w:rPr>
          <w:rFonts w:eastAsia="Arial Unicode MS"/>
        </w:rPr>
        <w:t>函数以栈</w:t>
      </w:r>
      <w:r>
        <w:rPr>
          <w:rFonts w:ascii="Helvetica Neue" w:hAnsi="Helvetica Neue"/>
        </w:rPr>
        <w:t>stk</w:t>
      </w:r>
      <w:r>
        <w:rPr>
          <w:rFonts w:eastAsia="Arial Unicode MS"/>
        </w:rPr>
        <w:t>为参数，由于栈中包含指针，参数传递和返回值赋值处都调用了拷贝构造函数，此时就必须用深拷贝，需要自己重写一个，将指针指向的值一一对应的赋值过去。</w:t>
      </w:r>
    </w:p>
    <w:sectPr w:rsidR="00C1188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DBA23" w14:textId="77777777" w:rsidR="00767022" w:rsidRDefault="00767022">
      <w:r>
        <w:separator/>
      </w:r>
    </w:p>
  </w:endnote>
  <w:endnote w:type="continuationSeparator" w:id="0">
    <w:p w14:paraId="1AF1B5CA" w14:textId="77777777" w:rsidR="00767022" w:rsidRDefault="0076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CD85F" w14:textId="77777777" w:rsidR="00C11887" w:rsidRDefault="00C1188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72A46" w14:textId="77777777" w:rsidR="00767022" w:rsidRDefault="00767022">
      <w:r>
        <w:separator/>
      </w:r>
    </w:p>
  </w:footnote>
  <w:footnote w:type="continuationSeparator" w:id="0">
    <w:p w14:paraId="510DFFF4" w14:textId="77777777" w:rsidR="00767022" w:rsidRDefault="00767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9D28A" w14:textId="77777777" w:rsidR="00C11887" w:rsidRDefault="00C1188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D2F4E"/>
    <w:multiLevelType w:val="hybridMultilevel"/>
    <w:tmpl w:val="25A692D8"/>
    <w:lvl w:ilvl="0" w:tplc="DF58C318">
      <w:start w:val="1"/>
      <w:numFmt w:val="decimal"/>
      <w:lvlText w:val="%1."/>
      <w:lvlJc w:val="left"/>
      <w:pPr>
        <w:ind w:left="5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32DD2A">
      <w:start w:val="1"/>
      <w:numFmt w:val="decimal"/>
      <w:lvlText w:val="%2."/>
      <w:lvlJc w:val="left"/>
      <w:pPr>
        <w:ind w:left="124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021C84">
      <w:start w:val="1"/>
      <w:numFmt w:val="decimal"/>
      <w:lvlText w:val="%3."/>
      <w:lvlJc w:val="left"/>
      <w:pPr>
        <w:ind w:left="19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884E46">
      <w:start w:val="1"/>
      <w:numFmt w:val="decimal"/>
      <w:lvlText w:val="%4."/>
      <w:lvlJc w:val="left"/>
      <w:pPr>
        <w:ind w:left="26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50C0D8">
      <w:start w:val="1"/>
      <w:numFmt w:val="decimal"/>
      <w:lvlText w:val="%5."/>
      <w:lvlJc w:val="left"/>
      <w:pPr>
        <w:ind w:left="34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8815C4">
      <w:start w:val="1"/>
      <w:numFmt w:val="decimal"/>
      <w:lvlText w:val="%6."/>
      <w:lvlJc w:val="left"/>
      <w:pPr>
        <w:ind w:left="41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88922C">
      <w:start w:val="1"/>
      <w:numFmt w:val="decimal"/>
      <w:lvlText w:val="%7."/>
      <w:lvlJc w:val="left"/>
      <w:pPr>
        <w:ind w:left="484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CFB1C">
      <w:start w:val="1"/>
      <w:numFmt w:val="decimal"/>
      <w:lvlText w:val="%8."/>
      <w:lvlJc w:val="left"/>
      <w:pPr>
        <w:ind w:left="55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823710">
      <w:start w:val="1"/>
      <w:numFmt w:val="decimal"/>
      <w:lvlText w:val="%9."/>
      <w:lvlJc w:val="left"/>
      <w:pPr>
        <w:ind w:left="62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DF58C318">
        <w:start w:val="1"/>
        <w:numFmt w:val="decimal"/>
        <w:lvlText w:val="%1."/>
        <w:lvlJc w:val="left"/>
        <w:pPr>
          <w:ind w:left="520" w:hanging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E32DD2A">
        <w:start w:val="1"/>
        <w:numFmt w:val="decimal"/>
        <w:lvlText w:val="%2."/>
        <w:lvlJc w:val="left"/>
        <w:pPr>
          <w:ind w:left="1240" w:hanging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021C84">
        <w:start w:val="1"/>
        <w:numFmt w:val="decimal"/>
        <w:lvlText w:val="%3."/>
        <w:lvlJc w:val="left"/>
        <w:pPr>
          <w:ind w:left="1960" w:hanging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1884E46">
        <w:start w:val="1"/>
        <w:numFmt w:val="decimal"/>
        <w:lvlText w:val="%4."/>
        <w:lvlJc w:val="left"/>
        <w:pPr>
          <w:ind w:left="2680" w:hanging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650C0D8">
        <w:start w:val="1"/>
        <w:numFmt w:val="decimal"/>
        <w:lvlText w:val="%5."/>
        <w:lvlJc w:val="left"/>
        <w:pPr>
          <w:ind w:left="3400" w:hanging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8815C4">
        <w:start w:val="1"/>
        <w:numFmt w:val="decimal"/>
        <w:lvlText w:val="%6."/>
        <w:lvlJc w:val="left"/>
        <w:pPr>
          <w:ind w:left="4120" w:hanging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88922C">
        <w:start w:val="1"/>
        <w:numFmt w:val="decimal"/>
        <w:lvlText w:val="%7."/>
        <w:lvlJc w:val="left"/>
        <w:pPr>
          <w:ind w:left="4840" w:hanging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9CFB1C">
        <w:start w:val="1"/>
        <w:numFmt w:val="decimal"/>
        <w:lvlText w:val="%8."/>
        <w:lvlJc w:val="left"/>
        <w:pPr>
          <w:ind w:left="5560" w:hanging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823710">
        <w:start w:val="1"/>
        <w:numFmt w:val="decimal"/>
        <w:lvlText w:val="%9."/>
        <w:lvlJc w:val="left"/>
        <w:pPr>
          <w:ind w:left="6280" w:hanging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87"/>
    <w:rsid w:val="00767022"/>
    <w:rsid w:val="00B86A63"/>
    <w:rsid w:val="00C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7B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yiner">
    <w:name w:val="大标题_yiner"/>
    <w:next w:val="a"/>
    <w:pPr>
      <w:keepNext/>
      <w:spacing w:line="480" w:lineRule="auto"/>
      <w:jc w:val="center"/>
    </w:pPr>
    <w:rPr>
      <w:rFonts w:ascii="Microsoft YaHei" w:hAnsi="Microsoft YaHei" w:cs="Arial Unicode MS"/>
      <w:color w:val="000000"/>
      <w:sz w:val="36"/>
      <w:szCs w:val="36"/>
    </w:rPr>
  </w:style>
  <w:style w:type="paragraph" w:customStyle="1" w:styleId="a">
    <w:name w:val="正文"/>
    <w:rPr>
      <w:rFonts w:ascii="Helvetica Neue" w:hAnsi="Helvetica Neue" w:cs="Arial Unicode MS"/>
      <w:color w:val="000000"/>
      <w:sz w:val="22"/>
      <w:szCs w:val="22"/>
    </w:rPr>
  </w:style>
  <w:style w:type="paragraph" w:customStyle="1" w:styleId="yiner0">
    <w:name w:val="正文_yiner"/>
    <w:pPr>
      <w:spacing w:line="288" w:lineRule="auto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customStyle="1" w:styleId="a0">
    <w:name w:val="无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Microsoft YaHei"/>
        <a:ea typeface="Microsoft YaHei"/>
        <a:cs typeface="Microsoft YaHe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Macintosh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YINER</cp:lastModifiedBy>
  <cp:revision>2</cp:revision>
  <dcterms:created xsi:type="dcterms:W3CDTF">2017-11-18T03:15:00Z</dcterms:created>
  <dcterms:modified xsi:type="dcterms:W3CDTF">2017-11-18T03:16:00Z</dcterms:modified>
</cp:coreProperties>
</file>