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BB" w:rsidRDefault="00F8565E">
      <w:r>
        <w:t>Ses notes 2018.10.16</w:t>
      </w:r>
    </w:p>
    <w:p w:rsidR="00FB25A4" w:rsidRDefault="00FB25A4"/>
    <w:p w:rsidR="00FB25A4" w:rsidRDefault="0039690D" w:rsidP="00FB25A4">
      <w:pPr>
        <w:pStyle w:val="Paragraphedeliste"/>
        <w:numPr>
          <w:ilvl w:val="0"/>
          <w:numId w:val="10"/>
        </w:numPr>
      </w:pPr>
      <w:r>
        <w:t>L’entreprise doit être trop faible pour décider le prix du marché.</w:t>
      </w:r>
    </w:p>
    <w:p w:rsidR="0039690D" w:rsidRDefault="0039690D" w:rsidP="0039690D">
      <w:pPr>
        <w:pStyle w:val="Paragraphedeliste"/>
        <w:numPr>
          <w:ilvl w:val="1"/>
          <w:numId w:val="11"/>
        </w:numPr>
      </w:pPr>
      <w:r>
        <w:t>Graphiquement, on voudrai</w:t>
      </w:r>
      <w:r w:rsidR="008632ED">
        <w:t>t</w:t>
      </w:r>
      <w:r>
        <w:t xml:space="preserve"> comprendre la variation des coûts d’entreprise</w:t>
      </w:r>
    </w:p>
    <w:p w:rsidR="0039690D" w:rsidRDefault="0039690D" w:rsidP="0039690D">
      <w:pPr>
        <w:pStyle w:val="Paragraphedeliste"/>
        <w:numPr>
          <w:ilvl w:val="1"/>
          <w:numId w:val="11"/>
        </w:numPr>
      </w:pPr>
      <w:r>
        <w:t>Les coûts fixs/variables</w:t>
      </w:r>
    </w:p>
    <w:p w:rsidR="0039690D" w:rsidRDefault="0039690D" w:rsidP="0039690D">
      <w:pPr>
        <w:pStyle w:val="Paragraphedeliste"/>
        <w:ind w:left="1080"/>
      </w:pPr>
      <w:r>
        <w:t>Variable : qui varie avec la quantité de produits</w:t>
      </w:r>
    </w:p>
    <w:p w:rsidR="0039690D" w:rsidRDefault="0039690D" w:rsidP="0039690D">
      <w:pPr>
        <w:pStyle w:val="Paragraphedeliste"/>
        <w:ind w:left="1080"/>
      </w:pPr>
      <w:r>
        <w:t>Fix : qui ne varie pas avec la quantité de produits</w:t>
      </w:r>
    </w:p>
    <w:p w:rsidR="0039690D" w:rsidRDefault="0039690D" w:rsidP="0039690D">
      <w:pPr>
        <w:pStyle w:val="Paragraphedeliste"/>
        <w:ind w:left="1080"/>
      </w:pPr>
    </w:p>
    <w:p w:rsidR="0039690D" w:rsidRDefault="0039690D" w:rsidP="0039690D">
      <w:pPr>
        <w:pStyle w:val="Paragraphedeliste"/>
        <w:ind w:left="1080"/>
      </w:pPr>
      <w:r>
        <w:t xml:space="preserve">Ex : </w:t>
      </w:r>
    </w:p>
    <w:p w:rsidR="0039690D" w:rsidRDefault="0039690D" w:rsidP="0039690D">
      <w:pPr>
        <w:pStyle w:val="Paragraphedeliste"/>
        <w:ind w:left="1080"/>
      </w:pPr>
      <w:r>
        <w:t>Le coût de recherche &gt;&gt; fix</w:t>
      </w:r>
    </w:p>
    <w:p w:rsidR="0039690D" w:rsidRDefault="0039690D" w:rsidP="0039690D">
      <w:pPr>
        <w:pStyle w:val="Paragraphedeliste"/>
        <w:ind w:left="1080"/>
      </w:pPr>
      <w:r>
        <w:t>Le coût de produit premier &gt;&gt; variable</w:t>
      </w:r>
    </w:p>
    <w:p w:rsidR="008632ED" w:rsidRDefault="008632ED" w:rsidP="0039690D">
      <w:pPr>
        <w:pStyle w:val="Paragraphedeliste"/>
        <w:ind w:left="1080"/>
      </w:pPr>
      <w:r>
        <w:t>La main d’œuvre &gt;&gt; variable</w:t>
      </w:r>
    </w:p>
    <w:p w:rsidR="008632ED" w:rsidRDefault="008632ED" w:rsidP="0039690D">
      <w:pPr>
        <w:pStyle w:val="Paragraphedeliste"/>
        <w:ind w:left="1080"/>
      </w:pPr>
      <w:r>
        <w:t>Les transports &gt;&gt; variable</w:t>
      </w:r>
    </w:p>
    <w:p w:rsidR="008632ED" w:rsidRDefault="008632ED" w:rsidP="008632ED">
      <w:pPr>
        <w:pStyle w:val="Paragraphedeliste"/>
        <w:numPr>
          <w:ilvl w:val="1"/>
          <w:numId w:val="11"/>
        </w:numPr>
      </w:pPr>
      <w:r>
        <w:t>Coût total, coût moyen, coût marginal</w:t>
      </w:r>
    </w:p>
    <w:p w:rsidR="008632ED" w:rsidRDefault="008632ED" w:rsidP="008632ED">
      <w:pPr>
        <w:pStyle w:val="Paragraphedeliste"/>
        <w:ind w:left="1080"/>
      </w:pPr>
      <w:r>
        <w:t>Total : le total</w:t>
      </w:r>
    </w:p>
    <w:p w:rsidR="008632ED" w:rsidRDefault="008632ED" w:rsidP="008632ED">
      <w:pPr>
        <w:pStyle w:val="Paragraphedeliste"/>
        <w:ind w:left="1080"/>
      </w:pPr>
      <w:r>
        <w:t xml:space="preserve">Moyen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coût total</m:t>
            </m:r>
          </m:num>
          <m:den>
            <m:r>
              <w:rPr>
                <w:rFonts w:ascii="Cambria Math" w:hAnsi="Cambria Math"/>
              </w:rPr>
              <m:t>quantité de produit</m:t>
            </m:r>
          </m:den>
        </m:f>
      </m:oMath>
    </w:p>
    <w:p w:rsidR="008632ED" w:rsidRDefault="008632ED" w:rsidP="008632ED">
      <w:pPr>
        <w:pStyle w:val="Paragraphedeliste"/>
        <w:ind w:left="1080"/>
      </w:pPr>
      <w:r>
        <w:t>Marginal : la dérivée de coût</w:t>
      </w:r>
    </w:p>
    <w:p w:rsidR="008632ED" w:rsidRDefault="008632ED" w:rsidP="008632ED">
      <w:pPr>
        <w:pStyle w:val="Paragraphedeliste"/>
        <w:ind w:left="1080"/>
      </w:pPr>
      <w:r>
        <w:rPr>
          <w:noProof/>
        </w:rPr>
        <w:drawing>
          <wp:inline distT="0" distB="0" distL="0" distR="0" wp14:anchorId="5390A3CC" wp14:editId="2BB52F35">
            <wp:extent cx="4886325" cy="32435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65" t="38889" r="27257" b="13580"/>
                    <a:stretch/>
                  </pic:blipFill>
                  <pic:spPr bwMode="auto">
                    <a:xfrm>
                      <a:off x="0" y="0"/>
                      <a:ext cx="4891567" cy="324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2ED" w:rsidRDefault="008632ED" w:rsidP="008632ED">
      <w:pPr>
        <w:pStyle w:val="Paragraphedeliste"/>
        <w:ind w:left="1080"/>
      </w:pPr>
    </w:p>
    <w:p w:rsidR="00D8459F" w:rsidRDefault="00D8459F" w:rsidP="008632ED">
      <w:pPr>
        <w:pStyle w:val="Paragraphedeliste"/>
        <w:ind w:left="1080"/>
      </w:pPr>
    </w:p>
    <w:p w:rsidR="00D8459F" w:rsidRDefault="00D8459F" w:rsidP="008632ED">
      <w:pPr>
        <w:pStyle w:val="Paragraphedeliste"/>
        <w:ind w:left="1080"/>
        <w:rPr>
          <w:noProof/>
        </w:rPr>
      </w:pPr>
    </w:p>
    <w:p w:rsidR="003D5571" w:rsidRDefault="003D5571" w:rsidP="003D5571">
      <w:pPr>
        <w:pStyle w:val="Paragraphedeliste"/>
        <w:numPr>
          <w:ilvl w:val="1"/>
          <w:numId w:val="11"/>
        </w:numPr>
      </w:pPr>
      <w:r>
        <w:t xml:space="preserve">N’optimiser pas par rapport au prix moyen </w:t>
      </w:r>
    </w:p>
    <w:p w:rsidR="003D5571" w:rsidRDefault="003D5571" w:rsidP="003D5571">
      <w:pPr>
        <w:pStyle w:val="Paragraphedeliste"/>
        <w:numPr>
          <w:ilvl w:val="1"/>
          <w:numId w:val="11"/>
        </w:numPr>
      </w:pPr>
      <w:r>
        <w:t xml:space="preserve">En phase où </w:t>
      </w:r>
      <w:proofErr w:type="spellStart"/>
      <w:r>
        <w:t>C</w:t>
      </w:r>
      <w:r>
        <w:rPr>
          <w:vertAlign w:val="subscript"/>
        </w:rPr>
        <w:t>marginal</w:t>
      </w:r>
      <w:proofErr w:type="spellEnd"/>
      <w:r>
        <w:t xml:space="preserve"> croissant avec la décroissance de </w:t>
      </w:r>
      <w:proofErr w:type="spellStart"/>
      <w:r>
        <w:t>C</w:t>
      </w:r>
      <w:r>
        <w:rPr>
          <w:vertAlign w:val="subscript"/>
        </w:rPr>
        <w:t>moyen</w:t>
      </w:r>
      <w:proofErr w:type="spellEnd"/>
      <w:r>
        <w:t xml:space="preserve"> et </w:t>
      </w:r>
      <w:proofErr w:type="spellStart"/>
      <w:r>
        <w:t>C</w:t>
      </w:r>
      <w:r>
        <w:rPr>
          <w:vertAlign w:val="subscript"/>
        </w:rPr>
        <w:t>marginal</w:t>
      </w:r>
      <w:proofErr w:type="spellEnd"/>
      <w:r>
        <w:t xml:space="preserve"> &lt; </w:t>
      </w:r>
      <w:proofErr w:type="spellStart"/>
      <w:proofErr w:type="gramStart"/>
      <w:r>
        <w:t>C</w:t>
      </w:r>
      <w:r>
        <w:rPr>
          <w:vertAlign w:val="subscript"/>
        </w:rPr>
        <w:t>moyen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le coût moyen est plus élevé que le prix de vente. La décision quotidienne ne dépend pas du coût moyen, mais du coût marginal, car </w:t>
      </w:r>
      <w:proofErr w:type="spellStart"/>
      <w:r>
        <w:t>C</w:t>
      </w:r>
      <w:r>
        <w:softHyphen/>
      </w:r>
      <w:r>
        <w:rPr>
          <w:vertAlign w:val="subscript"/>
        </w:rPr>
        <w:t>marginal</w:t>
      </w:r>
      <w:proofErr w:type="spellEnd"/>
      <w:r>
        <w:t xml:space="preserve"> est en cours de croissance. L’espérance de revenue reste </w:t>
      </w:r>
      <w:r w:rsidR="00366E3A">
        <w:t>positive</w:t>
      </w:r>
      <w:r>
        <w:t>.</w:t>
      </w:r>
    </w:p>
    <w:p w:rsidR="003D5571" w:rsidRDefault="003D5571" w:rsidP="003D5571">
      <w:pPr>
        <w:pStyle w:val="Paragraphedeliste"/>
        <w:ind w:left="1080"/>
      </w:pPr>
      <w:r>
        <w:rPr>
          <w:noProof/>
        </w:rPr>
        <w:lastRenderedPageBreak/>
        <w:drawing>
          <wp:inline distT="0" distB="0" distL="0" distR="0" wp14:anchorId="041FDFD2" wp14:editId="5B4EC585">
            <wp:extent cx="4346165" cy="32861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33" t="37963" r="31076" b="14197"/>
                    <a:stretch/>
                  </pic:blipFill>
                  <pic:spPr bwMode="auto">
                    <a:xfrm>
                      <a:off x="0" y="0"/>
                      <a:ext cx="4350248" cy="328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571" w:rsidRDefault="003D5571" w:rsidP="00366E3A"/>
    <w:p w:rsidR="00366E3A" w:rsidRDefault="00366E3A" w:rsidP="00366E3A"/>
    <w:p w:rsidR="00366E3A" w:rsidRDefault="00366E3A" w:rsidP="00366E3A">
      <w:r>
        <w:t>Exposé :</w:t>
      </w:r>
    </w:p>
    <w:p w:rsidR="00366E3A" w:rsidRDefault="00366E3A" w:rsidP="00366E3A"/>
    <w:p w:rsidR="00366E3A" w:rsidRDefault="00F6464D" w:rsidP="00366E3A">
      <w:pPr>
        <w:pStyle w:val="Paragraphedeliste"/>
        <w:numPr>
          <w:ilvl w:val="0"/>
          <w:numId w:val="12"/>
        </w:numPr>
      </w:pPr>
      <w:r>
        <w:t>Chiffre</w:t>
      </w:r>
    </w:p>
    <w:p w:rsidR="00F6464D" w:rsidRDefault="00366E3A" w:rsidP="00F6464D">
      <w:pPr>
        <w:pStyle w:val="Paragraphedeliste"/>
        <w:numPr>
          <w:ilvl w:val="1"/>
          <w:numId w:val="12"/>
        </w:numPr>
      </w:pPr>
      <w:r>
        <w:t>Taux de chômage</w:t>
      </w:r>
    </w:p>
    <w:p w:rsidR="00F6464D" w:rsidRDefault="00F6464D" w:rsidP="00F6464D">
      <w:pPr>
        <w:pStyle w:val="Paragraphedeliste"/>
        <w:numPr>
          <w:ilvl w:val="1"/>
          <w:numId w:val="12"/>
        </w:numPr>
      </w:pPr>
      <w:r>
        <w:t>75% d’embauche</w:t>
      </w:r>
      <w:r w:rsidR="009A379A">
        <w:t xml:space="preserve"> en France dans secteur tertiaire</w:t>
      </w:r>
    </w:p>
    <w:p w:rsidR="00F6464D" w:rsidRDefault="00F6464D" w:rsidP="00F6464D">
      <w:pPr>
        <w:pStyle w:val="Paragraphedeliste"/>
        <w:numPr>
          <w:ilvl w:val="2"/>
          <w:numId w:val="12"/>
        </w:numPr>
      </w:pPr>
      <w:r>
        <w:t>DADS : déclaration d’entreprise</w:t>
      </w:r>
    </w:p>
    <w:p w:rsidR="00F6464D" w:rsidRDefault="00F6464D" w:rsidP="00F6464D">
      <w:pPr>
        <w:pStyle w:val="Paragraphedeliste"/>
        <w:numPr>
          <w:ilvl w:val="2"/>
          <w:numId w:val="12"/>
        </w:numPr>
      </w:pPr>
      <w:r>
        <w:t>Enquête d’emploi</w:t>
      </w:r>
    </w:p>
    <w:p w:rsidR="00BA4969" w:rsidRDefault="00BA4969" w:rsidP="00F6464D">
      <w:pPr>
        <w:pStyle w:val="Paragraphedeliste"/>
        <w:numPr>
          <w:ilvl w:val="2"/>
          <w:numId w:val="12"/>
        </w:numPr>
      </w:pPr>
      <w:r>
        <w:t>Primaire, secondaire, tertiaire</w:t>
      </w:r>
    </w:p>
    <w:p w:rsidR="00BA4969" w:rsidRDefault="00BA4969" w:rsidP="00F6464D">
      <w:pPr>
        <w:pStyle w:val="Paragraphedeliste"/>
        <w:numPr>
          <w:ilvl w:val="2"/>
          <w:numId w:val="12"/>
        </w:numPr>
      </w:pPr>
      <w:r>
        <w:t>75% est-ce grave ?</w:t>
      </w:r>
    </w:p>
    <w:p w:rsidR="00BA4969" w:rsidRDefault="00BA4969" w:rsidP="00BA4969">
      <w:pPr>
        <w:pStyle w:val="Paragraphedeliste"/>
        <w:numPr>
          <w:ilvl w:val="0"/>
          <w:numId w:val="13"/>
        </w:numPr>
      </w:pPr>
      <w:r>
        <w:t>Productivité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>Substitution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>Progrès technique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 xml:space="preserve">Service à la personne : chant d’œuvre, difficile à remplacer par les machines </w:t>
      </w:r>
    </w:p>
    <w:p w:rsidR="00BA4969" w:rsidRDefault="00BA4969" w:rsidP="00BA4969">
      <w:pPr>
        <w:pStyle w:val="Paragraphedeliste"/>
        <w:numPr>
          <w:ilvl w:val="0"/>
          <w:numId w:val="13"/>
        </w:numPr>
      </w:pPr>
      <w:r>
        <w:t>Bien supérieur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>Culture, art, … produit du secteur tertiaire</w:t>
      </w:r>
    </w:p>
    <w:p w:rsidR="00BA4969" w:rsidRDefault="00BA4969" w:rsidP="00BA4969">
      <w:pPr>
        <w:pStyle w:val="Paragraphedeliste"/>
        <w:numPr>
          <w:ilvl w:val="0"/>
          <w:numId w:val="13"/>
        </w:numPr>
      </w:pPr>
      <w:r>
        <w:t>Futur ?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>1</w:t>
      </w:r>
      <w:r w:rsidRPr="00BA4969">
        <w:rPr>
          <w:vertAlign w:val="superscript"/>
        </w:rPr>
        <w:t>er</w:t>
      </w:r>
      <w:r>
        <w:t xml:space="preserve"> enjeu : est-ce qu’il y a </w:t>
      </w:r>
    </w:p>
    <w:p w:rsidR="00BA4969" w:rsidRDefault="00BA4969" w:rsidP="00BA4969">
      <w:pPr>
        <w:pStyle w:val="Paragraphedeliste"/>
        <w:numPr>
          <w:ilvl w:val="1"/>
          <w:numId w:val="13"/>
        </w:numPr>
      </w:pPr>
      <w:r>
        <w:t>2</w:t>
      </w:r>
      <w:r>
        <w:rPr>
          <w:vertAlign w:val="superscript"/>
        </w:rPr>
        <w:t>eme</w:t>
      </w:r>
      <w:r>
        <w:t xml:space="preserve"> enjeu : </w:t>
      </w:r>
    </w:p>
    <w:p w:rsidR="00EA3F18" w:rsidRDefault="00EA3F18" w:rsidP="00BA4969">
      <w:pPr>
        <w:pStyle w:val="Paragraphedeliste"/>
        <w:numPr>
          <w:ilvl w:val="1"/>
          <w:numId w:val="13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1DDE93F9" wp14:editId="76033B7C">
            <wp:extent cx="2552700" cy="1447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93" t="39197" r="24479" b="13889"/>
                    <a:stretch/>
                  </pic:blipFill>
                  <pic:spPr bwMode="auto"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6464D" w:rsidRDefault="009A379A" w:rsidP="009A379A">
      <w:pPr>
        <w:pStyle w:val="Paragraphedeliste"/>
        <w:numPr>
          <w:ilvl w:val="0"/>
          <w:numId w:val="12"/>
        </w:numPr>
      </w:pPr>
      <w:r>
        <w:t>Fait</w:t>
      </w:r>
    </w:p>
    <w:p w:rsidR="009A379A" w:rsidRDefault="009A379A" w:rsidP="009A379A">
      <w:pPr>
        <w:pStyle w:val="Paragraphedeliste"/>
        <w:numPr>
          <w:ilvl w:val="1"/>
          <w:numId w:val="12"/>
        </w:numPr>
      </w:pPr>
      <w:r>
        <w:t>Loi PACTE</w:t>
      </w:r>
    </w:p>
    <w:p w:rsidR="009A379A" w:rsidRDefault="009A379A" w:rsidP="009A379A">
      <w:pPr>
        <w:pStyle w:val="Paragraphedeliste"/>
        <w:numPr>
          <w:ilvl w:val="2"/>
          <w:numId w:val="12"/>
        </w:numPr>
      </w:pPr>
      <w:r>
        <w:t>Plan d’action pour la croissance et la transformation des entreprises</w:t>
      </w:r>
    </w:p>
    <w:sectPr w:rsidR="009A379A" w:rsidSect="00451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16E8"/>
    <w:multiLevelType w:val="hybridMultilevel"/>
    <w:tmpl w:val="3B023184"/>
    <w:lvl w:ilvl="0" w:tplc="DD1654DE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1832D2"/>
    <w:multiLevelType w:val="hybridMultilevel"/>
    <w:tmpl w:val="6F9E9562"/>
    <w:lvl w:ilvl="0" w:tplc="E768402C">
      <w:start w:val="1"/>
      <w:numFmt w:val="decimal"/>
      <w:pStyle w:val="YIN21"/>
      <w:lvlText w:val="2.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CDF"/>
    <w:multiLevelType w:val="hybridMultilevel"/>
    <w:tmpl w:val="1EA03052"/>
    <w:lvl w:ilvl="0" w:tplc="83CA520E">
      <w:start w:val="1"/>
      <w:numFmt w:val="decimal"/>
      <w:pStyle w:val="YIN11"/>
      <w:lvlText w:val="1.%1."/>
      <w:lvlJc w:val="left"/>
      <w:pPr>
        <w:ind w:left="1077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A71233"/>
    <w:multiLevelType w:val="hybridMultilevel"/>
    <w:tmpl w:val="E78A4C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87ACE"/>
    <w:multiLevelType w:val="multilevel"/>
    <w:tmpl w:val="12746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4E48AA"/>
    <w:multiLevelType w:val="hybridMultilevel"/>
    <w:tmpl w:val="1624DA32"/>
    <w:lvl w:ilvl="0" w:tplc="0786E6A2">
      <w:start w:val="1"/>
      <w:numFmt w:val="decimal"/>
      <w:pStyle w:val="YIN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2200"/>
    <w:multiLevelType w:val="multilevel"/>
    <w:tmpl w:val="935EF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D915D4D"/>
    <w:multiLevelType w:val="hybridMultilevel"/>
    <w:tmpl w:val="A36E63B6"/>
    <w:lvl w:ilvl="0" w:tplc="9138A72C">
      <w:start w:val="1"/>
      <w:numFmt w:val="decimal"/>
      <w:pStyle w:val="YIN211"/>
      <w:lvlText w:val="2.1.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1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E"/>
    <w:rsid w:val="000D3C55"/>
    <w:rsid w:val="00366E3A"/>
    <w:rsid w:val="0039690D"/>
    <w:rsid w:val="003C1D1F"/>
    <w:rsid w:val="003D5571"/>
    <w:rsid w:val="00451829"/>
    <w:rsid w:val="006E22BB"/>
    <w:rsid w:val="006F59CD"/>
    <w:rsid w:val="008632ED"/>
    <w:rsid w:val="009A379A"/>
    <w:rsid w:val="00BA4969"/>
    <w:rsid w:val="00D8459F"/>
    <w:rsid w:val="00EA3F18"/>
    <w:rsid w:val="00F6464D"/>
    <w:rsid w:val="00F8565E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371E"/>
  <w15:chartTrackingRefBased/>
  <w15:docId w15:val="{0ADC59C6-C87E-4CB5-AF54-912B4FE2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9C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9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9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9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YIN11">
    <w:name w:val="YIN_1_1"/>
    <w:next w:val="Normal"/>
    <w:autoRedefine/>
    <w:qFormat/>
    <w:rsid w:val="003C1D1F"/>
    <w:pPr>
      <w:numPr>
        <w:numId w:val="3"/>
      </w:numPr>
    </w:pPr>
    <w:rPr>
      <w:b/>
    </w:rPr>
  </w:style>
  <w:style w:type="paragraph" w:customStyle="1" w:styleId="YIN1">
    <w:name w:val="YIN_1"/>
    <w:basedOn w:val="Normal"/>
    <w:autoRedefine/>
    <w:qFormat/>
    <w:rsid w:val="003C1D1F"/>
    <w:pPr>
      <w:numPr>
        <w:numId w:val="4"/>
      </w:numPr>
    </w:pPr>
    <w:rPr>
      <w:b/>
    </w:rPr>
  </w:style>
  <w:style w:type="paragraph" w:customStyle="1" w:styleId="YIN21">
    <w:name w:val="YIN_2_1"/>
    <w:basedOn w:val="YIN1"/>
    <w:next w:val="Normal"/>
    <w:autoRedefine/>
    <w:qFormat/>
    <w:rsid w:val="000D3C55"/>
    <w:pPr>
      <w:numPr>
        <w:numId w:val="6"/>
      </w:numPr>
    </w:pPr>
    <w:rPr>
      <w:rFonts w:ascii="Times New Roman" w:hAnsi="Times New Roman"/>
      <w:b w:val="0"/>
      <w:sz w:val="32"/>
    </w:rPr>
  </w:style>
  <w:style w:type="paragraph" w:customStyle="1" w:styleId="YIN211">
    <w:name w:val="YIN_2_1_1"/>
    <w:basedOn w:val="Normal"/>
    <w:next w:val="Normal"/>
    <w:autoRedefine/>
    <w:qFormat/>
    <w:rsid w:val="000D3C55"/>
    <w:pPr>
      <w:numPr>
        <w:numId w:val="9"/>
      </w:numPr>
      <w:spacing w:after="0"/>
    </w:pPr>
    <w:rPr>
      <w:rFonts w:ascii="Times New Roman" w:hAnsi="Times New Roman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6F59CD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59CD"/>
    <w:rPr>
      <w:rFonts w:ascii="Times New Roman" w:eastAsiaTheme="majorEastAsia" w:hAnsi="Times New Roman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F59CD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F59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F59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Paragraphedeliste">
    <w:name w:val="List Paragraph"/>
    <w:basedOn w:val="Normal"/>
    <w:uiPriority w:val="34"/>
    <w:qFormat/>
    <w:rsid w:val="00FB25A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63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Zihua</dc:creator>
  <cp:keywords/>
  <dc:description/>
  <cp:lastModifiedBy>YIN Zihua</cp:lastModifiedBy>
  <cp:revision>2</cp:revision>
  <dcterms:created xsi:type="dcterms:W3CDTF">2018-10-16T08:11:00Z</dcterms:created>
  <dcterms:modified xsi:type="dcterms:W3CDTF">2018-10-16T09:50:00Z</dcterms:modified>
</cp:coreProperties>
</file>