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EB85" w14:textId="77777777" w:rsidR="009306F8" w:rsidRPr="00437A2D" w:rsidRDefault="009306F8" w:rsidP="00437A2D">
      <w:pPr>
        <w:autoSpaceDE w:val="0"/>
        <w:autoSpaceDN w:val="0"/>
        <w:adjustRightInd w:val="0"/>
        <w:spacing w:line="276" w:lineRule="auto"/>
        <w:jc w:val="center"/>
        <w:rPr>
          <w:rFonts w:ascii="Arial" w:eastAsia="宋体" w:hAnsi="Times New Roman" w:cs="宋体"/>
          <w:b/>
          <w:bCs/>
          <w:kern w:val="0"/>
          <w:sz w:val="36"/>
          <w:szCs w:val="36"/>
          <w:lang w:val="zh-CN"/>
        </w:rPr>
      </w:pPr>
      <w:r w:rsidRPr="00437A2D">
        <w:rPr>
          <w:rFonts w:ascii="Arial" w:eastAsia="宋体" w:hAnsi="Times New Roman" w:cs="宋体" w:hint="eastAsia"/>
          <w:b/>
          <w:bCs/>
          <w:kern w:val="0"/>
          <w:sz w:val="36"/>
          <w:szCs w:val="36"/>
          <w:lang w:val="zh-CN"/>
        </w:rPr>
        <w:t>第十五章</w:t>
      </w:r>
      <w:r w:rsidRPr="00437A2D">
        <w:rPr>
          <w:rFonts w:ascii="Arial" w:eastAsia="宋体" w:hAnsi="Times New Roman" w:cs="宋体"/>
          <w:b/>
          <w:bCs/>
          <w:kern w:val="0"/>
          <w:sz w:val="36"/>
          <w:szCs w:val="36"/>
          <w:lang w:val="zh-CN"/>
        </w:rPr>
        <w:t xml:space="preserve"> </w:t>
      </w:r>
      <w:r w:rsidRPr="00437A2D">
        <w:rPr>
          <w:rFonts w:ascii="Arial" w:eastAsia="宋体" w:hAnsi="Times New Roman" w:cs="宋体" w:hint="eastAsia"/>
          <w:b/>
          <w:bCs/>
          <w:kern w:val="0"/>
          <w:sz w:val="36"/>
          <w:szCs w:val="36"/>
          <w:lang w:val="zh-CN"/>
        </w:rPr>
        <w:t xml:space="preserve">　风</w:t>
      </w:r>
      <w:r w:rsidRPr="00437A2D">
        <w:rPr>
          <w:rFonts w:ascii="Arial" w:eastAsia="宋体" w:hAnsi="Times New Roman" w:cs="宋体"/>
          <w:b/>
          <w:bCs/>
          <w:kern w:val="0"/>
          <w:sz w:val="36"/>
          <w:szCs w:val="36"/>
          <w:lang w:val="zh-CN"/>
        </w:rPr>
        <w:t xml:space="preserve"> </w:t>
      </w:r>
      <w:r w:rsidRPr="00437A2D">
        <w:rPr>
          <w:rFonts w:ascii="Arial" w:eastAsia="宋体" w:hAnsi="Times New Roman" w:cs="宋体" w:hint="eastAsia"/>
          <w:b/>
          <w:bCs/>
          <w:kern w:val="0"/>
          <w:sz w:val="36"/>
          <w:szCs w:val="36"/>
          <w:lang w:val="zh-CN"/>
        </w:rPr>
        <w:t>湿</w:t>
      </w:r>
      <w:r w:rsidRPr="00437A2D">
        <w:rPr>
          <w:rFonts w:ascii="Arial" w:eastAsia="宋体" w:hAnsi="Times New Roman" w:cs="宋体"/>
          <w:b/>
          <w:bCs/>
          <w:kern w:val="0"/>
          <w:sz w:val="36"/>
          <w:szCs w:val="36"/>
          <w:lang w:val="zh-CN"/>
        </w:rPr>
        <w:t xml:space="preserve"> </w:t>
      </w:r>
      <w:r w:rsidRPr="00437A2D">
        <w:rPr>
          <w:rFonts w:ascii="Arial" w:eastAsia="宋体" w:hAnsi="Times New Roman" w:cs="宋体" w:hint="eastAsia"/>
          <w:b/>
          <w:bCs/>
          <w:kern w:val="0"/>
          <w:sz w:val="36"/>
          <w:szCs w:val="36"/>
          <w:lang w:val="zh-CN"/>
        </w:rPr>
        <w:t>病</w:t>
      </w:r>
    </w:p>
    <w:p w14:paraId="137C145A"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 xml:space="preserve">    </w:t>
      </w:r>
      <w:r w:rsidRPr="00437A2D">
        <w:rPr>
          <w:rFonts w:ascii="Arial" w:eastAsia="宋体" w:hAnsi="Times New Roman" w:cs="宋体" w:hint="eastAsia"/>
          <w:kern w:val="0"/>
          <w:sz w:val="24"/>
          <w:szCs w:val="24"/>
          <w:lang w:val="zh-CN"/>
        </w:rPr>
        <w:t>风湿病（</w:t>
      </w:r>
      <w:r w:rsidRPr="00437A2D">
        <w:rPr>
          <w:rFonts w:ascii="Arial" w:eastAsia="宋体" w:hAnsi="Times New Roman" w:cs="Arial"/>
          <w:kern w:val="0"/>
          <w:sz w:val="24"/>
          <w:szCs w:val="24"/>
        </w:rPr>
        <w:t>Rheumatism</w:t>
      </w:r>
      <w:r w:rsidRPr="00437A2D">
        <w:rPr>
          <w:rFonts w:ascii="Arial" w:eastAsia="宋体" w:hAnsi="Times New Roman" w:cs="宋体" w:hint="eastAsia"/>
          <w:kern w:val="0"/>
          <w:sz w:val="24"/>
          <w:szCs w:val="24"/>
          <w:lang w:val="zh-CN"/>
        </w:rPr>
        <w:t>）是常有反复发作的急性或慢性非化脓性炎症。</w:t>
      </w:r>
    </w:p>
    <w:p w14:paraId="1A257BAB"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 xml:space="preserve">　特　征：胶原结缔组织发生纤维蛋白变性以及骨骼肌、心肌和关节囊中的结缔组织出现非化脓性局限性炎症。</w:t>
      </w:r>
    </w:p>
    <w:p w14:paraId="2B0600BA"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一、病因及机理</w:t>
      </w:r>
    </w:p>
    <w:p w14:paraId="20569C7D"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风湿病是一种变态反应性疾病，并与溶血性链球菌（</w:t>
      </w:r>
      <w:r w:rsidRPr="00437A2D">
        <w:rPr>
          <w:rFonts w:ascii="Arial" w:eastAsia="宋体" w:hAnsi="Times New Roman" w:cs="Arial"/>
          <w:kern w:val="0"/>
          <w:sz w:val="24"/>
          <w:szCs w:val="24"/>
        </w:rPr>
        <w:t>A</w:t>
      </w:r>
      <w:r w:rsidRPr="00437A2D">
        <w:rPr>
          <w:rFonts w:ascii="Arial" w:eastAsia="宋体" w:hAnsi="Times New Roman" w:cs="宋体" w:hint="eastAsia"/>
          <w:kern w:val="0"/>
          <w:sz w:val="24"/>
          <w:szCs w:val="24"/>
          <w:lang w:val="zh-CN"/>
        </w:rPr>
        <w:t>型溶血性链球菌）感染有关。</w:t>
      </w:r>
    </w:p>
    <w:p w14:paraId="35BE34BD"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溶血性链球菌链球菌感染后有两种结果</w:t>
      </w:r>
      <w:r w:rsidRPr="00437A2D">
        <w:rPr>
          <w:rFonts w:ascii="Arial" w:eastAsia="宋体" w:hAnsi="Times New Roman" w:cs="Arial"/>
          <w:kern w:val="0"/>
          <w:sz w:val="24"/>
          <w:szCs w:val="24"/>
        </w:rPr>
        <w:t>:</w:t>
      </w:r>
    </w:p>
    <w:p w14:paraId="5CF9FB85"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化脓性感染</w:t>
      </w:r>
      <w:r w:rsidRPr="00437A2D">
        <w:rPr>
          <w:rFonts w:ascii="Arial" w:eastAsia="宋体" w:hAnsi="Times New Roman" w:cs="Arial"/>
          <w:kern w:val="0"/>
          <w:sz w:val="24"/>
          <w:szCs w:val="24"/>
        </w:rPr>
        <w:t>.</w:t>
      </w:r>
    </w:p>
    <w:p w14:paraId="26D62FFD" w14:textId="010B2FB1" w:rsidR="009306F8" w:rsidRPr="00437A2D" w:rsidRDefault="009306F8" w:rsidP="00103E95">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非化脓性感染</w:t>
      </w:r>
      <w:r w:rsidRPr="00437A2D">
        <w:rPr>
          <w:rFonts w:ascii="Arial" w:eastAsia="宋体" w:hAnsi="Times New Roman" w:cs="Arial"/>
          <w:kern w:val="0"/>
          <w:sz w:val="24"/>
          <w:szCs w:val="24"/>
        </w:rPr>
        <w:t>,</w:t>
      </w:r>
      <w:r w:rsidRPr="00437A2D">
        <w:rPr>
          <w:rFonts w:ascii="Arial" w:eastAsia="宋体" w:hAnsi="Times New Roman" w:cs="宋体" w:hint="eastAsia"/>
          <w:kern w:val="0"/>
          <w:sz w:val="24"/>
          <w:szCs w:val="24"/>
          <w:lang w:val="zh-CN"/>
        </w:rPr>
        <w:t>即变态反应性疾病</w:t>
      </w:r>
      <w:r w:rsidRPr="00437A2D">
        <w:rPr>
          <w:rFonts w:ascii="Arial" w:eastAsia="宋体" w:hAnsi="Times New Roman" w:cs="Arial"/>
          <w:kern w:val="0"/>
          <w:sz w:val="24"/>
          <w:szCs w:val="24"/>
        </w:rPr>
        <w:t>.</w:t>
      </w:r>
      <w:r w:rsidRPr="00437A2D">
        <w:rPr>
          <w:rFonts w:ascii="Arial" w:eastAsia="宋体" w:hAnsi="Times New Roman" w:cs="Arial"/>
          <w:kern w:val="0"/>
          <w:sz w:val="24"/>
          <w:szCs w:val="24"/>
          <w:lang w:val="zh-CN"/>
        </w:rPr>
        <w:t xml:space="preserve"> </w:t>
      </w:r>
      <w:r w:rsidRPr="00437A2D">
        <w:rPr>
          <w:rFonts w:ascii="Arial" w:eastAsia="宋体" w:hAnsi="Times New Roman" w:cs="Arial"/>
          <w:kern w:val="0"/>
          <w:sz w:val="24"/>
          <w:szCs w:val="24"/>
          <w:lang w:val="zh-CN"/>
        </w:rPr>
        <w:t>风湿病属于后者</w:t>
      </w:r>
      <w:r w:rsidRPr="00437A2D">
        <w:rPr>
          <w:rFonts w:ascii="Arial" w:eastAsia="宋体" w:hAnsi="Times New Roman" w:cs="Arial"/>
          <w:kern w:val="0"/>
          <w:sz w:val="24"/>
          <w:szCs w:val="24"/>
        </w:rPr>
        <w:t>.</w:t>
      </w:r>
    </w:p>
    <w:p w14:paraId="5A37D9D6"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二、病　理</w:t>
      </w:r>
    </w:p>
    <w:p w14:paraId="2BACD650"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风湿病是全身性结缔组织的炎症，按照发病过程可以分为</w:t>
      </w:r>
      <w:r w:rsidRPr="00437A2D">
        <w:rPr>
          <w:rFonts w:ascii="Arial" w:eastAsia="宋体" w:hAnsi="Times New Roman" w:cs="Arial"/>
          <w:kern w:val="0"/>
          <w:sz w:val="24"/>
          <w:szCs w:val="24"/>
        </w:rPr>
        <w:t>3</w:t>
      </w:r>
      <w:r w:rsidRPr="00437A2D">
        <w:rPr>
          <w:rFonts w:ascii="Arial" w:eastAsia="宋体" w:hAnsi="Times New Roman" w:cs="宋体" w:hint="eastAsia"/>
          <w:kern w:val="0"/>
          <w:sz w:val="24"/>
          <w:szCs w:val="24"/>
          <w:lang w:val="zh-CN"/>
        </w:rPr>
        <w:t>期。</w:t>
      </w:r>
    </w:p>
    <w:p w14:paraId="20A6804C"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lang w:val="zh-CN"/>
        </w:rPr>
      </w:pPr>
      <w:r w:rsidRPr="00437A2D">
        <w:rPr>
          <w:rFonts w:ascii="Arial" w:eastAsia="宋体" w:hAnsi="Times New Roman" w:cs="Arial"/>
          <w:kern w:val="0"/>
          <w:sz w:val="24"/>
          <w:szCs w:val="24"/>
        </w:rPr>
        <w:t>1</w:t>
      </w:r>
      <w:r w:rsidRPr="00437A2D">
        <w:rPr>
          <w:rFonts w:ascii="Arial" w:eastAsia="宋体" w:hAnsi="Times New Roman" w:cs="宋体" w:hint="eastAsia"/>
          <w:kern w:val="0"/>
          <w:sz w:val="24"/>
          <w:szCs w:val="24"/>
          <w:lang w:val="zh-CN"/>
        </w:rPr>
        <w:t>．变性渗出期</w:t>
      </w:r>
    </w:p>
    <w:p w14:paraId="2E94B728"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2</w:t>
      </w:r>
      <w:r w:rsidRPr="00437A2D">
        <w:rPr>
          <w:rFonts w:ascii="Arial" w:eastAsia="宋体" w:hAnsi="Times New Roman" w:cs="宋体" w:hint="eastAsia"/>
          <w:kern w:val="0"/>
          <w:sz w:val="24"/>
          <w:szCs w:val="24"/>
          <w:lang w:val="zh-CN"/>
        </w:rPr>
        <w:t>．增殖期</w:t>
      </w:r>
      <w:r w:rsidRPr="00437A2D">
        <w:rPr>
          <w:rFonts w:ascii="Arial" w:eastAsia="宋体" w:hAnsi="Times New Roman" w:cs="宋体"/>
          <w:kern w:val="0"/>
          <w:sz w:val="24"/>
          <w:szCs w:val="24"/>
          <w:lang w:val="zh-CN"/>
        </w:rPr>
        <w:t xml:space="preserve"> </w:t>
      </w:r>
    </w:p>
    <w:p w14:paraId="1A434151"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3</w:t>
      </w:r>
      <w:r w:rsidRPr="00437A2D">
        <w:rPr>
          <w:rFonts w:ascii="Arial" w:eastAsia="宋体" w:hAnsi="Times New Roman" w:cs="宋体" w:hint="eastAsia"/>
          <w:kern w:val="0"/>
          <w:sz w:val="24"/>
          <w:szCs w:val="24"/>
          <w:lang w:val="zh-CN"/>
        </w:rPr>
        <w:t>．硬化期</w:t>
      </w:r>
      <w:r w:rsidRPr="00437A2D">
        <w:rPr>
          <w:rFonts w:ascii="Arial" w:eastAsia="宋体" w:hAnsi="Times New Roman" w:cs="宋体"/>
          <w:kern w:val="0"/>
          <w:sz w:val="24"/>
          <w:szCs w:val="24"/>
          <w:lang w:val="zh-CN"/>
        </w:rPr>
        <w:t xml:space="preserve"> </w:t>
      </w:r>
    </w:p>
    <w:p w14:paraId="212D745A"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宋体" w:hint="eastAsia"/>
          <w:kern w:val="0"/>
          <w:sz w:val="24"/>
          <w:szCs w:val="24"/>
          <w:lang w:val="zh-CN"/>
        </w:rPr>
        <w:t>二、病　理</w:t>
      </w:r>
    </w:p>
    <w:p w14:paraId="67D575D0" w14:textId="77777777" w:rsidR="009306F8" w:rsidRPr="00437A2D" w:rsidRDefault="009306F8" w:rsidP="00437A2D">
      <w:pPr>
        <w:autoSpaceDE w:val="0"/>
        <w:autoSpaceDN w:val="0"/>
        <w:adjustRightInd w:val="0"/>
        <w:spacing w:line="276" w:lineRule="auto"/>
        <w:rPr>
          <w:rFonts w:ascii="宋体" w:eastAsia="宋体" w:hAnsi="Times New Roman" w:cs="宋体"/>
          <w:b/>
          <w:bCs/>
          <w:kern w:val="0"/>
          <w:sz w:val="24"/>
          <w:szCs w:val="24"/>
          <w:lang w:val="zh-CN"/>
        </w:rPr>
      </w:pPr>
      <w:r w:rsidRPr="00437A2D">
        <w:rPr>
          <w:rFonts w:ascii="宋体" w:eastAsia="宋体" w:hAnsi="Times New Roman" w:cs="宋体"/>
          <w:b/>
          <w:bCs/>
          <w:kern w:val="0"/>
          <w:sz w:val="24"/>
          <w:szCs w:val="24"/>
        </w:rPr>
        <w:t xml:space="preserve">1. </w:t>
      </w:r>
      <w:r w:rsidRPr="00437A2D">
        <w:rPr>
          <w:rFonts w:ascii="宋体" w:eastAsia="宋体" w:hAnsi="Times New Roman" w:cs="宋体" w:hint="eastAsia"/>
          <w:b/>
          <w:bCs/>
          <w:kern w:val="0"/>
          <w:sz w:val="24"/>
          <w:szCs w:val="24"/>
          <w:lang w:val="zh-CN"/>
        </w:rPr>
        <w:t>变性渗出期（持续</w:t>
      </w:r>
      <w:r w:rsidRPr="00437A2D">
        <w:rPr>
          <w:rFonts w:ascii="宋体" w:eastAsia="宋体" w:hAnsi="Times New Roman" w:cs="宋体"/>
          <w:b/>
          <w:bCs/>
          <w:kern w:val="0"/>
          <w:sz w:val="24"/>
          <w:szCs w:val="24"/>
        </w:rPr>
        <w:t>1</w:t>
      </w:r>
      <w:r w:rsidRPr="00437A2D">
        <w:rPr>
          <w:rFonts w:ascii="宋体" w:eastAsia="宋体" w:hAnsi="Times New Roman" w:cs="宋体" w:hint="eastAsia"/>
          <w:b/>
          <w:bCs/>
          <w:kern w:val="0"/>
          <w:sz w:val="24"/>
          <w:szCs w:val="24"/>
          <w:lang w:val="zh-CN"/>
        </w:rPr>
        <w:t>～</w:t>
      </w:r>
      <w:r w:rsidRPr="00437A2D">
        <w:rPr>
          <w:rFonts w:ascii="宋体" w:eastAsia="宋体" w:hAnsi="Times New Roman" w:cs="宋体"/>
          <w:b/>
          <w:bCs/>
          <w:kern w:val="0"/>
          <w:sz w:val="24"/>
          <w:szCs w:val="24"/>
        </w:rPr>
        <w:t>2</w:t>
      </w:r>
      <w:r w:rsidRPr="00437A2D">
        <w:rPr>
          <w:rFonts w:ascii="宋体" w:eastAsia="宋体" w:hAnsi="Times New Roman" w:cs="宋体" w:hint="eastAsia"/>
          <w:b/>
          <w:bCs/>
          <w:kern w:val="0"/>
          <w:sz w:val="24"/>
          <w:szCs w:val="24"/>
          <w:lang w:val="zh-CN"/>
        </w:rPr>
        <w:t>个月）</w:t>
      </w:r>
    </w:p>
    <w:p w14:paraId="03159398"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kern w:val="0"/>
          <w:sz w:val="24"/>
          <w:szCs w:val="24"/>
          <w:lang w:val="zh-CN"/>
        </w:rPr>
        <w:t xml:space="preserve"> </w:t>
      </w:r>
      <w:r w:rsidRPr="00437A2D">
        <w:rPr>
          <w:rFonts w:ascii="宋体" w:eastAsia="宋体" w:hAnsi="Times New Roman" w:cs="宋体" w:hint="eastAsia"/>
          <w:kern w:val="0"/>
          <w:sz w:val="24"/>
          <w:szCs w:val="24"/>
          <w:lang w:val="zh-CN"/>
        </w:rPr>
        <w:t>结缔组织中胶原纤维肿胀、分裂，形成粘液样和纤维素样变性和坏死；</w:t>
      </w:r>
    </w:p>
    <w:p w14:paraId="6DCBD853"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kern w:val="0"/>
          <w:sz w:val="24"/>
          <w:szCs w:val="24"/>
          <w:lang w:val="zh-CN"/>
        </w:rPr>
        <w:t xml:space="preserve"> </w:t>
      </w:r>
      <w:r w:rsidRPr="00437A2D">
        <w:rPr>
          <w:rFonts w:ascii="宋体" w:eastAsia="宋体" w:hAnsi="Times New Roman" w:cs="宋体" w:hint="eastAsia"/>
          <w:kern w:val="0"/>
          <w:sz w:val="24"/>
          <w:szCs w:val="24"/>
          <w:lang w:val="zh-CN"/>
        </w:rPr>
        <w:t>变性灶周围淋巴细胞、浆细胞、嗜酸性粒细胞、中性粒细胞浸润，有浆液渗出。</w:t>
      </w:r>
    </w:p>
    <w:p w14:paraId="4036EB81"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kern w:val="0"/>
          <w:sz w:val="24"/>
          <w:szCs w:val="24"/>
          <w:lang w:val="zh-CN"/>
        </w:rPr>
        <w:t xml:space="preserve"> </w:t>
      </w:r>
      <w:r w:rsidRPr="00437A2D">
        <w:rPr>
          <w:rFonts w:ascii="宋体" w:eastAsia="宋体" w:hAnsi="Times New Roman" w:cs="宋体" w:hint="eastAsia"/>
          <w:kern w:val="0"/>
          <w:sz w:val="24"/>
          <w:szCs w:val="24"/>
          <w:lang w:val="zh-CN"/>
        </w:rPr>
        <w:t>结缔组织基质内蛋白多糖增多。</w:t>
      </w:r>
    </w:p>
    <w:p w14:paraId="15F58E4E"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宋体" w:hint="eastAsia"/>
          <w:kern w:val="0"/>
          <w:sz w:val="24"/>
          <w:szCs w:val="24"/>
          <w:lang w:val="zh-CN"/>
        </w:rPr>
        <w:t>二、病　理</w:t>
      </w:r>
    </w:p>
    <w:p w14:paraId="08610308" w14:textId="77777777" w:rsidR="009306F8" w:rsidRPr="00437A2D" w:rsidRDefault="009306F8" w:rsidP="00437A2D">
      <w:pPr>
        <w:autoSpaceDE w:val="0"/>
        <w:autoSpaceDN w:val="0"/>
        <w:adjustRightInd w:val="0"/>
        <w:spacing w:line="276" w:lineRule="auto"/>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pPr>
      <w:r w:rsidRPr="00437A2D">
        <w:rPr>
          <w:rFonts w:ascii="宋体" w:eastAsia="宋体" w:hAnsi="Times New Roman" w:cs="宋体"/>
          <w:b/>
          <w:bCs/>
          <w:kern w:val="0"/>
          <w:sz w:val="24"/>
          <w:szCs w:val="24"/>
        </w:rPr>
        <w:t xml:space="preserve"> </w:t>
      </w:r>
      <w:r w:rsidRPr="00437A2D">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t xml:space="preserve">2. </w:t>
      </w:r>
      <w:r w:rsidRPr="00437A2D">
        <w:rPr>
          <w:rFonts w:ascii="宋体" w:eastAsia="宋体" w:hAnsi="Times New Roman" w:cs="宋体" w:hint="eastAsia"/>
          <w:b/>
          <w:bCs/>
          <w:kern w:val="0"/>
          <w:sz w:val="24"/>
          <w:szCs w:val="24"/>
          <w:lang w:val="zh-CN"/>
          <w14:shadow w14:blurRad="50800" w14:dist="38100" w14:dir="2700000" w14:sx="100000" w14:sy="100000" w14:kx="0" w14:ky="0" w14:algn="tl">
            <w14:srgbClr w14:val="000000">
              <w14:alpha w14:val="60000"/>
            </w14:srgbClr>
          </w14:shadow>
        </w:rPr>
        <w:t>增殖期：</w:t>
      </w:r>
      <w:r w:rsidRPr="00437A2D">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t>(</w:t>
      </w:r>
      <w:r w:rsidRPr="00437A2D">
        <w:rPr>
          <w:rFonts w:ascii="宋体" w:eastAsia="宋体" w:hAnsi="Times New Roman" w:cs="宋体" w:hint="eastAsia"/>
          <w:b/>
          <w:bCs/>
          <w:kern w:val="0"/>
          <w:sz w:val="24"/>
          <w:szCs w:val="24"/>
          <w:lang w:val="zh-CN"/>
          <w14:shadow w14:blurRad="50800" w14:dist="38100" w14:dir="2700000" w14:sx="100000" w14:sy="100000" w14:kx="0" w14:ky="0" w14:algn="tl">
            <w14:srgbClr w14:val="000000">
              <w14:alpha w14:val="60000"/>
            </w14:srgbClr>
          </w14:shadow>
        </w:rPr>
        <w:t>持续约</w:t>
      </w:r>
      <w:r w:rsidRPr="00437A2D">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t>3</w:t>
      </w:r>
      <w:r w:rsidRPr="00437A2D">
        <w:rPr>
          <w:rFonts w:ascii="宋体" w:eastAsia="宋体" w:hAnsi="Times New Roman" w:cs="宋体" w:hint="eastAsia"/>
          <w:b/>
          <w:bCs/>
          <w:kern w:val="0"/>
          <w:sz w:val="24"/>
          <w:szCs w:val="24"/>
          <w:lang w:val="zh-CN"/>
          <w14:shadow w14:blurRad="50800" w14:dist="38100" w14:dir="2700000" w14:sx="100000" w14:sy="100000" w14:kx="0" w14:ky="0" w14:algn="tl">
            <w14:srgbClr w14:val="000000">
              <w14:alpha w14:val="60000"/>
            </w14:srgbClr>
          </w14:shadow>
        </w:rPr>
        <w:t>～</w:t>
      </w:r>
      <w:r w:rsidRPr="00437A2D">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t>4</w:t>
      </w:r>
      <w:r w:rsidRPr="00437A2D">
        <w:rPr>
          <w:rFonts w:ascii="宋体" w:eastAsia="宋体" w:hAnsi="Times New Roman" w:cs="宋体" w:hint="eastAsia"/>
          <w:b/>
          <w:bCs/>
          <w:kern w:val="0"/>
          <w:sz w:val="24"/>
          <w:szCs w:val="24"/>
          <w:lang w:val="zh-CN"/>
          <w14:shadow w14:blurRad="50800" w14:dist="38100" w14:dir="2700000" w14:sx="100000" w14:sy="100000" w14:kx="0" w14:ky="0" w14:algn="tl">
            <w14:srgbClr w14:val="000000">
              <w14:alpha w14:val="60000"/>
            </w14:srgbClr>
          </w14:shadow>
        </w:rPr>
        <w:t>个月</w:t>
      </w:r>
      <w:r w:rsidRPr="00437A2D">
        <w:rPr>
          <w:rFonts w:ascii="宋体" w:eastAsia="宋体" w:hAnsi="Times New Roman" w:cs="宋体"/>
          <w:b/>
          <w:bCs/>
          <w:kern w:val="0"/>
          <w:sz w:val="24"/>
          <w:szCs w:val="24"/>
          <w14:shadow w14:blurRad="50800" w14:dist="38100" w14:dir="2700000" w14:sx="100000" w14:sy="100000" w14:kx="0" w14:ky="0" w14:algn="tl">
            <w14:srgbClr w14:val="000000">
              <w14:alpha w14:val="60000"/>
            </w14:srgbClr>
          </w14:shadow>
        </w:rPr>
        <w:t>)</w:t>
      </w:r>
    </w:p>
    <w:p w14:paraId="0CBE0255"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14:shadow w14:blurRad="50800" w14:dist="38100" w14:dir="2700000" w14:sx="100000" w14:sy="100000" w14:kx="0" w14:ky="0" w14:algn="tl">
            <w14:srgbClr w14:val="000000">
              <w14:alpha w14:val="60000"/>
            </w14:srgbClr>
          </w14:shadow>
        </w:rPr>
      </w:pPr>
      <w:r w:rsidRPr="00437A2D">
        <w:rPr>
          <w:rFonts w:ascii="宋体" w:eastAsia="宋体" w:hAnsi="Times New Roman" w:cs="宋体"/>
          <w:b/>
          <w:bCs/>
          <w:kern w:val="0"/>
          <w:sz w:val="24"/>
          <w:szCs w:val="24"/>
        </w:rPr>
        <w:t xml:space="preserve"> </w:t>
      </w:r>
      <w:r w:rsidRPr="00437A2D">
        <w:rPr>
          <w:rFonts w:ascii="宋体"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特征性病变：风湿性肉芽肿、阿孝夫小体</w:t>
      </w:r>
      <w:r w:rsidRPr="00437A2D">
        <w:rPr>
          <w:rFonts w:ascii="宋体" w:eastAsia="宋体" w:hAnsi="Times New Roman" w:cs="宋体"/>
          <w:kern w:val="0"/>
          <w:sz w:val="24"/>
          <w:szCs w:val="24"/>
          <w14:shadow w14:blurRad="50800" w14:dist="38100" w14:dir="2700000" w14:sx="100000" w14:sy="100000" w14:kx="0" w14:ky="0" w14:algn="tl">
            <w14:srgbClr w14:val="000000">
              <w14:alpha w14:val="60000"/>
            </w14:srgbClr>
          </w14:shadow>
        </w:rPr>
        <w:t>(Aschoff body)(</w:t>
      </w:r>
      <w:r w:rsidRPr="00437A2D">
        <w:rPr>
          <w:rFonts w:ascii="宋体"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风湿小体）。</w:t>
      </w:r>
    </w:p>
    <w:p w14:paraId="706C21BC"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宋体" w:hint="eastAsia"/>
          <w:kern w:val="0"/>
          <w:sz w:val="24"/>
          <w:szCs w:val="24"/>
          <w:lang w:val="zh-CN"/>
        </w:rPr>
        <w:t>二、病　理</w:t>
      </w:r>
    </w:p>
    <w:p w14:paraId="7F572599"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阿孝夫小体形成。</w:t>
      </w:r>
    </w:p>
    <w:p w14:paraId="4D4A6BF9"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rPr>
        <w:t>小体中央有纤维素样变性坏死，周围有增生的风湿细胞及淋巴细胞、浆细胞浸润。风湿细胞体积大，呈圆形、椭圆形或多角形；胞浆丰富，呈嗜碱性，胞核有空泡形成，核仁明显，可出现双核或多核，并可形成巨细胞。</w:t>
      </w:r>
    </w:p>
    <w:p w14:paraId="3B1D0001"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宋体" w:hint="eastAsia"/>
          <w:kern w:val="0"/>
          <w:sz w:val="24"/>
          <w:szCs w:val="24"/>
          <w:lang w:val="zh-CN"/>
        </w:rPr>
        <w:t>二、病　理</w:t>
      </w:r>
    </w:p>
    <w:p w14:paraId="62960A51" w14:textId="77777777" w:rsidR="009306F8" w:rsidRPr="00437A2D" w:rsidRDefault="009306F8" w:rsidP="00437A2D">
      <w:pPr>
        <w:autoSpaceDE w:val="0"/>
        <w:autoSpaceDN w:val="0"/>
        <w:adjustRightInd w:val="0"/>
        <w:spacing w:line="276" w:lineRule="auto"/>
        <w:rPr>
          <w:rFonts w:ascii="宋体" w:eastAsia="宋体" w:hAnsi="Times New Roman" w:cs="宋体"/>
          <w:b/>
          <w:bCs/>
          <w:kern w:val="0"/>
          <w:sz w:val="24"/>
          <w:szCs w:val="24"/>
          <w:lang w:val="zh-CN"/>
        </w:rPr>
      </w:pPr>
      <w:r w:rsidRPr="00437A2D">
        <w:rPr>
          <w:rFonts w:ascii="宋体" w:eastAsia="宋体" w:hAnsi="Times New Roman" w:cs="宋体"/>
          <w:b/>
          <w:bCs/>
          <w:kern w:val="0"/>
          <w:sz w:val="24"/>
          <w:szCs w:val="24"/>
        </w:rPr>
        <w:t xml:space="preserve">3. </w:t>
      </w:r>
      <w:r w:rsidRPr="00437A2D">
        <w:rPr>
          <w:rFonts w:ascii="宋体" w:eastAsia="宋体" w:hAnsi="Times New Roman" w:cs="宋体" w:hint="eastAsia"/>
          <w:b/>
          <w:bCs/>
          <w:kern w:val="0"/>
          <w:sz w:val="24"/>
          <w:szCs w:val="24"/>
          <w:lang w:val="zh-CN"/>
        </w:rPr>
        <w:t>硬化期（瘢痕期）（持续约</w:t>
      </w:r>
      <w:r w:rsidRPr="00437A2D">
        <w:rPr>
          <w:rFonts w:ascii="宋体" w:eastAsia="宋体" w:hAnsi="Times New Roman" w:cs="宋体"/>
          <w:b/>
          <w:bCs/>
          <w:kern w:val="0"/>
          <w:sz w:val="24"/>
          <w:szCs w:val="24"/>
        </w:rPr>
        <w:t>2</w:t>
      </w:r>
      <w:r w:rsidRPr="00437A2D">
        <w:rPr>
          <w:rFonts w:ascii="宋体" w:eastAsia="宋体" w:hAnsi="Times New Roman" w:cs="宋体" w:hint="eastAsia"/>
          <w:b/>
          <w:bCs/>
          <w:kern w:val="0"/>
          <w:sz w:val="24"/>
          <w:szCs w:val="24"/>
          <w:lang w:val="zh-CN"/>
        </w:rPr>
        <w:t>～</w:t>
      </w:r>
      <w:r w:rsidRPr="00437A2D">
        <w:rPr>
          <w:rFonts w:ascii="宋体" w:eastAsia="宋体" w:hAnsi="Times New Roman" w:cs="宋体"/>
          <w:b/>
          <w:bCs/>
          <w:kern w:val="0"/>
          <w:sz w:val="24"/>
          <w:szCs w:val="24"/>
        </w:rPr>
        <w:t>3</w:t>
      </w:r>
      <w:r w:rsidRPr="00437A2D">
        <w:rPr>
          <w:rFonts w:ascii="宋体" w:eastAsia="宋体" w:hAnsi="Times New Roman" w:cs="宋体" w:hint="eastAsia"/>
          <w:b/>
          <w:bCs/>
          <w:kern w:val="0"/>
          <w:sz w:val="24"/>
          <w:szCs w:val="24"/>
          <w:lang w:val="zh-CN"/>
        </w:rPr>
        <w:t>个月）</w:t>
      </w:r>
    </w:p>
    <w:p w14:paraId="3116AB1B"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hint="eastAsia"/>
          <w:kern w:val="0"/>
          <w:sz w:val="24"/>
          <w:szCs w:val="24"/>
          <w:lang w:val="zh-CN"/>
        </w:rPr>
        <w:t>小体中央的变性坏死物质逐渐被吸收。</w:t>
      </w:r>
    </w:p>
    <w:p w14:paraId="4DAEF0F1"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hint="eastAsia"/>
          <w:kern w:val="0"/>
          <w:sz w:val="24"/>
          <w:szCs w:val="24"/>
          <w:lang w:val="zh-CN"/>
        </w:rPr>
        <w:t>渗出的炎性细胞减少。</w:t>
      </w:r>
    </w:p>
    <w:p w14:paraId="4B5E27FD"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lang w:val="zh-CN"/>
        </w:rPr>
      </w:pPr>
      <w:r w:rsidRPr="00437A2D">
        <w:rPr>
          <w:rFonts w:ascii="宋体" w:eastAsia="宋体" w:hAnsi="Times New Roman" w:cs="宋体" w:hint="eastAsia"/>
          <w:kern w:val="0"/>
          <w:sz w:val="24"/>
          <w:szCs w:val="24"/>
          <w:lang w:val="zh-CN"/>
        </w:rPr>
        <w:t>纤维组织增生，在肉芽肿部位形成瘢痕组织。</w:t>
      </w:r>
    </w:p>
    <w:p w14:paraId="7630F7F6" w14:textId="77777777" w:rsidR="009306F8" w:rsidRPr="00437A2D" w:rsidRDefault="009306F8" w:rsidP="00437A2D">
      <w:pPr>
        <w:autoSpaceDE w:val="0"/>
        <w:autoSpaceDN w:val="0"/>
        <w:adjustRightInd w:val="0"/>
        <w:spacing w:line="276" w:lineRule="auto"/>
        <w:jc w:val="left"/>
        <w:rPr>
          <w:rFonts w:ascii="宋体" w:eastAsia="宋体" w:hAnsi="Times New Roman" w:cs="宋体"/>
          <w:kern w:val="0"/>
          <w:sz w:val="24"/>
          <w:szCs w:val="24"/>
          <w:lang w:val="zh-CN"/>
        </w:rPr>
      </w:pPr>
    </w:p>
    <w:p w14:paraId="4FA59D84"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三、分类及症状</w:t>
      </w:r>
    </w:p>
    <w:p w14:paraId="1F98A241"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rPr>
      </w:pPr>
      <w:r w:rsidRPr="00437A2D">
        <w:rPr>
          <w:rFonts w:ascii="宋体" w:eastAsia="宋体" w:hAnsi="Times New Roman" w:cs="宋体" w:hint="eastAsia"/>
          <w:kern w:val="0"/>
          <w:sz w:val="24"/>
          <w:szCs w:val="24"/>
          <w:lang w:val="zh-CN"/>
        </w:rPr>
        <w:t>风湿病的主要症状是发病的肌群、关节及蹄的疼痛和机能障碍，疼痛表现时轻时重，部</w:t>
      </w:r>
      <w:r w:rsidRPr="00437A2D">
        <w:rPr>
          <w:rFonts w:ascii="宋体" w:eastAsia="宋体" w:hAnsi="Times New Roman" w:cs="宋体" w:hint="eastAsia"/>
          <w:kern w:val="0"/>
          <w:sz w:val="24"/>
          <w:szCs w:val="24"/>
          <w:lang w:val="zh-CN"/>
        </w:rPr>
        <w:lastRenderedPageBreak/>
        <w:t>位多固定但也有转移的。</w:t>
      </w:r>
    </w:p>
    <w:p w14:paraId="3D954E29" w14:textId="77777777" w:rsidR="009306F8" w:rsidRPr="00437A2D" w:rsidRDefault="009306F8" w:rsidP="00437A2D">
      <w:pPr>
        <w:autoSpaceDE w:val="0"/>
        <w:autoSpaceDN w:val="0"/>
        <w:adjustRightInd w:val="0"/>
        <w:spacing w:line="276" w:lineRule="auto"/>
        <w:rPr>
          <w:rFonts w:ascii="宋体" w:eastAsia="宋体" w:hAnsi="Times New Roman" w:cs="宋体"/>
          <w:kern w:val="0"/>
          <w:sz w:val="24"/>
          <w:szCs w:val="24"/>
        </w:rPr>
      </w:pPr>
      <w:r w:rsidRPr="00437A2D">
        <w:rPr>
          <w:rFonts w:ascii="宋体" w:eastAsia="宋体" w:hAnsi="Times New Roman" w:cs="宋体" w:hint="eastAsia"/>
          <w:kern w:val="0"/>
          <w:sz w:val="24"/>
          <w:szCs w:val="24"/>
          <w:lang w:val="zh-CN"/>
        </w:rPr>
        <w:t>风湿病有活动型的、静止型的，也有复发型的。</w:t>
      </w:r>
    </w:p>
    <w:p w14:paraId="23E45DBA"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三、分类及症状</w:t>
      </w:r>
    </w:p>
    <w:p w14:paraId="0AEC7274" w14:textId="77777777" w:rsidR="009306F8" w:rsidRPr="00437A2D" w:rsidRDefault="009306F8" w:rsidP="00437A2D">
      <w:pPr>
        <w:autoSpaceDE w:val="0"/>
        <w:autoSpaceDN w:val="0"/>
        <w:adjustRightInd w:val="0"/>
        <w:spacing w:line="276" w:lineRule="auto"/>
        <w:rPr>
          <w:rFonts w:ascii="宋体" w:eastAsia="宋体" w:hAnsi="Times New Roman" w:cs="宋体"/>
          <w:b/>
          <w:bCs/>
          <w:kern w:val="0"/>
          <w:sz w:val="24"/>
          <w:szCs w:val="24"/>
          <w:lang w:val="zh-CN"/>
        </w:rPr>
      </w:pPr>
      <w:r w:rsidRPr="00437A2D">
        <w:rPr>
          <w:rFonts w:ascii="宋体" w:eastAsia="宋体" w:hAnsi="Times New Roman" w:cs="宋体" w:hint="eastAsia"/>
          <w:b/>
          <w:bCs/>
          <w:kern w:val="0"/>
          <w:sz w:val="24"/>
          <w:szCs w:val="24"/>
          <w:lang w:val="zh-CN"/>
        </w:rPr>
        <w:t>根据其病程不同可分为：</w:t>
      </w:r>
    </w:p>
    <w:p w14:paraId="2BEF835D" w14:textId="77777777" w:rsidR="009306F8" w:rsidRPr="00437A2D" w:rsidRDefault="009306F8" w:rsidP="00437A2D">
      <w:pPr>
        <w:autoSpaceDE w:val="0"/>
        <w:autoSpaceDN w:val="0"/>
        <w:adjustRightInd w:val="0"/>
        <w:spacing w:line="276" w:lineRule="auto"/>
        <w:jc w:val="left"/>
        <w:rPr>
          <w:rFonts w:ascii="宋体" w:eastAsia="宋体" w:hAnsi="Times New Roman" w:cs="宋体"/>
          <w:kern w:val="0"/>
          <w:sz w:val="24"/>
          <w:szCs w:val="24"/>
        </w:rPr>
      </w:pPr>
      <w:r w:rsidRPr="00437A2D">
        <w:rPr>
          <w:rFonts w:ascii="宋体" w:eastAsia="宋体" w:hAnsi="Times New Roman" w:cs="宋体" w:hint="eastAsia"/>
          <w:kern w:val="0"/>
          <w:sz w:val="24"/>
          <w:szCs w:val="24"/>
          <w:lang w:val="zh-CN"/>
        </w:rPr>
        <w:t>急性经过：发生浆液性或纤维素性炎症，炎性渗出物积聚于肌肉结缔组织中。</w:t>
      </w:r>
    </w:p>
    <w:p w14:paraId="1E8F5B9B" w14:textId="77777777" w:rsidR="009306F8" w:rsidRPr="00437A2D" w:rsidRDefault="009306F8" w:rsidP="00437A2D">
      <w:pPr>
        <w:autoSpaceDE w:val="0"/>
        <w:autoSpaceDN w:val="0"/>
        <w:adjustRightInd w:val="0"/>
        <w:spacing w:line="276" w:lineRule="auto"/>
        <w:jc w:val="left"/>
        <w:rPr>
          <w:rFonts w:ascii="宋体" w:eastAsia="宋体" w:hAnsi="Times New Roman" w:cs="宋体"/>
          <w:kern w:val="0"/>
          <w:sz w:val="24"/>
          <w:szCs w:val="24"/>
          <w:lang w:val="zh-CN"/>
        </w:rPr>
      </w:pPr>
      <w:r w:rsidRPr="00437A2D">
        <w:rPr>
          <w:rFonts w:ascii="宋体" w:eastAsia="宋体" w:hAnsi="Times New Roman" w:cs="宋体" w:hint="eastAsia"/>
          <w:kern w:val="0"/>
          <w:sz w:val="24"/>
          <w:szCs w:val="24"/>
          <w:lang w:val="zh-CN"/>
        </w:rPr>
        <w:t>慢性经过：慢性间质性肌炎。常发生</w:t>
      </w:r>
      <w:r w:rsidRPr="00437A2D">
        <w:rPr>
          <w:rFonts w:ascii="宋体" w:eastAsia="宋体" w:hAnsi="Times New Roman" w:cs="宋体"/>
          <w:kern w:val="0"/>
          <w:sz w:val="24"/>
          <w:szCs w:val="24"/>
        </w:rPr>
        <w:t>1-2</w:t>
      </w:r>
      <w:r w:rsidRPr="00437A2D">
        <w:rPr>
          <w:rFonts w:ascii="宋体" w:eastAsia="宋体" w:hAnsi="Times New Roman" w:cs="宋体" w:hint="eastAsia"/>
          <w:kern w:val="0"/>
          <w:sz w:val="24"/>
          <w:szCs w:val="24"/>
          <w:lang w:val="zh-CN"/>
        </w:rPr>
        <w:t>肢的轻度跛行。</w:t>
      </w:r>
    </w:p>
    <w:p w14:paraId="7CBA1475"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三、分类及症状</w:t>
      </w:r>
    </w:p>
    <w:p w14:paraId="09AFD3D4" w14:textId="77777777" w:rsidR="009306F8" w:rsidRPr="00437A2D" w:rsidRDefault="009306F8" w:rsidP="00437A2D">
      <w:pPr>
        <w:autoSpaceDE w:val="0"/>
        <w:autoSpaceDN w:val="0"/>
        <w:adjustRightInd w:val="0"/>
        <w:spacing w:line="276" w:lineRule="auto"/>
        <w:rPr>
          <w:rFonts w:ascii="Arial" w:eastAsia="宋体" w:hAnsi="Times New Roman" w:cs="Arial"/>
          <w:b/>
          <w:bCs/>
          <w:kern w:val="0"/>
          <w:sz w:val="24"/>
          <w:szCs w:val="24"/>
        </w:rPr>
      </w:pPr>
      <w:r w:rsidRPr="00437A2D">
        <w:rPr>
          <w:rFonts w:ascii="Arial" w:eastAsia="宋体" w:hAnsi="Times New Roman" w:cs="宋体" w:hint="eastAsia"/>
          <w:b/>
          <w:bCs/>
          <w:kern w:val="0"/>
          <w:sz w:val="24"/>
          <w:szCs w:val="24"/>
          <w:lang w:val="zh-CN"/>
        </w:rPr>
        <w:t>（一）根据发病的组织和器官的不同分为：</w:t>
      </w:r>
    </w:p>
    <w:p w14:paraId="395E214A"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1</w:t>
      </w:r>
      <w:r w:rsidRPr="00437A2D">
        <w:rPr>
          <w:rFonts w:ascii="Arial" w:eastAsia="宋体" w:hAnsi="Times New Roman" w:cs="宋体" w:hint="eastAsia"/>
          <w:kern w:val="0"/>
          <w:sz w:val="24"/>
          <w:szCs w:val="24"/>
          <w:lang w:val="zh-CN"/>
        </w:rPr>
        <w:t>）肌肉风湿病（风湿性肌炎）：主要发生于活动性较大的肌群，如肩臂肌群、臀肌群等。</w:t>
      </w:r>
    </w:p>
    <w:p w14:paraId="6B2FF357"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特　征：运动不协调，步态强拘不灵活；随运动量的增加和时间的延长而减轻；有游走性。</w:t>
      </w:r>
    </w:p>
    <w:p w14:paraId="29973A2E"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三、分类及症状</w:t>
      </w:r>
    </w:p>
    <w:p w14:paraId="299FCE01"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2</w:t>
      </w:r>
      <w:r w:rsidRPr="00437A2D">
        <w:rPr>
          <w:rFonts w:ascii="Arial" w:eastAsia="宋体" w:hAnsi="Times New Roman" w:cs="宋体" w:hint="eastAsia"/>
          <w:kern w:val="0"/>
          <w:sz w:val="24"/>
          <w:szCs w:val="24"/>
          <w:lang w:val="zh-CN"/>
        </w:rPr>
        <w:t>）关节风湿病（风湿性关节炎）</w:t>
      </w:r>
    </w:p>
    <w:p w14:paraId="72AEC74A"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最常发生于活动性较大的关节。如肩关节、肘关节和膝关节等；</w:t>
      </w:r>
    </w:p>
    <w:p w14:paraId="3620544D"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特　征：</w:t>
      </w:r>
    </w:p>
    <w:p w14:paraId="114ECF8A"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急性期呈现风湿性关节滑膜炎的症状。滑液中有的混有纤维蛋白及颗粒细胞。</w:t>
      </w:r>
    </w:p>
    <w:p w14:paraId="177C9224"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运步时出现跛行。跛行可随运动量的增加而减轻或消失。关节囊及周围组织水肿，患病关节外形粗大；</w:t>
      </w:r>
    </w:p>
    <w:p w14:paraId="20FF1A9D"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14:shadow w14:blurRad="50800" w14:dist="38100" w14:dir="2700000" w14:sx="100000" w14:sy="100000" w14:kx="0" w14:ky="0" w14:algn="tl">
            <w14:srgbClr w14:val="000000">
              <w14:alpha w14:val="60000"/>
            </w14:srgbClr>
          </w14:shadow>
        </w:rPr>
      </w:pPr>
      <w:r w:rsidRPr="00437A2D">
        <w:rPr>
          <w:rFonts w:ascii="Arial" w:eastAsia="宋体" w:hAnsi="Times New Roman" w:cs="宋体" w:hint="eastAsia"/>
          <w:kern w:val="0"/>
          <w:sz w:val="24"/>
          <w:szCs w:val="24"/>
          <w:lang w:val="zh-CN"/>
          <w14:shadow w14:blurRad="50800" w14:dist="38100" w14:dir="2700000" w14:sx="100000" w14:sy="100000" w14:kx="0" w14:ky="0" w14:algn="tl">
            <w14:srgbClr w14:val="000000">
              <w14:alpha w14:val="60000"/>
            </w14:srgbClr>
          </w14:shadow>
        </w:rPr>
        <w:t>发热、疼痛；有对称性、游走性。</w:t>
      </w:r>
    </w:p>
    <w:p w14:paraId="721B4335"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bookmarkStart w:id="0" w:name="_GoBack"/>
      <w:bookmarkEnd w:id="0"/>
      <w:r w:rsidRPr="00437A2D">
        <w:rPr>
          <w:rFonts w:ascii="Arial" w:eastAsia="宋体" w:hAnsi="Times New Roman" w:cs="宋体" w:hint="eastAsia"/>
          <w:kern w:val="0"/>
          <w:sz w:val="24"/>
          <w:szCs w:val="24"/>
          <w:lang w:val="zh-CN"/>
        </w:rPr>
        <w:t>四、诊断与鉴别诊断</w:t>
      </w:r>
    </w:p>
    <w:p w14:paraId="1AEE3CB2"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根据病史</w:t>
      </w:r>
    </w:p>
    <w:p w14:paraId="409B36A1"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临床表现</w:t>
      </w:r>
    </w:p>
    <w:p w14:paraId="1D8BA0A6"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五、</w:t>
      </w:r>
      <w:r w:rsidRPr="00437A2D">
        <w:rPr>
          <w:rFonts w:ascii="Arial" w:eastAsia="宋体" w:hAnsi="Times New Roman" w:cs="宋体"/>
          <w:kern w:val="0"/>
          <w:sz w:val="24"/>
          <w:szCs w:val="24"/>
          <w:lang w:val="zh-CN"/>
        </w:rPr>
        <w:t xml:space="preserve"> </w:t>
      </w:r>
      <w:r w:rsidRPr="00437A2D">
        <w:rPr>
          <w:rFonts w:ascii="Arial" w:eastAsia="宋体" w:hAnsi="Times New Roman" w:cs="宋体" w:hint="eastAsia"/>
          <w:kern w:val="0"/>
          <w:sz w:val="24"/>
          <w:szCs w:val="24"/>
          <w:lang w:val="zh-CN"/>
        </w:rPr>
        <w:t>治疗</w:t>
      </w:r>
    </w:p>
    <w:p w14:paraId="109EB1D6"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风湿病的治疗要点是：</w:t>
      </w:r>
    </w:p>
    <w:p w14:paraId="331914B1"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消除病因</w:t>
      </w:r>
    </w:p>
    <w:p w14:paraId="643B9BBF"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解热镇痛</w:t>
      </w:r>
    </w:p>
    <w:p w14:paraId="5DD2D93C"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消除炎症</w:t>
      </w:r>
    </w:p>
    <w:p w14:paraId="7CE4AD62"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加强护理</w:t>
      </w:r>
    </w:p>
    <w:p w14:paraId="6BDC7997"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 xml:space="preserve"> 1</w:t>
      </w:r>
      <w:r w:rsidRPr="00437A2D">
        <w:rPr>
          <w:rFonts w:ascii="Arial" w:eastAsia="宋体" w:hAnsi="Times New Roman" w:cs="宋体" w:hint="eastAsia"/>
          <w:kern w:val="0"/>
          <w:sz w:val="24"/>
          <w:szCs w:val="24"/>
          <w:lang w:val="zh-CN"/>
        </w:rPr>
        <w:t>．解热、镇痛</w:t>
      </w:r>
    </w:p>
    <w:p w14:paraId="043192C4"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水杨酸类药物：</w:t>
      </w:r>
    </w:p>
    <w:p w14:paraId="7CD814E2"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水杨酸钠、阿司匹林。</w:t>
      </w:r>
    </w:p>
    <w:p w14:paraId="08A61E56"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牛：</w:t>
      </w:r>
      <w:r w:rsidRPr="00437A2D">
        <w:rPr>
          <w:rFonts w:ascii="Arial" w:eastAsia="宋体" w:hAnsi="Times New Roman" w:cs="Arial"/>
          <w:kern w:val="0"/>
          <w:sz w:val="24"/>
          <w:szCs w:val="24"/>
        </w:rPr>
        <w:t>10</w:t>
      </w:r>
      <w:r w:rsidRPr="00437A2D">
        <w:rPr>
          <w:rFonts w:ascii="Arial" w:eastAsia="宋体" w:hAnsi="Times New Roman" w:cs="宋体" w:hint="eastAsia"/>
          <w:kern w:val="0"/>
          <w:sz w:val="24"/>
          <w:szCs w:val="24"/>
          <w:lang w:val="zh-CN"/>
        </w:rPr>
        <w:t>％水杨酸钠溶液</w:t>
      </w:r>
      <w:r w:rsidRPr="00437A2D">
        <w:rPr>
          <w:rFonts w:ascii="Arial" w:eastAsia="宋体" w:hAnsi="Times New Roman" w:cs="Arial"/>
          <w:kern w:val="0"/>
          <w:sz w:val="24"/>
          <w:szCs w:val="24"/>
        </w:rPr>
        <w:t>100</w:t>
      </w:r>
      <w:r w:rsidRPr="00437A2D">
        <w:rPr>
          <w:rFonts w:ascii="Arial" w:eastAsia="宋体" w:hAnsi="Times New Roman" w:cs="Arial"/>
          <w:kern w:val="0"/>
          <w:sz w:val="24"/>
          <w:szCs w:val="24"/>
        </w:rPr>
        <w:t>—</w:t>
      </w:r>
      <w:r w:rsidRPr="00437A2D">
        <w:rPr>
          <w:rFonts w:ascii="Arial" w:eastAsia="宋体" w:hAnsi="Times New Roman" w:cs="Arial"/>
          <w:kern w:val="0"/>
          <w:sz w:val="24"/>
          <w:szCs w:val="24"/>
        </w:rPr>
        <w:t>300ml</w:t>
      </w: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5</w:t>
      </w:r>
      <w:r w:rsidRPr="00437A2D">
        <w:rPr>
          <w:rFonts w:ascii="Arial" w:eastAsia="宋体" w:hAnsi="Times New Roman" w:cs="宋体" w:hint="eastAsia"/>
          <w:kern w:val="0"/>
          <w:sz w:val="24"/>
          <w:szCs w:val="24"/>
          <w:lang w:val="zh-CN"/>
        </w:rPr>
        <w:t>％葡萄糖酸钙溶液</w:t>
      </w:r>
      <w:r w:rsidRPr="00437A2D">
        <w:rPr>
          <w:rFonts w:ascii="Arial" w:eastAsia="宋体" w:hAnsi="Times New Roman" w:cs="Arial"/>
          <w:kern w:val="0"/>
          <w:sz w:val="24"/>
          <w:szCs w:val="24"/>
        </w:rPr>
        <w:t>200</w:t>
      </w:r>
      <w:r w:rsidRPr="00437A2D">
        <w:rPr>
          <w:rFonts w:ascii="Arial" w:eastAsia="宋体" w:hAnsi="Times New Roman" w:cs="Arial"/>
          <w:kern w:val="0"/>
          <w:sz w:val="24"/>
          <w:szCs w:val="24"/>
        </w:rPr>
        <w:t>—</w:t>
      </w:r>
      <w:r w:rsidRPr="00437A2D">
        <w:rPr>
          <w:rFonts w:ascii="Arial" w:eastAsia="宋体" w:hAnsi="Times New Roman" w:cs="Arial"/>
          <w:kern w:val="0"/>
          <w:sz w:val="24"/>
          <w:szCs w:val="24"/>
        </w:rPr>
        <w:t>300ml</w:t>
      </w:r>
      <w:r w:rsidRPr="00437A2D">
        <w:rPr>
          <w:rFonts w:ascii="Arial" w:eastAsia="宋体" w:hAnsi="Times New Roman" w:cs="宋体" w:hint="eastAsia"/>
          <w:kern w:val="0"/>
          <w:sz w:val="24"/>
          <w:szCs w:val="24"/>
          <w:lang w:val="zh-CN"/>
        </w:rPr>
        <w:t>，分别静脉内注射，每日一次，连用</w:t>
      </w:r>
      <w:r w:rsidRPr="00437A2D">
        <w:rPr>
          <w:rFonts w:ascii="Arial" w:eastAsia="宋体" w:hAnsi="Times New Roman" w:cs="宋体"/>
          <w:kern w:val="0"/>
          <w:sz w:val="24"/>
          <w:szCs w:val="24"/>
          <w:lang w:val="zh-CN"/>
        </w:rPr>
        <w:t xml:space="preserve">  </w:t>
      </w:r>
      <w:r w:rsidRPr="00437A2D">
        <w:rPr>
          <w:rFonts w:ascii="Arial" w:eastAsia="宋体" w:hAnsi="Times New Roman" w:cs="Arial"/>
          <w:kern w:val="0"/>
          <w:sz w:val="24"/>
          <w:szCs w:val="24"/>
        </w:rPr>
        <w:t>5</w:t>
      </w: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7</w:t>
      </w:r>
      <w:r w:rsidRPr="00437A2D">
        <w:rPr>
          <w:rFonts w:ascii="Arial" w:eastAsia="宋体" w:hAnsi="Times New Roman" w:cs="宋体" w:hint="eastAsia"/>
          <w:kern w:val="0"/>
          <w:sz w:val="24"/>
          <w:szCs w:val="24"/>
          <w:lang w:val="zh-CN"/>
        </w:rPr>
        <w:t>次。</w:t>
      </w:r>
    </w:p>
    <w:p w14:paraId="67E68303"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 xml:space="preserve"> 2</w:t>
      </w:r>
      <w:r w:rsidRPr="00437A2D">
        <w:rPr>
          <w:rFonts w:ascii="Arial" w:eastAsia="宋体" w:hAnsi="Times New Roman" w:cs="宋体" w:hint="eastAsia"/>
          <w:kern w:val="0"/>
          <w:sz w:val="24"/>
          <w:szCs w:val="24"/>
          <w:lang w:val="zh-CN"/>
        </w:rPr>
        <w:t>．皮质激素类药物</w:t>
      </w:r>
      <w:r w:rsidRPr="00437A2D">
        <w:rPr>
          <w:rFonts w:ascii="Arial" w:eastAsia="宋体" w:hAnsi="Times New Roman" w:cs="宋体"/>
          <w:kern w:val="0"/>
          <w:sz w:val="24"/>
          <w:szCs w:val="24"/>
          <w:lang w:val="zh-CN"/>
        </w:rPr>
        <w:t xml:space="preserve"> </w:t>
      </w:r>
    </w:p>
    <w:p w14:paraId="113CE5A8"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lastRenderedPageBreak/>
        <w:t>醋酸考的松注射液</w:t>
      </w:r>
    </w:p>
    <w:p w14:paraId="68431028"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氢化考的松注射液</w:t>
      </w:r>
    </w:p>
    <w:p w14:paraId="6FCFBC39"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地塞米松注射液</w:t>
      </w:r>
    </w:p>
    <w:p w14:paraId="0F74D3EA"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醋酸氢化考的松注射液</w:t>
      </w:r>
    </w:p>
    <w:p w14:paraId="0FF27F91"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醋酸泼尼松（强的松）等。</w:t>
      </w:r>
    </w:p>
    <w:p w14:paraId="6514A30F"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Arial"/>
          <w:kern w:val="0"/>
          <w:sz w:val="24"/>
          <w:szCs w:val="24"/>
        </w:rPr>
        <w:t xml:space="preserve"> 3</w:t>
      </w:r>
      <w:r w:rsidRPr="00437A2D">
        <w:rPr>
          <w:rFonts w:ascii="Arial" w:eastAsia="宋体" w:hAnsi="Times New Roman" w:cs="宋体" w:hint="eastAsia"/>
          <w:kern w:val="0"/>
          <w:sz w:val="24"/>
          <w:szCs w:val="24"/>
          <w:lang w:val="zh-CN"/>
        </w:rPr>
        <w:t>．抗生素</w:t>
      </w:r>
    </w:p>
    <w:p w14:paraId="63C057EE" w14:textId="77777777" w:rsidR="009306F8" w:rsidRPr="00437A2D" w:rsidRDefault="009306F8" w:rsidP="00437A2D">
      <w:pPr>
        <w:autoSpaceDE w:val="0"/>
        <w:autoSpaceDN w:val="0"/>
        <w:adjustRightInd w:val="0"/>
        <w:spacing w:line="276" w:lineRule="auto"/>
        <w:rPr>
          <w:rFonts w:ascii="Arial" w:eastAsia="宋体" w:hAnsi="Times New Roman" w:cs="宋体"/>
          <w:kern w:val="0"/>
          <w:sz w:val="24"/>
          <w:szCs w:val="24"/>
          <w:lang w:val="zh-CN"/>
        </w:rPr>
      </w:pPr>
      <w:r w:rsidRPr="00437A2D">
        <w:rPr>
          <w:rFonts w:ascii="Arial" w:eastAsia="宋体" w:hAnsi="Times New Roman" w:cs="宋体" w:hint="eastAsia"/>
          <w:kern w:val="0"/>
          <w:sz w:val="24"/>
          <w:szCs w:val="24"/>
          <w:lang w:val="zh-CN"/>
        </w:rPr>
        <w:t>控制急性风湿病的链球菌感染</w:t>
      </w:r>
      <w:r w:rsidRPr="00437A2D">
        <w:rPr>
          <w:rFonts w:ascii="Arial" w:eastAsia="宋体" w:hAnsi="Times New Roman" w:cs="宋体"/>
          <w:kern w:val="0"/>
          <w:sz w:val="24"/>
          <w:szCs w:val="24"/>
          <w:lang w:val="zh-CN"/>
        </w:rPr>
        <w:t xml:space="preserve"> </w:t>
      </w:r>
    </w:p>
    <w:p w14:paraId="64FA2B5D"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rPr>
      </w:pPr>
      <w:r w:rsidRPr="00437A2D">
        <w:rPr>
          <w:rFonts w:ascii="Arial" w:eastAsia="宋体" w:hAnsi="Times New Roman" w:cs="宋体" w:hint="eastAsia"/>
          <w:kern w:val="0"/>
          <w:sz w:val="24"/>
          <w:szCs w:val="24"/>
          <w:lang w:val="zh-CN"/>
        </w:rPr>
        <w:t>首选青霉素，肌肉注射每天</w:t>
      </w:r>
      <w:r w:rsidRPr="00437A2D">
        <w:rPr>
          <w:rFonts w:ascii="Arial" w:eastAsia="宋体" w:hAnsi="Times New Roman" w:cs="Arial"/>
          <w:kern w:val="0"/>
          <w:sz w:val="24"/>
          <w:szCs w:val="24"/>
        </w:rPr>
        <w:t>2</w:t>
      </w: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3</w:t>
      </w:r>
      <w:r w:rsidRPr="00437A2D">
        <w:rPr>
          <w:rFonts w:ascii="Arial" w:eastAsia="宋体" w:hAnsi="Times New Roman" w:cs="宋体" w:hint="eastAsia"/>
          <w:kern w:val="0"/>
          <w:sz w:val="24"/>
          <w:szCs w:val="24"/>
          <w:lang w:val="zh-CN"/>
        </w:rPr>
        <w:t>次，一般应用</w:t>
      </w:r>
      <w:r w:rsidRPr="00437A2D">
        <w:rPr>
          <w:rFonts w:ascii="Arial" w:eastAsia="宋体" w:hAnsi="Times New Roman" w:cs="Arial"/>
          <w:kern w:val="0"/>
          <w:sz w:val="24"/>
          <w:szCs w:val="24"/>
        </w:rPr>
        <w:t>10</w:t>
      </w:r>
      <w:r w:rsidRPr="00437A2D">
        <w:rPr>
          <w:rFonts w:ascii="Arial" w:eastAsia="宋体" w:hAnsi="Times New Roman" w:cs="宋体" w:hint="eastAsia"/>
          <w:kern w:val="0"/>
          <w:sz w:val="24"/>
          <w:szCs w:val="24"/>
          <w:lang w:val="zh-CN"/>
        </w:rPr>
        <w:t>－</w:t>
      </w:r>
      <w:r w:rsidRPr="00437A2D">
        <w:rPr>
          <w:rFonts w:ascii="Arial" w:eastAsia="宋体" w:hAnsi="Times New Roman" w:cs="Arial"/>
          <w:kern w:val="0"/>
          <w:sz w:val="24"/>
          <w:szCs w:val="24"/>
        </w:rPr>
        <w:t>14</w:t>
      </w:r>
      <w:r w:rsidRPr="00437A2D">
        <w:rPr>
          <w:rFonts w:ascii="Arial" w:eastAsia="宋体" w:hAnsi="Times New Roman" w:cs="宋体" w:hint="eastAsia"/>
          <w:kern w:val="0"/>
          <w:sz w:val="24"/>
          <w:szCs w:val="24"/>
          <w:lang w:val="zh-CN"/>
        </w:rPr>
        <w:t>天。</w:t>
      </w:r>
    </w:p>
    <w:p w14:paraId="6C5E69D2" w14:textId="77777777" w:rsidR="009306F8" w:rsidRPr="00437A2D" w:rsidRDefault="009306F8" w:rsidP="00437A2D">
      <w:pPr>
        <w:autoSpaceDE w:val="0"/>
        <w:autoSpaceDN w:val="0"/>
        <w:adjustRightInd w:val="0"/>
        <w:spacing w:line="276" w:lineRule="auto"/>
        <w:rPr>
          <w:rFonts w:ascii="Arial" w:eastAsia="宋体" w:hAnsi="Times New Roman" w:cs="Arial"/>
          <w:kern w:val="0"/>
          <w:sz w:val="24"/>
          <w:szCs w:val="24"/>
          <w:lang w:val="zh-CN"/>
        </w:rPr>
      </w:pPr>
    </w:p>
    <w:p w14:paraId="7D0E91B9"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Arial"/>
          <w:b/>
          <w:bCs/>
          <w:kern w:val="0"/>
          <w:sz w:val="24"/>
          <w:szCs w:val="24"/>
        </w:rPr>
        <w:t>4</w:t>
      </w:r>
      <w:r w:rsidRPr="00437A2D">
        <w:rPr>
          <w:rFonts w:ascii="Arial" w:eastAsia="宋体" w:hAnsi="Times New Roman" w:cs="Arial"/>
          <w:b/>
          <w:bCs/>
          <w:kern w:val="0"/>
          <w:sz w:val="24"/>
          <w:szCs w:val="24"/>
          <w:lang w:val="zh-CN"/>
        </w:rPr>
        <w:t xml:space="preserve">  </w:t>
      </w:r>
      <w:r w:rsidRPr="00437A2D">
        <w:rPr>
          <w:rFonts w:ascii="Arial" w:eastAsia="宋体" w:hAnsi="Times New Roman" w:cs="Arial"/>
          <w:b/>
          <w:bCs/>
          <w:kern w:val="0"/>
          <w:sz w:val="24"/>
          <w:szCs w:val="24"/>
          <w:lang w:val="zh-CN"/>
        </w:rPr>
        <w:t>中兽医疗法</w:t>
      </w:r>
      <w:r w:rsidRPr="00437A2D">
        <w:rPr>
          <w:rFonts w:ascii="Arial" w:eastAsia="宋体" w:hAnsi="Times New Roman" w:cs="Arial"/>
          <w:kern w:val="0"/>
          <w:sz w:val="24"/>
          <w:szCs w:val="24"/>
          <w:lang w:val="zh-CN"/>
        </w:rPr>
        <w:t xml:space="preserve"> </w:t>
      </w:r>
    </w:p>
    <w:p w14:paraId="32F970E7"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应用针灸治疗风湿病有一定的治疗效果。根据不同的发病部位，可选用不同的穴位。</w:t>
      </w:r>
    </w:p>
    <w:p w14:paraId="266D09CA"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中药方面常用的方剂有通经活络散和独活寄生散。醋酒灸法（火鞍法）适用于腰背风湿病，但对瘦弱、衰老或怀孕的病畜应禁用此法。</w:t>
      </w:r>
    </w:p>
    <w:p w14:paraId="401D42E1"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Arial"/>
          <w:b/>
          <w:bCs/>
          <w:kern w:val="0"/>
          <w:sz w:val="24"/>
          <w:szCs w:val="24"/>
        </w:rPr>
        <w:t>5</w:t>
      </w:r>
      <w:r w:rsidRPr="00437A2D">
        <w:rPr>
          <w:rFonts w:ascii="Arial" w:eastAsia="宋体" w:hAnsi="Times New Roman" w:cs="Arial"/>
          <w:b/>
          <w:bCs/>
          <w:kern w:val="0"/>
          <w:sz w:val="24"/>
          <w:szCs w:val="24"/>
          <w:lang w:val="zh-CN"/>
        </w:rPr>
        <w:t xml:space="preserve">   </w:t>
      </w:r>
      <w:r w:rsidRPr="00437A2D">
        <w:rPr>
          <w:rFonts w:ascii="Arial" w:eastAsia="宋体" w:hAnsi="Times New Roman" w:cs="Arial"/>
          <w:b/>
          <w:bCs/>
          <w:kern w:val="0"/>
          <w:sz w:val="24"/>
          <w:szCs w:val="24"/>
          <w:lang w:val="zh-CN"/>
        </w:rPr>
        <w:t>应用物理疗法</w:t>
      </w:r>
      <w:r w:rsidRPr="00437A2D">
        <w:rPr>
          <w:rFonts w:ascii="Arial" w:eastAsia="宋体" w:hAnsi="Times New Roman" w:cs="Arial"/>
          <w:kern w:val="0"/>
          <w:sz w:val="24"/>
          <w:szCs w:val="24"/>
          <w:lang w:val="zh-CN"/>
        </w:rPr>
        <w:t xml:space="preserve"> </w:t>
      </w:r>
    </w:p>
    <w:p w14:paraId="3D9B89EE"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物理疗法对风湿病，特别是对慢性经过者有较好的治疗效果。</w:t>
      </w:r>
    </w:p>
    <w:p w14:paraId="13074149"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局部温热疗法：将酒精加热至</w:t>
      </w:r>
      <w:r w:rsidRPr="00437A2D">
        <w:rPr>
          <w:rFonts w:ascii="Arial Black" w:eastAsia="宋体" w:hAnsi="Times New Roman" w:cs="Arial Black"/>
          <w:kern w:val="0"/>
          <w:sz w:val="24"/>
          <w:szCs w:val="24"/>
        </w:rPr>
        <w:t>40</w:t>
      </w:r>
      <w:r w:rsidRPr="00437A2D">
        <w:rPr>
          <w:rFonts w:ascii="Arial Black" w:eastAsia="宋体" w:hAnsi="Times New Roman" w:cs="Arial Black"/>
          <w:kern w:val="0"/>
          <w:sz w:val="24"/>
          <w:szCs w:val="24"/>
        </w:rPr>
        <w:t>℃</w:t>
      </w:r>
      <w:r w:rsidRPr="00437A2D">
        <w:rPr>
          <w:rFonts w:ascii="Arial Black" w:eastAsia="宋体" w:hAnsi="Times New Roman" w:cs="宋体" w:hint="eastAsia"/>
          <w:kern w:val="0"/>
          <w:sz w:val="24"/>
          <w:szCs w:val="24"/>
          <w:lang w:val="zh-CN"/>
        </w:rPr>
        <w:t>左右，或将麸皮与醋按</w:t>
      </w:r>
      <w:r w:rsidRPr="00437A2D">
        <w:rPr>
          <w:rFonts w:ascii="Arial Black" w:eastAsia="宋体" w:hAnsi="Times New Roman" w:cs="Arial Black"/>
          <w:kern w:val="0"/>
          <w:sz w:val="24"/>
          <w:szCs w:val="24"/>
        </w:rPr>
        <w:t>4:3</w:t>
      </w:r>
      <w:r w:rsidRPr="00437A2D">
        <w:rPr>
          <w:rFonts w:ascii="Arial Black" w:eastAsia="宋体" w:hAnsi="Times New Roman" w:cs="宋体" w:hint="eastAsia"/>
          <w:kern w:val="0"/>
          <w:sz w:val="24"/>
          <w:szCs w:val="24"/>
          <w:lang w:val="zh-CN"/>
        </w:rPr>
        <w:t>的比例混合炒热装于布袋内进行患部热敷，每日</w:t>
      </w:r>
      <w:r w:rsidRPr="00437A2D">
        <w:rPr>
          <w:rFonts w:ascii="Arial Black" w:eastAsia="宋体" w:hAnsi="Times New Roman" w:cs="Arial Black"/>
          <w:kern w:val="0"/>
          <w:sz w:val="24"/>
          <w:szCs w:val="24"/>
        </w:rPr>
        <w:t>1</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2</w:t>
      </w:r>
      <w:r w:rsidRPr="00437A2D">
        <w:rPr>
          <w:rFonts w:ascii="Arial Black" w:eastAsia="宋体" w:hAnsi="Times New Roman" w:cs="宋体" w:hint="eastAsia"/>
          <w:kern w:val="0"/>
          <w:sz w:val="24"/>
          <w:szCs w:val="24"/>
          <w:lang w:val="zh-CN"/>
        </w:rPr>
        <w:t>次，连用</w:t>
      </w:r>
      <w:r w:rsidRPr="00437A2D">
        <w:rPr>
          <w:rFonts w:ascii="Arial Black" w:eastAsia="宋体" w:hAnsi="Times New Roman" w:cs="Arial Black"/>
          <w:kern w:val="0"/>
          <w:sz w:val="24"/>
          <w:szCs w:val="24"/>
        </w:rPr>
        <w:t>6</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7d</w:t>
      </w:r>
      <w:r w:rsidRPr="00437A2D">
        <w:rPr>
          <w:rFonts w:ascii="Arial Black" w:eastAsia="宋体" w:hAnsi="Times New Roman" w:cs="宋体" w:hint="eastAsia"/>
          <w:kern w:val="0"/>
          <w:sz w:val="24"/>
          <w:szCs w:val="24"/>
          <w:lang w:val="zh-CN"/>
        </w:rPr>
        <w:t>。亦可使用热石蜡及热泥疗法等。</w:t>
      </w:r>
    </w:p>
    <w:p w14:paraId="18604E7C"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光疗法：可使用红外线（热线灯）局部照射，每次</w:t>
      </w:r>
      <w:r w:rsidRPr="00437A2D">
        <w:rPr>
          <w:rFonts w:ascii="Arial Black" w:eastAsia="宋体" w:hAnsi="Times New Roman" w:cs="Arial Black"/>
          <w:kern w:val="0"/>
          <w:sz w:val="24"/>
          <w:szCs w:val="24"/>
        </w:rPr>
        <w:t>20</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30min</w:t>
      </w:r>
      <w:r w:rsidRPr="00437A2D">
        <w:rPr>
          <w:rFonts w:ascii="Arial Black" w:eastAsia="宋体" w:hAnsi="Times New Roman" w:cs="宋体" w:hint="eastAsia"/>
          <w:kern w:val="0"/>
          <w:sz w:val="24"/>
          <w:szCs w:val="24"/>
          <w:lang w:val="zh-CN"/>
        </w:rPr>
        <w:t>，每日</w:t>
      </w:r>
      <w:r w:rsidRPr="00437A2D">
        <w:rPr>
          <w:rFonts w:ascii="Arial Black" w:eastAsia="宋体" w:hAnsi="Times New Roman" w:cs="Arial Black"/>
          <w:kern w:val="0"/>
          <w:sz w:val="24"/>
          <w:szCs w:val="24"/>
        </w:rPr>
        <w:t>1</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2</w:t>
      </w:r>
      <w:r w:rsidRPr="00437A2D">
        <w:rPr>
          <w:rFonts w:ascii="Arial Black" w:eastAsia="宋体" w:hAnsi="Times New Roman" w:cs="宋体" w:hint="eastAsia"/>
          <w:kern w:val="0"/>
          <w:sz w:val="24"/>
          <w:szCs w:val="24"/>
          <w:lang w:val="zh-CN"/>
        </w:rPr>
        <w:t>次，至明显好转为止。</w:t>
      </w:r>
    </w:p>
    <w:p w14:paraId="41AFB108"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Arial"/>
          <w:b/>
          <w:bCs/>
          <w:kern w:val="0"/>
          <w:sz w:val="24"/>
          <w:szCs w:val="24"/>
        </w:rPr>
        <w:t>5</w:t>
      </w:r>
      <w:r w:rsidRPr="00437A2D">
        <w:rPr>
          <w:rFonts w:ascii="Arial" w:eastAsia="宋体" w:hAnsi="Times New Roman" w:cs="Arial"/>
          <w:b/>
          <w:bCs/>
          <w:kern w:val="0"/>
          <w:sz w:val="24"/>
          <w:szCs w:val="24"/>
          <w:lang w:val="zh-CN"/>
        </w:rPr>
        <w:t xml:space="preserve">   </w:t>
      </w:r>
      <w:r w:rsidRPr="00437A2D">
        <w:rPr>
          <w:rFonts w:ascii="Arial" w:eastAsia="宋体" w:hAnsi="Times New Roman" w:cs="Arial"/>
          <w:b/>
          <w:bCs/>
          <w:kern w:val="0"/>
          <w:sz w:val="24"/>
          <w:szCs w:val="24"/>
          <w:lang w:val="zh-CN"/>
        </w:rPr>
        <w:t>应用物理疗法</w:t>
      </w:r>
      <w:r w:rsidRPr="00437A2D">
        <w:rPr>
          <w:rFonts w:ascii="Arial" w:eastAsia="宋体" w:hAnsi="Times New Roman" w:cs="Arial"/>
          <w:kern w:val="0"/>
          <w:sz w:val="24"/>
          <w:szCs w:val="24"/>
          <w:lang w:val="zh-CN"/>
        </w:rPr>
        <w:t xml:space="preserve"> </w:t>
      </w:r>
    </w:p>
    <w:p w14:paraId="0C274C69"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电疗法：中波透热疗法、中波透热水杨酸离子透入疗法、短波透热疗法、超短波电场疗法、周林频谱疗法及多元频谱疗法等对慢性经过的风湿病均有较好的治疗效果。</w:t>
      </w:r>
    </w:p>
    <w:p w14:paraId="5AAB1D14"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在急性蹄风湿的初期，应以止痛和抑制炎性渗出为目的，可以使用冷蹄浴或用醋调制的冷泥敷蹄等局部冷疗法。</w:t>
      </w:r>
    </w:p>
    <w:p w14:paraId="7187664C"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Arial"/>
          <w:b/>
          <w:bCs/>
          <w:kern w:val="0"/>
          <w:sz w:val="24"/>
          <w:szCs w:val="24"/>
        </w:rPr>
        <w:t>5</w:t>
      </w:r>
      <w:r w:rsidRPr="00437A2D">
        <w:rPr>
          <w:rFonts w:ascii="Arial" w:eastAsia="宋体" w:hAnsi="Times New Roman" w:cs="Arial"/>
          <w:b/>
          <w:bCs/>
          <w:kern w:val="0"/>
          <w:sz w:val="24"/>
          <w:szCs w:val="24"/>
          <w:lang w:val="zh-CN"/>
        </w:rPr>
        <w:t xml:space="preserve">   </w:t>
      </w:r>
      <w:r w:rsidRPr="00437A2D">
        <w:rPr>
          <w:rFonts w:ascii="Arial" w:eastAsia="宋体" w:hAnsi="Times New Roman" w:cs="Arial"/>
          <w:b/>
          <w:bCs/>
          <w:kern w:val="0"/>
          <w:sz w:val="24"/>
          <w:szCs w:val="24"/>
          <w:lang w:val="zh-CN"/>
        </w:rPr>
        <w:t>应用物理疗法</w:t>
      </w:r>
      <w:r w:rsidRPr="00437A2D">
        <w:rPr>
          <w:rFonts w:ascii="Arial" w:eastAsia="宋体" w:hAnsi="Times New Roman" w:cs="Arial"/>
          <w:kern w:val="0"/>
          <w:sz w:val="24"/>
          <w:szCs w:val="24"/>
          <w:lang w:val="zh-CN"/>
        </w:rPr>
        <w:t xml:space="preserve"> </w:t>
      </w:r>
    </w:p>
    <w:p w14:paraId="726C703C"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激光疗法：</w:t>
      </w:r>
    </w:p>
    <w:p w14:paraId="451AAD1A"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近年来应用激光治疗家畜风湿病已取得较好的治疗效果，一般常用的是</w:t>
      </w:r>
      <w:r w:rsidRPr="00437A2D">
        <w:rPr>
          <w:rFonts w:ascii="Arial Black" w:eastAsia="宋体" w:hAnsi="Times New Roman" w:cs="Arial Black"/>
          <w:kern w:val="0"/>
          <w:sz w:val="24"/>
          <w:szCs w:val="24"/>
        </w:rPr>
        <w:t>6</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8mW</w:t>
      </w:r>
      <w:r w:rsidRPr="00437A2D">
        <w:rPr>
          <w:rFonts w:ascii="Arial Black" w:eastAsia="宋体" w:hAnsi="Times New Roman" w:cs="宋体" w:hint="eastAsia"/>
          <w:kern w:val="0"/>
          <w:sz w:val="24"/>
          <w:szCs w:val="24"/>
          <w:lang w:val="zh-CN"/>
        </w:rPr>
        <w:t>的</w:t>
      </w:r>
      <w:r w:rsidRPr="00437A2D">
        <w:rPr>
          <w:rFonts w:ascii="Arial Black" w:eastAsia="宋体" w:hAnsi="Times New Roman" w:cs="Arial Black"/>
          <w:kern w:val="0"/>
          <w:sz w:val="24"/>
          <w:szCs w:val="24"/>
        </w:rPr>
        <w:t>He-Ne</w:t>
      </w:r>
      <w:r w:rsidRPr="00437A2D">
        <w:rPr>
          <w:rFonts w:ascii="Arial Black" w:eastAsia="宋体" w:hAnsi="Times New Roman" w:cs="宋体" w:hint="eastAsia"/>
          <w:kern w:val="0"/>
          <w:sz w:val="24"/>
          <w:szCs w:val="24"/>
          <w:lang w:val="zh-CN"/>
        </w:rPr>
        <w:t>激光作局部或穴位照射，每次治疗时间为</w:t>
      </w:r>
      <w:r w:rsidRPr="00437A2D">
        <w:rPr>
          <w:rFonts w:ascii="Arial Black" w:eastAsia="宋体" w:hAnsi="Times New Roman" w:cs="Arial Black"/>
          <w:kern w:val="0"/>
          <w:sz w:val="24"/>
          <w:szCs w:val="24"/>
        </w:rPr>
        <w:t>20</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30min</w:t>
      </w:r>
      <w:r w:rsidRPr="00437A2D">
        <w:rPr>
          <w:rFonts w:ascii="Arial Black" w:eastAsia="宋体" w:hAnsi="Times New Roman" w:cs="宋体" w:hint="eastAsia"/>
          <w:kern w:val="0"/>
          <w:sz w:val="24"/>
          <w:szCs w:val="24"/>
          <w:lang w:val="zh-CN"/>
        </w:rPr>
        <w:t>，每日一次，连用</w:t>
      </w:r>
      <w:r w:rsidRPr="00437A2D">
        <w:rPr>
          <w:rFonts w:ascii="Arial Black" w:eastAsia="宋体" w:hAnsi="Times New Roman" w:cs="Arial Black"/>
          <w:kern w:val="0"/>
          <w:sz w:val="24"/>
          <w:szCs w:val="24"/>
        </w:rPr>
        <w:t>10</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14</w:t>
      </w:r>
      <w:r w:rsidRPr="00437A2D">
        <w:rPr>
          <w:rFonts w:ascii="Arial Black" w:eastAsia="宋体" w:hAnsi="Times New Roman" w:cs="宋体" w:hint="eastAsia"/>
          <w:kern w:val="0"/>
          <w:sz w:val="24"/>
          <w:szCs w:val="24"/>
          <w:lang w:val="zh-CN"/>
        </w:rPr>
        <w:t>次为一个疗程，必要时可间隔</w:t>
      </w:r>
      <w:r w:rsidRPr="00437A2D">
        <w:rPr>
          <w:rFonts w:ascii="Arial Black" w:eastAsia="宋体" w:hAnsi="Times New Roman" w:cs="Arial Black"/>
          <w:kern w:val="0"/>
          <w:sz w:val="24"/>
          <w:szCs w:val="24"/>
        </w:rPr>
        <w:t>7</w:t>
      </w:r>
      <w:r w:rsidRPr="00437A2D">
        <w:rPr>
          <w:rFonts w:ascii="Arial Black" w:eastAsia="宋体" w:hAnsi="Times New Roman" w:cs="宋体" w:hint="eastAsia"/>
          <w:kern w:val="0"/>
          <w:sz w:val="24"/>
          <w:szCs w:val="24"/>
          <w:lang w:val="zh-CN"/>
        </w:rPr>
        <w:t>～</w:t>
      </w:r>
      <w:r w:rsidRPr="00437A2D">
        <w:rPr>
          <w:rFonts w:ascii="Arial Black" w:eastAsia="宋体" w:hAnsi="Times New Roman" w:cs="Arial Black"/>
          <w:kern w:val="0"/>
          <w:sz w:val="24"/>
          <w:szCs w:val="24"/>
        </w:rPr>
        <w:t>14d</w:t>
      </w:r>
      <w:r w:rsidRPr="00437A2D">
        <w:rPr>
          <w:rFonts w:ascii="Arial Black" w:eastAsia="宋体" w:hAnsi="Times New Roman" w:cs="宋体" w:hint="eastAsia"/>
          <w:kern w:val="0"/>
          <w:sz w:val="24"/>
          <w:szCs w:val="24"/>
          <w:lang w:val="zh-CN"/>
        </w:rPr>
        <w:t>进行第二个疗程的治疗。</w:t>
      </w:r>
    </w:p>
    <w:p w14:paraId="2B6F894D"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r w:rsidRPr="00437A2D">
        <w:rPr>
          <w:rFonts w:ascii="Arial" w:eastAsia="宋体" w:hAnsi="Times New Roman" w:cs="Arial"/>
          <w:b/>
          <w:bCs/>
          <w:kern w:val="0"/>
          <w:sz w:val="24"/>
          <w:szCs w:val="24"/>
        </w:rPr>
        <w:t>6</w:t>
      </w:r>
      <w:r w:rsidRPr="00437A2D">
        <w:rPr>
          <w:rFonts w:ascii="Arial" w:eastAsia="宋体" w:hAnsi="Times New Roman" w:cs="Arial"/>
          <w:b/>
          <w:bCs/>
          <w:kern w:val="0"/>
          <w:sz w:val="24"/>
          <w:szCs w:val="24"/>
          <w:lang w:val="zh-CN"/>
        </w:rPr>
        <w:t xml:space="preserve">  </w:t>
      </w:r>
      <w:r w:rsidRPr="00437A2D">
        <w:rPr>
          <w:rFonts w:ascii="Arial" w:eastAsia="宋体" w:hAnsi="Times New Roman" w:cs="Arial"/>
          <w:b/>
          <w:bCs/>
          <w:kern w:val="0"/>
          <w:sz w:val="24"/>
          <w:szCs w:val="24"/>
          <w:lang w:val="zh-CN"/>
        </w:rPr>
        <w:t>局部涂擦刺激剂</w:t>
      </w:r>
      <w:r w:rsidRPr="00437A2D">
        <w:rPr>
          <w:rFonts w:ascii="Arial" w:eastAsia="宋体" w:hAnsi="Times New Roman" w:cs="Arial"/>
          <w:b/>
          <w:bCs/>
          <w:kern w:val="0"/>
          <w:sz w:val="24"/>
          <w:szCs w:val="24"/>
          <w:lang w:val="zh-CN"/>
        </w:rPr>
        <w:t xml:space="preserve"> </w:t>
      </w:r>
    </w:p>
    <w:p w14:paraId="70F3140E"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局部可应用：</w:t>
      </w:r>
    </w:p>
    <w:p w14:paraId="3855490F"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水杨酸甲酯软膏（处方：水杨酸甲酯</w:t>
      </w:r>
      <w:r w:rsidRPr="00437A2D">
        <w:rPr>
          <w:rFonts w:ascii="Arial Black" w:eastAsia="宋体" w:hAnsi="Times New Roman" w:cs="Arial Black"/>
          <w:kern w:val="0"/>
          <w:sz w:val="24"/>
          <w:szCs w:val="24"/>
        </w:rPr>
        <w:t>15g</w:t>
      </w:r>
      <w:r w:rsidRPr="00437A2D">
        <w:rPr>
          <w:rFonts w:ascii="Arial Black" w:eastAsia="宋体" w:hAnsi="Times New Roman" w:cs="宋体" w:hint="eastAsia"/>
          <w:kern w:val="0"/>
          <w:sz w:val="24"/>
          <w:szCs w:val="24"/>
          <w:lang w:val="zh-CN"/>
        </w:rPr>
        <w:t>、松节油</w:t>
      </w:r>
      <w:r w:rsidRPr="00437A2D">
        <w:rPr>
          <w:rFonts w:ascii="Arial Black" w:eastAsia="宋体" w:hAnsi="Times New Roman" w:cs="Arial Black"/>
          <w:kern w:val="0"/>
          <w:sz w:val="24"/>
          <w:szCs w:val="24"/>
        </w:rPr>
        <w:t>5ml</w:t>
      </w:r>
      <w:r w:rsidRPr="00437A2D">
        <w:rPr>
          <w:rFonts w:ascii="Arial Black" w:eastAsia="宋体" w:hAnsi="Times New Roman" w:cs="宋体" w:hint="eastAsia"/>
          <w:kern w:val="0"/>
          <w:sz w:val="24"/>
          <w:szCs w:val="24"/>
          <w:lang w:val="zh-CN"/>
        </w:rPr>
        <w:t>、薄荷脑</w:t>
      </w:r>
      <w:r w:rsidRPr="00437A2D">
        <w:rPr>
          <w:rFonts w:ascii="Arial Black" w:eastAsia="宋体" w:hAnsi="Times New Roman" w:cs="Arial Black"/>
          <w:kern w:val="0"/>
          <w:sz w:val="24"/>
          <w:szCs w:val="24"/>
        </w:rPr>
        <w:t>7g</w:t>
      </w:r>
      <w:r w:rsidRPr="00437A2D">
        <w:rPr>
          <w:rFonts w:ascii="Arial Black" w:eastAsia="宋体" w:hAnsi="Times New Roman" w:cs="宋体" w:hint="eastAsia"/>
          <w:kern w:val="0"/>
          <w:sz w:val="24"/>
          <w:szCs w:val="24"/>
          <w:lang w:val="zh-CN"/>
        </w:rPr>
        <w:t>、白色凡士林</w:t>
      </w:r>
      <w:r w:rsidRPr="00437A2D">
        <w:rPr>
          <w:rFonts w:ascii="Arial Black" w:eastAsia="宋体" w:hAnsi="Times New Roman" w:cs="Arial Black"/>
          <w:kern w:val="0"/>
          <w:sz w:val="24"/>
          <w:szCs w:val="24"/>
        </w:rPr>
        <w:t>15g</w:t>
      </w:r>
      <w:r w:rsidRPr="00437A2D">
        <w:rPr>
          <w:rFonts w:ascii="Arial Black" w:eastAsia="宋体" w:hAnsi="Times New Roman" w:cs="宋体" w:hint="eastAsia"/>
          <w:kern w:val="0"/>
          <w:sz w:val="24"/>
          <w:szCs w:val="24"/>
          <w:lang w:val="zh-CN"/>
        </w:rPr>
        <w:t>）；</w:t>
      </w:r>
    </w:p>
    <w:p w14:paraId="3AE0948C" w14:textId="77777777" w:rsidR="009306F8" w:rsidRPr="00437A2D" w:rsidRDefault="009306F8" w:rsidP="00437A2D">
      <w:pPr>
        <w:autoSpaceDE w:val="0"/>
        <w:autoSpaceDN w:val="0"/>
        <w:adjustRightInd w:val="0"/>
        <w:spacing w:line="276" w:lineRule="auto"/>
        <w:jc w:val="left"/>
        <w:rPr>
          <w:rFonts w:ascii="Arial Black" w:eastAsia="宋体" w:hAnsi="Times New Roman" w:cs="Arial Black"/>
          <w:kern w:val="0"/>
          <w:sz w:val="24"/>
          <w:szCs w:val="24"/>
        </w:rPr>
      </w:pPr>
      <w:r w:rsidRPr="00437A2D">
        <w:rPr>
          <w:rFonts w:ascii="Arial Black" w:eastAsia="宋体" w:hAnsi="Times New Roman" w:cs="宋体" w:hint="eastAsia"/>
          <w:kern w:val="0"/>
          <w:sz w:val="24"/>
          <w:szCs w:val="24"/>
          <w:lang w:val="zh-CN"/>
        </w:rPr>
        <w:t>水杨酸甲酯莨菪油擦剂（处方：水杨酸甲酯</w:t>
      </w:r>
      <w:r w:rsidRPr="00437A2D">
        <w:rPr>
          <w:rFonts w:ascii="Arial Black" w:eastAsia="宋体" w:hAnsi="Times New Roman" w:cs="Arial Black"/>
          <w:kern w:val="0"/>
          <w:sz w:val="24"/>
          <w:szCs w:val="24"/>
        </w:rPr>
        <w:t>25g</w:t>
      </w:r>
      <w:r w:rsidRPr="00437A2D">
        <w:rPr>
          <w:rFonts w:ascii="Arial Black" w:eastAsia="宋体" w:hAnsi="Times New Roman" w:cs="宋体" w:hint="eastAsia"/>
          <w:kern w:val="0"/>
          <w:sz w:val="24"/>
          <w:szCs w:val="24"/>
          <w:lang w:val="zh-CN"/>
        </w:rPr>
        <w:t>、樟脑油</w:t>
      </w:r>
      <w:r w:rsidRPr="00437A2D">
        <w:rPr>
          <w:rFonts w:ascii="Arial Black" w:eastAsia="宋体" w:hAnsi="Times New Roman" w:cs="Arial Black"/>
          <w:kern w:val="0"/>
          <w:sz w:val="24"/>
          <w:szCs w:val="24"/>
        </w:rPr>
        <w:t>25ml</w:t>
      </w:r>
      <w:r w:rsidRPr="00437A2D">
        <w:rPr>
          <w:rFonts w:ascii="Arial Black" w:eastAsia="宋体" w:hAnsi="Times New Roman" w:cs="宋体" w:hint="eastAsia"/>
          <w:kern w:val="0"/>
          <w:sz w:val="24"/>
          <w:szCs w:val="24"/>
          <w:lang w:val="zh-CN"/>
        </w:rPr>
        <w:t>、莨菪油</w:t>
      </w:r>
      <w:r w:rsidRPr="00437A2D">
        <w:rPr>
          <w:rFonts w:ascii="Arial Black" w:eastAsia="宋体" w:hAnsi="Times New Roman" w:cs="Arial Black"/>
          <w:kern w:val="0"/>
          <w:sz w:val="24"/>
          <w:szCs w:val="24"/>
        </w:rPr>
        <w:t>25ml</w:t>
      </w:r>
      <w:r w:rsidRPr="00437A2D">
        <w:rPr>
          <w:rFonts w:ascii="Arial Black" w:eastAsia="宋体" w:hAnsi="Times New Roman" w:cs="宋体" w:hint="eastAsia"/>
          <w:kern w:val="0"/>
          <w:sz w:val="24"/>
          <w:szCs w:val="24"/>
          <w:lang w:val="zh-CN"/>
        </w:rPr>
        <w:t>）；</w:t>
      </w:r>
    </w:p>
    <w:p w14:paraId="54AF9F5E" w14:textId="77777777" w:rsidR="009306F8" w:rsidRPr="00437A2D" w:rsidRDefault="009306F8" w:rsidP="00437A2D">
      <w:pPr>
        <w:autoSpaceDE w:val="0"/>
        <w:autoSpaceDN w:val="0"/>
        <w:adjustRightInd w:val="0"/>
        <w:spacing w:line="276" w:lineRule="auto"/>
        <w:jc w:val="left"/>
        <w:rPr>
          <w:rFonts w:ascii="Arial Black" w:eastAsia="宋体" w:hAnsi="Times New Roman" w:cs="宋体"/>
          <w:kern w:val="0"/>
          <w:sz w:val="24"/>
          <w:szCs w:val="24"/>
          <w:lang w:val="zh-CN"/>
        </w:rPr>
      </w:pPr>
      <w:r w:rsidRPr="00437A2D">
        <w:rPr>
          <w:rFonts w:ascii="Arial Black" w:eastAsia="宋体" w:hAnsi="Times New Roman" w:cs="宋体" w:hint="eastAsia"/>
          <w:kern w:val="0"/>
          <w:sz w:val="24"/>
          <w:szCs w:val="24"/>
          <w:lang w:val="zh-CN"/>
        </w:rPr>
        <w:t>局部涂擦樟脑酒精及氨擦剂等。</w:t>
      </w:r>
    </w:p>
    <w:p w14:paraId="7081B130"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p>
    <w:p w14:paraId="3A7768B0" w14:textId="77777777" w:rsidR="009306F8" w:rsidRPr="00437A2D" w:rsidRDefault="009306F8" w:rsidP="00437A2D">
      <w:pPr>
        <w:autoSpaceDE w:val="0"/>
        <w:autoSpaceDN w:val="0"/>
        <w:adjustRightInd w:val="0"/>
        <w:spacing w:line="276" w:lineRule="auto"/>
        <w:jc w:val="left"/>
        <w:rPr>
          <w:rFonts w:ascii="Arial" w:eastAsia="宋体" w:hAnsi="Times New Roman" w:cs="Arial"/>
          <w:kern w:val="0"/>
          <w:sz w:val="24"/>
          <w:szCs w:val="24"/>
          <w:lang w:val="zh-CN"/>
        </w:rPr>
      </w:pPr>
    </w:p>
    <w:p w14:paraId="11F7F14C" w14:textId="77777777" w:rsidR="009306F8" w:rsidRPr="00437A2D" w:rsidRDefault="009306F8" w:rsidP="00437A2D">
      <w:pPr>
        <w:spacing w:line="276" w:lineRule="auto"/>
        <w:rPr>
          <w:sz w:val="24"/>
          <w:szCs w:val="24"/>
        </w:rPr>
      </w:pPr>
    </w:p>
    <w:sectPr w:rsidR="009306F8" w:rsidRPr="00437A2D" w:rsidSect="00437A2D">
      <w:pgSz w:w="12240" w:h="15840"/>
      <w:pgMar w:top="1440" w:right="1531" w:bottom="1440" w:left="15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E5AFFB8"/>
    <w:lvl w:ilvl="0">
      <w:numFmt w:val="bullet"/>
      <w:lvlText w:val="*"/>
      <w:lvlJc w:val="left"/>
    </w:lvl>
  </w:abstractNum>
  <w:abstractNum w:abstractNumId="1" w15:restartNumberingAfterBreak="0">
    <w:nsid w:val="08E61E7A"/>
    <w:multiLevelType w:val="hybridMultilevel"/>
    <w:tmpl w:val="B4A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54"/>
        </w:rPr>
      </w:lvl>
    </w:lvlOverride>
  </w:num>
  <w:num w:numId="2">
    <w:abstractNumId w:val="0"/>
    <w:lvlOverride w:ilvl="0">
      <w:lvl w:ilvl="0">
        <w:numFmt w:val="bullet"/>
        <w:lvlText w:val=""/>
        <w:legacy w:legacy="1" w:legacySpace="0" w:legacyIndent="0"/>
        <w:lvlJc w:val="left"/>
        <w:rPr>
          <w:rFonts w:ascii="Wingdings" w:hAnsi="Wingdings" w:hint="default"/>
          <w:sz w:val="39"/>
        </w:rPr>
      </w:lvl>
    </w:lvlOverride>
  </w:num>
  <w:num w:numId="3">
    <w:abstractNumId w:val="0"/>
    <w:lvlOverride w:ilvl="0">
      <w:lvl w:ilvl="0">
        <w:numFmt w:val="bullet"/>
        <w:lvlText w:val=""/>
        <w:legacy w:legacy="1" w:legacySpace="0" w:legacyIndent="0"/>
        <w:lvlJc w:val="left"/>
        <w:rPr>
          <w:rFonts w:ascii="Wingdings" w:hAnsi="Wingdings" w:hint="default"/>
          <w:sz w:val="36"/>
        </w:rPr>
      </w:lvl>
    </w:lvlOverride>
  </w:num>
  <w:num w:numId="4">
    <w:abstractNumId w:val="0"/>
    <w:lvlOverride w:ilvl="0">
      <w:lvl w:ilvl="0">
        <w:numFmt w:val="bullet"/>
        <w:lvlText w:val="*"/>
        <w:legacy w:legacy="1" w:legacySpace="0" w:legacyIndent="0"/>
        <w:lvlJc w:val="left"/>
        <w:rPr>
          <w:rFonts w:ascii="Arial" w:hAnsi="Arial" w:cs="Arial" w:hint="default"/>
          <w:sz w:val="48"/>
        </w:rPr>
      </w:lvl>
    </w:lvlOverride>
  </w:num>
  <w:num w:numId="5">
    <w:abstractNumId w:val="0"/>
    <w:lvlOverride w:ilvl="0">
      <w:lvl w:ilvl="0">
        <w:numFmt w:val="bullet"/>
        <w:lvlText w:val=""/>
        <w:legacy w:legacy="1" w:legacySpace="0" w:legacyIndent="0"/>
        <w:lvlJc w:val="left"/>
        <w:rPr>
          <w:rFonts w:ascii="Wingdings" w:hAnsi="Wingdings" w:hint="default"/>
          <w:sz w:val="34"/>
        </w:rPr>
      </w:lvl>
    </w:lvlOverride>
  </w:num>
  <w:num w:numId="6">
    <w:abstractNumId w:val="0"/>
    <w:lvlOverride w:ilvl="0">
      <w:lvl w:ilvl="0">
        <w:numFmt w:val="bullet"/>
        <w:lvlText w:val=""/>
        <w:legacy w:legacy="1" w:legacySpace="0" w:legacyIndent="0"/>
        <w:lvlJc w:val="left"/>
        <w:rPr>
          <w:rFonts w:ascii="Wingdings" w:hAnsi="Wingdings" w:hint="default"/>
          <w:sz w:val="45"/>
        </w:rPr>
      </w:lvl>
    </w:lvlOverride>
  </w:num>
  <w:num w:numId="7">
    <w:abstractNumId w:val="0"/>
    <w:lvlOverride w:ilvl="0">
      <w:lvl w:ilvl="0">
        <w:numFmt w:val="bullet"/>
        <w:lvlText w:val="*"/>
        <w:legacy w:legacy="1" w:legacySpace="0" w:legacyIndent="0"/>
        <w:lvlJc w:val="left"/>
        <w:rPr>
          <w:rFonts w:ascii="Arial" w:hAnsi="Arial" w:cs="Arial" w:hint="default"/>
          <w:sz w:val="61"/>
        </w:rPr>
      </w:lvl>
    </w:lvlOverride>
  </w:num>
  <w:num w:numId="8">
    <w:abstractNumId w:val="0"/>
    <w:lvlOverride w:ilvl="0">
      <w:lvl w:ilvl="0">
        <w:numFmt w:val="bullet"/>
        <w:lvlText w:val="*"/>
        <w:legacy w:legacy="1" w:legacySpace="0" w:legacyIndent="0"/>
        <w:lvlJc w:val="left"/>
        <w:rPr>
          <w:rFonts w:ascii="Arial" w:hAnsi="Arial" w:cs="Arial" w:hint="default"/>
          <w:sz w:val="41"/>
        </w:rPr>
      </w:lvl>
    </w:lvlOverride>
  </w:num>
  <w:num w:numId="9">
    <w:abstractNumId w:val="0"/>
    <w:lvlOverride w:ilvl="0">
      <w:lvl w:ilvl="0">
        <w:numFmt w:val="bullet"/>
        <w:lvlText w:val=""/>
        <w:legacy w:legacy="1" w:legacySpace="0" w:legacyIndent="0"/>
        <w:lvlJc w:val="left"/>
        <w:rPr>
          <w:rFonts w:ascii="Wingdings" w:hAnsi="Wingdings" w:hint="default"/>
          <w:sz w:val="31"/>
        </w:rPr>
      </w:lvl>
    </w:lvlOverride>
  </w:num>
  <w:num w:numId="10">
    <w:abstractNumId w:val="0"/>
    <w:lvlOverride w:ilvl="0">
      <w:lvl w:ilvl="0">
        <w:numFmt w:val="bullet"/>
        <w:lvlText w:val="*"/>
        <w:legacy w:legacy="1" w:legacySpace="0" w:legacyIndent="0"/>
        <w:lvlJc w:val="left"/>
        <w:rPr>
          <w:rFonts w:ascii="Arial" w:hAnsi="Arial" w:cs="Arial" w:hint="default"/>
          <w:sz w:val="68"/>
        </w:rPr>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F8"/>
    <w:rsid w:val="00103E95"/>
    <w:rsid w:val="00437A2D"/>
    <w:rsid w:val="00907C77"/>
    <w:rsid w:val="00930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D729"/>
  <w15:chartTrackingRefBased/>
  <w15:docId w15:val="{1DE67339-6EF9-4FDF-BD0C-AFA24AD7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hui</dc:creator>
  <cp:keywords/>
  <dc:description/>
  <cp:lastModifiedBy>tc hui</cp:lastModifiedBy>
  <cp:revision>4</cp:revision>
  <dcterms:created xsi:type="dcterms:W3CDTF">2019-06-18T08:04:00Z</dcterms:created>
  <dcterms:modified xsi:type="dcterms:W3CDTF">2019-06-18T08:27:00Z</dcterms:modified>
</cp:coreProperties>
</file>