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BBA9F" w14:textId="77777777" w:rsidR="001F4B16" w:rsidRPr="00E24E43" w:rsidRDefault="001F4B16" w:rsidP="007770EB">
      <w:pPr>
        <w:autoSpaceDE w:val="0"/>
        <w:autoSpaceDN w:val="0"/>
        <w:adjustRightInd w:val="0"/>
        <w:spacing w:line="276" w:lineRule="auto"/>
        <w:jc w:val="center"/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第十四章</w:t>
      </w:r>
      <w:r w:rsidRPr="00E24E43"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　肿　瘤</w:t>
      </w:r>
    </w:p>
    <w:p w14:paraId="68431111" w14:textId="77777777" w:rsidR="001F4B16" w:rsidRPr="00E24E43" w:rsidRDefault="001F4B16" w:rsidP="007770EB">
      <w:pPr>
        <w:autoSpaceDE w:val="0"/>
        <w:autoSpaceDN w:val="0"/>
        <w:adjustRightInd w:val="0"/>
        <w:spacing w:line="276" w:lineRule="auto"/>
        <w:jc w:val="center"/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第一节</w:t>
      </w:r>
      <w:r w:rsidRPr="00E24E43"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肿瘤概论</w:t>
      </w:r>
    </w:p>
    <w:p w14:paraId="6FF2B8ED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肿瘤（</w:t>
      </w:r>
      <w:r w:rsidRPr="00E24E43"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Tumor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）是畜禽机体中正常组织细胞，在不同的始动与促进因素长期作用下，产生的细胞增生与异常分化而形成的病理性新生物。</w:t>
      </w:r>
    </w:p>
    <w:p w14:paraId="4DAD50B0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一、分类</w:t>
      </w:r>
    </w:p>
    <w:p w14:paraId="0CFD3BB2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良性肿瘤的临床特点</w:t>
      </w:r>
    </w:p>
    <w:p w14:paraId="69E7C147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向四周呈膨胀性均匀生长。</w:t>
      </w:r>
    </w:p>
    <w:p w14:paraId="7AEEA1AC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与周围组织之间界限明显。</w:t>
      </w:r>
    </w:p>
    <w:p w14:paraId="2FBD3E5E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多为圆形或椭圆形，表面光滑、活动，</w:t>
      </w:r>
    </w:p>
    <w:p w14:paraId="0A0E71CC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对动物体一般无大的影响。</w:t>
      </w:r>
    </w:p>
    <w:p w14:paraId="673043D2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1A6CFA4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恶性肿瘤的临床特点</w:t>
      </w:r>
    </w:p>
    <w:p w14:paraId="3778A630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固定、不能推动；</w:t>
      </w:r>
    </w:p>
    <w:p w14:paraId="2A8C5096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表面高低不平，呈菜花样；</w:t>
      </w:r>
    </w:p>
    <w:p w14:paraId="63FC5977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肿瘤中央缺血、坏死、表面溃烂、出血。</w:t>
      </w:r>
    </w:p>
    <w:p w14:paraId="5A4F9CAD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二、肿瘤的流行病学</w:t>
      </w:r>
    </w:p>
    <w:p w14:paraId="3B3A84F8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、品种因素</w:t>
      </w:r>
      <w:r w:rsidRPr="00E24E43"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4F0BFC0E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rPr>
          <w:rFonts w:ascii="宋体" w:eastAsia="宋体" w:hAnsi="宋体" w:cs="Arial"/>
          <w:kern w:val="0"/>
          <w:sz w:val="24"/>
          <w:szCs w:val="24"/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家畜肿瘤的发生品种间易感性差异很大。</w:t>
      </w:r>
    </w:p>
    <w:p w14:paraId="19D17663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rPr>
          <w:rFonts w:ascii="宋体" w:eastAsia="宋体" w:hAnsi="宋体" w:cs="Arial"/>
          <w:kern w:val="0"/>
          <w:sz w:val="24"/>
          <w:szCs w:val="24"/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皮肤乳头状瘤多发于牛，尤以短</w:t>
      </w:r>
      <w:proofErr w:type="gramStart"/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角牛更为</w:t>
      </w:r>
      <w:proofErr w:type="gramEnd"/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多发；</w:t>
      </w:r>
    </w:p>
    <w:p w14:paraId="13B76A84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rPr>
          <w:rFonts w:ascii="宋体" w:eastAsia="宋体" w:hAnsi="宋体" w:cs="Arial"/>
          <w:kern w:val="0"/>
          <w:sz w:val="24"/>
          <w:szCs w:val="24"/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皮肤癌大批发生于山羊；</w:t>
      </w:r>
    </w:p>
    <w:p w14:paraId="7E7E066B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黑色素瘤多发于白毛或</w:t>
      </w:r>
      <w:proofErr w:type="gramStart"/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青毛马</w:t>
      </w:r>
      <w:proofErr w:type="gramEnd"/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。</w:t>
      </w:r>
    </w:p>
    <w:p w14:paraId="43C9271D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rPr>
          <w:rFonts w:ascii="宋体" w:eastAsia="宋体" w:hAnsi="宋体" w:cs="Times New Roman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EE6146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二、肿瘤的流行病学</w:t>
      </w:r>
    </w:p>
    <w:p w14:paraId="521676D2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rPr>
          <w:rFonts w:ascii="宋体" w:eastAsia="宋体" w:hAnsi="宋体" w:cs="Arial"/>
          <w:kern w:val="0"/>
          <w:sz w:val="24"/>
          <w:szCs w:val="24"/>
        </w:rPr>
      </w:pPr>
      <w:r w:rsidRPr="00E24E43">
        <w:rPr>
          <w:rFonts w:ascii="宋体" w:eastAsia="宋体" w:hAnsi="宋体" w:cs="Arial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．年龄因素</w:t>
      </w:r>
    </w:p>
    <w:p w14:paraId="42D93F90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rPr>
          <w:rFonts w:ascii="宋体" w:eastAsia="宋体" w:hAnsi="宋体" w:cs="Arial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家畜肿瘤发病与年龄有关，一般规律，年龄越大，肿瘤的发病率越高，危害性也越大。</w:t>
      </w:r>
    </w:p>
    <w:p w14:paraId="23685905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rPr>
          <w:rFonts w:ascii="宋体" w:eastAsia="宋体" w:hAnsi="宋体" w:cs="Arial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Arial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．性别因素</w:t>
      </w:r>
    </w:p>
    <w:p w14:paraId="752BE942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rPr>
          <w:rFonts w:ascii="宋体" w:eastAsia="宋体" w:hAnsi="宋体" w:cs="Arial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某些肿瘤的发生与家畜性别有关。犬的肛周腺肿瘤</w:t>
      </w:r>
      <w:r w:rsidRPr="00E24E43">
        <w:rPr>
          <w:rFonts w:ascii="宋体" w:eastAsia="宋体" w:hAnsi="宋体" w:cs="Arial"/>
          <w:kern w:val="0"/>
          <w:sz w:val="24"/>
          <w:szCs w:val="24"/>
        </w:rPr>
        <w:t>(Perianal Gland Tumor)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；猫的白血病</w:t>
      </w:r>
      <w:r w:rsidRPr="00E24E43">
        <w:rPr>
          <w:rFonts w:ascii="宋体" w:eastAsia="宋体" w:hAnsi="宋体" w:cs="Arial"/>
          <w:kern w:val="0"/>
          <w:sz w:val="24"/>
          <w:szCs w:val="24"/>
        </w:rPr>
        <w:t>(Feline Leukemia)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，公畜的发病率高于母畜。</w:t>
      </w:r>
    </w:p>
    <w:p w14:paraId="30A07E04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ind w:left="720"/>
        <w:rPr>
          <w:rFonts w:ascii="宋体" w:eastAsia="宋体" w:hAnsi="宋体" w:cs="Arial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80F2ECE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二、肿瘤的流行病学</w:t>
      </w:r>
    </w:p>
    <w:p w14:paraId="19835607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4. 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条件因素</w:t>
      </w:r>
      <w:r w:rsidRPr="00E24E43"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5E87FF11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rPr>
          <w:rFonts w:ascii="宋体" w:eastAsia="宋体" w:hAnsi="宋体" w:cs="Times New Roman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畜禽的饲养管理条件与肿瘤发生有一定关系。霉败变质饲料容易致癌，喂饲霉败饲料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lastRenderedPageBreak/>
        <w:t>过多、时间过长，癌瘤发病就高。</w:t>
      </w:r>
    </w:p>
    <w:p w14:paraId="225115AE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．环境因素</w:t>
      </w:r>
      <w:r w:rsidRPr="00E24E43"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1BB97A45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Arial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．多原发性易感因素</w:t>
      </w:r>
      <w:r w:rsidRPr="00E24E43"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35947C8A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ind w:left="720"/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C7A7AF3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"/>
          <w:kern w:val="0"/>
          <w:sz w:val="24"/>
          <w:szCs w:val="24"/>
          <w:lang w:val="zh-CN"/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三、病</w:t>
      </w:r>
      <w:r w:rsidRPr="00E24E43">
        <w:rPr>
          <w:rFonts w:ascii="宋体" w:eastAsia="宋体" w:hAnsi="宋体" w:cs="Arial"/>
          <w:kern w:val="0"/>
          <w:sz w:val="24"/>
          <w:szCs w:val="24"/>
        </w:rPr>
        <w:t xml:space="preserve">   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因</w:t>
      </w:r>
    </w:p>
    <w:p w14:paraId="21CB7453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E24E43">
        <w:rPr>
          <w:rFonts w:ascii="宋体" w:eastAsia="宋体" w:hAnsi="宋体" w:cs="Arial"/>
          <w:kern w:val="0"/>
          <w:sz w:val="24"/>
          <w:szCs w:val="24"/>
        </w:rPr>
        <w:t xml:space="preserve">1.  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外界因素：</w:t>
      </w:r>
    </w:p>
    <w:p w14:paraId="153A68E6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E24E43">
        <w:rPr>
          <w:rFonts w:ascii="宋体" w:eastAsia="宋体" w:hAnsi="宋体" w:cs="Arial"/>
          <w:kern w:val="0"/>
          <w:sz w:val="24"/>
          <w:szCs w:val="24"/>
        </w:rPr>
        <w:t>(1)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物理因子</w:t>
      </w:r>
    </w:p>
    <w:p w14:paraId="7CD703BC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E24E43">
        <w:rPr>
          <w:rFonts w:ascii="宋体" w:eastAsia="宋体" w:hAnsi="宋体" w:cs="Arial"/>
          <w:kern w:val="0"/>
          <w:sz w:val="24"/>
          <w:szCs w:val="24"/>
        </w:rPr>
        <w:t xml:space="preserve"> (2)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化学因子</w:t>
      </w:r>
    </w:p>
    <w:p w14:paraId="5FB74EBD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E24E43">
        <w:rPr>
          <w:rFonts w:ascii="宋体" w:eastAsia="宋体" w:hAnsi="宋体" w:cs="Arial"/>
          <w:kern w:val="0"/>
          <w:sz w:val="24"/>
          <w:szCs w:val="24"/>
        </w:rPr>
        <w:t xml:space="preserve"> (3)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病毒因子</w:t>
      </w:r>
    </w:p>
    <w:p w14:paraId="165483DA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"/>
          <w:kern w:val="0"/>
          <w:sz w:val="24"/>
          <w:szCs w:val="24"/>
          <w:lang w:val="zh-CN"/>
        </w:rPr>
      </w:pPr>
    </w:p>
    <w:p w14:paraId="4352F7D8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"/>
          <w:kern w:val="0"/>
          <w:sz w:val="24"/>
          <w:szCs w:val="24"/>
          <w:lang w:val="zh-CN"/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三、病</w:t>
      </w:r>
      <w:r w:rsidRPr="00E24E43">
        <w:rPr>
          <w:rFonts w:ascii="宋体" w:eastAsia="宋体" w:hAnsi="宋体" w:cs="Arial"/>
          <w:kern w:val="0"/>
          <w:sz w:val="24"/>
          <w:szCs w:val="24"/>
        </w:rPr>
        <w:t xml:space="preserve">   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因</w:t>
      </w:r>
    </w:p>
    <w:p w14:paraId="60FAF567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E24E43">
        <w:rPr>
          <w:rFonts w:ascii="宋体" w:eastAsia="宋体" w:hAnsi="宋体" w:cs="Arial"/>
          <w:kern w:val="0"/>
          <w:sz w:val="24"/>
          <w:szCs w:val="24"/>
        </w:rPr>
        <w:t>2.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内部因素：</w:t>
      </w:r>
    </w:p>
    <w:p w14:paraId="16A56BC1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E24E43">
        <w:rPr>
          <w:rFonts w:ascii="宋体" w:eastAsia="宋体" w:hAnsi="宋体" w:cs="Arial"/>
          <w:kern w:val="0"/>
          <w:sz w:val="24"/>
          <w:szCs w:val="24"/>
        </w:rPr>
        <w:t>(1)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免疫状态</w:t>
      </w:r>
    </w:p>
    <w:p w14:paraId="63237DD7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E24E43">
        <w:rPr>
          <w:rFonts w:ascii="宋体" w:eastAsia="宋体" w:hAnsi="宋体" w:cs="Arial"/>
          <w:kern w:val="0"/>
          <w:sz w:val="24"/>
          <w:szCs w:val="24"/>
        </w:rPr>
        <w:t>(2)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内分泌系统</w:t>
      </w:r>
    </w:p>
    <w:p w14:paraId="639F79D2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E24E43">
        <w:rPr>
          <w:rFonts w:ascii="宋体" w:eastAsia="宋体" w:hAnsi="宋体" w:cs="Arial"/>
          <w:kern w:val="0"/>
          <w:sz w:val="24"/>
          <w:szCs w:val="24"/>
        </w:rPr>
        <w:t>(3)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遗传因子</w:t>
      </w:r>
    </w:p>
    <w:p w14:paraId="78114986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E24E43">
        <w:rPr>
          <w:rFonts w:ascii="宋体" w:eastAsia="宋体" w:hAnsi="宋体" w:cs="Arial"/>
          <w:kern w:val="0"/>
          <w:sz w:val="24"/>
          <w:szCs w:val="24"/>
        </w:rPr>
        <w:t>(4)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其他因素</w:t>
      </w:r>
    </w:p>
    <w:p w14:paraId="4A3E8A85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"/>
          <w:kern w:val="0"/>
          <w:sz w:val="24"/>
          <w:szCs w:val="24"/>
          <w:lang w:val="zh-CN"/>
        </w:rPr>
      </w:pPr>
    </w:p>
    <w:p w14:paraId="5C54FF6F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Times New Roman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四、症　状</w:t>
      </w:r>
      <w:r w:rsidRPr="00E24E43"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（一）局部症状</w:t>
      </w:r>
    </w:p>
    <w:p w14:paraId="43D82D7A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肿块</w:t>
      </w:r>
    </w:p>
    <w:p w14:paraId="5755673A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疼痛</w:t>
      </w:r>
      <w:r w:rsidRPr="00E24E43"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026607F9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病理性分泌物</w:t>
      </w:r>
    </w:p>
    <w:p w14:paraId="1F4C7E27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溃疡</w:t>
      </w:r>
    </w:p>
    <w:p w14:paraId="54905577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出血</w:t>
      </w:r>
    </w:p>
    <w:p w14:paraId="402BA905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梗阻</w:t>
      </w:r>
    </w:p>
    <w:p w14:paraId="66000925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其他</w:t>
      </w:r>
      <w:r w:rsidRPr="00E24E43"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2A6BB299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rPr>
          <w:rFonts w:ascii="宋体" w:eastAsia="宋体" w:hAnsi="宋体" w:cs="Times New Roman"/>
          <w:kern w:val="0"/>
          <w:sz w:val="24"/>
          <w:szCs w:val="24"/>
        </w:rPr>
      </w:pPr>
    </w:p>
    <w:p w14:paraId="00AF6F7A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5545144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（二）全身症状</w:t>
      </w:r>
      <w:r w:rsidRPr="00E24E43"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6EBE9583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消瘦</w:t>
      </w:r>
    </w:p>
    <w:p w14:paraId="207AB8E7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发热</w:t>
      </w:r>
    </w:p>
    <w:p w14:paraId="1F144891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贫血</w:t>
      </w:r>
    </w:p>
    <w:p w14:paraId="6830A390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rPr>
          <w:rFonts w:ascii="宋体" w:eastAsia="宋体" w:hAnsi="宋体" w:cs="Times New Roman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恶病质</w:t>
      </w:r>
    </w:p>
    <w:p w14:paraId="2CFFB0B1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（三）恶性肿瘤主要转移途径：</w:t>
      </w:r>
    </w:p>
    <w:p w14:paraId="682A46EC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直接浸润</w:t>
      </w:r>
      <w:r w:rsidRPr="00E24E43"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38EFB6A8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淋巴结转移</w:t>
      </w:r>
    </w:p>
    <w:p w14:paraId="5F3F2C96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血行转移</w:t>
      </w:r>
    </w:p>
    <w:p w14:paraId="159E635E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种植性转移</w:t>
      </w:r>
    </w:p>
    <w:p w14:paraId="7856BDB3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Times New Roman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2B870D7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（四）临床病理分期方法</w:t>
      </w:r>
    </w:p>
    <w:p w14:paraId="68CDC8D6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(1)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．临床分期法</w:t>
      </w:r>
      <w:r w:rsidRPr="00E24E43"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399EA6B0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根据肿瘤是否有转移，邻近器官受累情况和动物全身情况，分为早、中、晚三期。</w:t>
      </w:r>
    </w:p>
    <w:p w14:paraId="166D8BD3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早、中期多采用手术治疗。</w:t>
      </w:r>
    </w:p>
    <w:p w14:paraId="0399E7FC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早期疗效好，中期较差，晚期预后很差。</w:t>
      </w:r>
    </w:p>
    <w:p w14:paraId="42656937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（四）临床病理分期方法</w:t>
      </w:r>
    </w:p>
    <w:p w14:paraId="47824570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早期：</w:t>
      </w:r>
      <w:r w:rsidRPr="00E24E43">
        <w:rPr>
          <w:rFonts w:ascii="宋体" w:eastAsia="宋体" w:hAnsi="宋体" w:cs="Times New Roman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6BAEA716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肿瘤小，局限原发组织层，无转移，症状不明显。</w:t>
      </w:r>
    </w:p>
    <w:p w14:paraId="264CE92F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中期：</w:t>
      </w:r>
      <w:r w:rsidRPr="00E24E43">
        <w:rPr>
          <w:rFonts w:ascii="宋体" w:eastAsia="宋体" w:hAnsi="宋体" w:cs="Times New Roman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6F9A8304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肿瘤较大，侵及所在器官的各层，有局部淋巴结转移而无远处转移。动物可有症状出现而一般情况尚好。</w:t>
      </w:r>
    </w:p>
    <w:p w14:paraId="15A13395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宋体" w:eastAsia="宋体" w:hAnsi="宋体" w:cs="Times New Roman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4489CF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（四）临床病理分期方法</w:t>
      </w:r>
    </w:p>
    <w:p w14:paraId="3467AA42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晚期：</w:t>
      </w:r>
      <w:r w:rsidRPr="00E24E43"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07FB7A93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肿瘤巨大，广泛侵犯所在器官并侵袭邻近器官组织，有局部或远处转移，症状重，动物一般情况差。</w:t>
      </w:r>
    </w:p>
    <w:p w14:paraId="559A0FA6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恶性肿瘤的细胞分化不良，根据细胞分化程度分级，以表示肿瘤的恶性程度。通常将癌分为：</w:t>
      </w:r>
    </w:p>
    <w:p w14:paraId="125740A1" w14:textId="0A5B138F" w:rsidR="001F4B16" w:rsidRPr="00E24E43" w:rsidRDefault="001F4B16" w:rsidP="004261FF">
      <w:pPr>
        <w:autoSpaceDE w:val="0"/>
        <w:autoSpaceDN w:val="0"/>
        <w:adjustRightInd w:val="0"/>
        <w:spacing w:line="276" w:lineRule="auto"/>
        <w:ind w:left="840"/>
        <w:jc w:val="left"/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Ⅰ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、</w:t>
      </w:r>
      <w:r w:rsidRPr="00E24E43"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Ⅱ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、</w:t>
      </w:r>
      <w:r w:rsidRPr="00E24E43">
        <w:rPr>
          <w:rFonts w:ascii="宋体" w:eastAsia="宋体" w:hAnsi="宋体" w:cs="Times New Roman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Ⅲ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级，其恶性程度依次增高。</w:t>
      </w:r>
    </w:p>
    <w:p w14:paraId="3857147D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"/>
          <w:kern w:val="0"/>
          <w:sz w:val="24"/>
          <w:szCs w:val="24"/>
          <w:lang w:val="zh-CN"/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五、诊断方法</w:t>
      </w:r>
    </w:p>
    <w:p w14:paraId="7FB9DB7E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E24E43">
        <w:rPr>
          <w:rFonts w:ascii="宋体" w:eastAsia="宋体" w:hAnsi="宋体" w:cs="Arial"/>
          <w:kern w:val="0"/>
          <w:sz w:val="24"/>
          <w:szCs w:val="24"/>
        </w:rPr>
        <w:t>1.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病史调查；</w:t>
      </w:r>
    </w:p>
    <w:p w14:paraId="18267A0B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E24E43">
        <w:rPr>
          <w:rFonts w:ascii="宋体" w:eastAsia="宋体" w:hAnsi="宋体" w:cs="Arial"/>
          <w:kern w:val="0"/>
          <w:sz w:val="24"/>
          <w:szCs w:val="24"/>
        </w:rPr>
        <w:t>2.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体格检查；</w:t>
      </w:r>
    </w:p>
    <w:p w14:paraId="1724C8D9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E24E43">
        <w:rPr>
          <w:rFonts w:ascii="宋体" w:eastAsia="宋体" w:hAnsi="宋体" w:cs="Arial"/>
          <w:kern w:val="0"/>
          <w:sz w:val="24"/>
          <w:szCs w:val="24"/>
        </w:rPr>
        <w:t>3.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影像学检查；</w:t>
      </w:r>
    </w:p>
    <w:p w14:paraId="7939DFEE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E24E43">
        <w:rPr>
          <w:rFonts w:ascii="宋体" w:eastAsia="宋体" w:hAnsi="宋体" w:cs="Arial"/>
          <w:kern w:val="0"/>
          <w:sz w:val="24"/>
          <w:szCs w:val="24"/>
        </w:rPr>
        <w:t>4.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内镜检查；</w:t>
      </w:r>
    </w:p>
    <w:p w14:paraId="3C50A905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E24E43">
        <w:rPr>
          <w:rFonts w:ascii="宋体" w:eastAsia="宋体" w:hAnsi="宋体" w:cs="Arial"/>
          <w:kern w:val="0"/>
          <w:sz w:val="24"/>
          <w:szCs w:val="24"/>
        </w:rPr>
        <w:t>5.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病理学检查；</w:t>
      </w:r>
    </w:p>
    <w:p w14:paraId="7D70EC85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E24E43">
        <w:rPr>
          <w:rFonts w:ascii="宋体" w:eastAsia="宋体" w:hAnsi="宋体" w:cs="Arial"/>
          <w:kern w:val="0"/>
          <w:sz w:val="24"/>
          <w:szCs w:val="24"/>
        </w:rPr>
        <w:t>6.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免疫学检查；</w:t>
      </w:r>
    </w:p>
    <w:p w14:paraId="702EA3FF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E24E43">
        <w:rPr>
          <w:rFonts w:ascii="宋体" w:eastAsia="宋体" w:hAnsi="宋体" w:cs="Arial"/>
          <w:kern w:val="0"/>
          <w:sz w:val="24"/>
          <w:szCs w:val="24"/>
        </w:rPr>
        <w:lastRenderedPageBreak/>
        <w:t>7.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酶学检查</w:t>
      </w:r>
      <w:r w:rsidRPr="00E24E43">
        <w:rPr>
          <w:rFonts w:ascii="宋体" w:eastAsia="宋体" w:hAnsi="宋体" w:cs="Arial"/>
          <w:kern w:val="0"/>
          <w:sz w:val="24"/>
          <w:szCs w:val="24"/>
        </w:rPr>
        <w:t xml:space="preserve"> </w:t>
      </w:r>
    </w:p>
    <w:p w14:paraId="48566D3D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E24E43">
        <w:rPr>
          <w:rFonts w:ascii="宋体" w:eastAsia="宋体" w:hAnsi="宋体" w:cs="Arial"/>
          <w:kern w:val="0"/>
          <w:sz w:val="24"/>
          <w:szCs w:val="24"/>
        </w:rPr>
        <w:t xml:space="preserve"> 8.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基因诊断。</w:t>
      </w:r>
    </w:p>
    <w:p w14:paraId="36A9A3E3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六、肿瘤的治疗</w:t>
      </w:r>
    </w:p>
    <w:p w14:paraId="2501166E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手术</w:t>
      </w:r>
    </w:p>
    <w:p w14:paraId="35C64112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放射线</w:t>
      </w:r>
    </w:p>
    <w:p w14:paraId="11BB117B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抗癌药物</w:t>
      </w:r>
    </w:p>
    <w:p w14:paraId="509A492A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"/>
          <w:kern w:val="0"/>
          <w:sz w:val="24"/>
          <w:szCs w:val="24"/>
          <w:lang w:val="zh-CN"/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六、肿瘤的治疗</w:t>
      </w:r>
    </w:p>
    <w:p w14:paraId="49F5B3EA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E24E43">
        <w:rPr>
          <w:rFonts w:ascii="宋体" w:eastAsia="宋体" w:hAnsi="宋体" w:cs="Arial"/>
          <w:kern w:val="0"/>
          <w:sz w:val="24"/>
          <w:szCs w:val="24"/>
        </w:rPr>
        <w:t>1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、良性肿瘤：</w:t>
      </w:r>
    </w:p>
    <w:p w14:paraId="7203E1CF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一般采用手术切除。</w:t>
      </w:r>
    </w:p>
    <w:p w14:paraId="19FABF2F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"/>
          <w:kern w:val="0"/>
          <w:sz w:val="24"/>
          <w:szCs w:val="24"/>
          <w:lang w:val="zh-CN"/>
        </w:rPr>
      </w:pPr>
    </w:p>
    <w:p w14:paraId="438520A7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"/>
          <w:kern w:val="0"/>
          <w:sz w:val="24"/>
          <w:szCs w:val="24"/>
          <w:lang w:val="zh-CN"/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六、肿瘤的治疗</w:t>
      </w:r>
    </w:p>
    <w:p w14:paraId="65427172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E24E43">
        <w:rPr>
          <w:rFonts w:ascii="宋体" w:eastAsia="宋体" w:hAnsi="宋体" w:cs="Arial"/>
          <w:kern w:val="0"/>
          <w:sz w:val="24"/>
          <w:szCs w:val="24"/>
        </w:rPr>
        <w:t>2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、恶性肿瘤：</w:t>
      </w:r>
    </w:p>
    <w:p w14:paraId="410706E5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早期或原位癌，切除术；可用放射治疗、电灼或冷冻等。</w:t>
      </w:r>
    </w:p>
    <w:p w14:paraId="45A048EC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</w:rPr>
        <w:t>②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肿瘤已有转移，但仅局限于近区淋巴结时，以手术切除为主，辅以放射线和抗癌药物治疗。</w:t>
      </w:r>
    </w:p>
    <w:p w14:paraId="311A5562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"/>
          <w:kern w:val="0"/>
          <w:sz w:val="24"/>
          <w:szCs w:val="24"/>
          <w:lang w:val="zh-CN"/>
        </w:rPr>
      </w:pPr>
      <w:r w:rsidRPr="00E24E43">
        <w:rPr>
          <w:rFonts w:ascii="宋体" w:eastAsia="宋体" w:hAnsi="宋体" w:cs="宋体" w:hint="eastAsia"/>
          <w:kern w:val="0"/>
          <w:sz w:val="24"/>
          <w:szCs w:val="24"/>
        </w:rPr>
        <w:t>③</w:t>
      </w:r>
      <w:r w:rsidRPr="00E24E43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肿瘤已有广泛转移或有其他原因不能切除者，可行姑息性手术，综合应用抗癌药物及其他疗法。</w:t>
      </w:r>
    </w:p>
    <w:p w14:paraId="5A4A6DA9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"/>
          <w:kern w:val="0"/>
          <w:sz w:val="24"/>
          <w:szCs w:val="24"/>
          <w:lang w:val="zh-CN"/>
        </w:rPr>
      </w:pPr>
    </w:p>
    <w:p w14:paraId="404EBA0D" w14:textId="2DEC2DB4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</w:p>
    <w:p w14:paraId="27445845" w14:textId="77777777" w:rsidR="001F4B16" w:rsidRPr="00E24E43" w:rsidRDefault="001F4B16" w:rsidP="004261FF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Arial"/>
          <w:kern w:val="0"/>
          <w:sz w:val="24"/>
          <w:szCs w:val="24"/>
          <w:lang w:val="zh-CN"/>
        </w:rPr>
      </w:pPr>
    </w:p>
    <w:p w14:paraId="03FB16DA" w14:textId="77777777" w:rsidR="001F4B16" w:rsidRPr="00E24E43" w:rsidRDefault="001F4B16" w:rsidP="004261FF">
      <w:pPr>
        <w:spacing w:line="276" w:lineRule="auto"/>
        <w:rPr>
          <w:rFonts w:ascii="宋体" w:eastAsia="宋体" w:hAnsi="宋体"/>
          <w:sz w:val="24"/>
          <w:szCs w:val="24"/>
        </w:rPr>
      </w:pPr>
    </w:p>
    <w:sectPr w:rsidR="001F4B16" w:rsidRPr="00E24E43" w:rsidSect="004261FF">
      <w:pgSz w:w="12240" w:h="15840"/>
      <w:pgMar w:top="1440" w:right="1701" w:bottom="1440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8018A0CE"/>
    <w:lvl w:ilvl="0">
      <w:numFmt w:val="bullet"/>
      <w:lvlText w:val="*"/>
      <w:lvlJc w:val="left"/>
    </w:lvl>
  </w:abstractNum>
  <w:abstractNum w:abstractNumId="1" w15:restartNumberingAfterBreak="0">
    <w:nsid w:val="04223A22"/>
    <w:multiLevelType w:val="hybridMultilevel"/>
    <w:tmpl w:val="D7B6EC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*"/>
        <w:legacy w:legacy="1" w:legacySpace="0" w:legacyIndent="0"/>
        <w:lvlJc w:val="left"/>
        <w:rPr>
          <w:rFonts w:ascii="Times New Roman" w:hAnsi="Times New Roman" w:cs="Times New Roman" w:hint="default"/>
          <w:sz w:val="54"/>
        </w:rPr>
      </w:lvl>
    </w:lvlOverride>
  </w:num>
  <w:num w:numId="2">
    <w:abstractNumId w:val="0"/>
    <w:lvlOverride w:ilvl="0">
      <w:lvl w:ilvl="0">
        <w:numFmt w:val="bullet"/>
        <w:lvlText w:val="*"/>
        <w:legacy w:legacy="1" w:legacySpace="0" w:legacyIndent="0"/>
        <w:lvlJc w:val="left"/>
        <w:rPr>
          <w:rFonts w:ascii="Times New Roman" w:hAnsi="Times New Roman" w:cs="Times New Roman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39"/>
        </w:rPr>
      </w:lvl>
    </w:lvlOverride>
  </w:num>
  <w:num w:numId="4">
    <w:abstractNumId w:val="0"/>
    <w:lvlOverride w:ilvl="0">
      <w:lvl w:ilvl="0">
        <w:numFmt w:val="bullet"/>
        <w:lvlText w:val="*"/>
        <w:legacy w:legacy="1" w:legacySpace="0" w:legacyIndent="0"/>
        <w:lvlJc w:val="left"/>
        <w:rPr>
          <w:rFonts w:ascii="Times New Roman" w:hAnsi="Times New Roman" w:cs="Times New Roman" w:hint="default"/>
          <w:sz w:val="41"/>
        </w:rPr>
      </w:lvl>
    </w:lvlOverride>
  </w:num>
  <w:num w:numId="5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34"/>
        </w:rPr>
      </w:lvl>
    </w:lvlOverride>
  </w:num>
  <w:num w:numId="6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31"/>
        </w:rPr>
      </w:lvl>
    </w:lvlOverride>
  </w:num>
  <w:num w:numId="7">
    <w:abstractNumId w:val="0"/>
    <w:lvlOverride w:ilvl="0">
      <w:lvl w:ilvl="0">
        <w:numFmt w:val="bullet"/>
        <w:lvlText w:val="*"/>
        <w:legacy w:legacy="1" w:legacySpace="0" w:legacyIndent="0"/>
        <w:lvlJc w:val="left"/>
        <w:rPr>
          <w:rFonts w:ascii="Arial" w:hAnsi="Arial" w:cs="Arial" w:hint="default"/>
          <w:sz w:val="54"/>
        </w:rPr>
      </w:lvl>
    </w:lvlOverride>
  </w:num>
  <w:num w:numId="8">
    <w:abstractNumId w:val="0"/>
    <w:lvlOverride w:ilvl="0">
      <w:lvl w:ilvl="0">
        <w:numFmt w:val="bullet"/>
        <w:lvlText w:val="*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9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45"/>
        </w:rPr>
      </w:lvl>
    </w:lvlOverride>
  </w:num>
  <w:num w:numId="10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36"/>
        </w:rPr>
      </w:lvl>
    </w:lvlOverride>
  </w:num>
  <w:num w:numId="11">
    <w:abstractNumId w:val="0"/>
    <w:lvlOverride w:ilvl="0">
      <w:lvl w:ilvl="0">
        <w:numFmt w:val="bullet"/>
        <w:lvlText w:val="*"/>
        <w:legacy w:legacy="1" w:legacySpace="0" w:legacyIndent="0"/>
        <w:lvlJc w:val="left"/>
        <w:rPr>
          <w:rFonts w:ascii="Times New Roman" w:hAnsi="Times New Roman" w:cs="Times New Roman" w:hint="default"/>
          <w:sz w:val="82"/>
        </w:rPr>
      </w:lvl>
    </w:lvlOverride>
  </w:num>
  <w:num w:numId="12">
    <w:abstractNumId w:val="0"/>
    <w:lvlOverride w:ilvl="0">
      <w:lvl w:ilvl="0">
        <w:numFmt w:val="bullet"/>
        <w:lvlText w:val="*"/>
        <w:legacy w:legacy="1" w:legacySpace="0" w:legacyIndent="0"/>
        <w:lvlJc w:val="left"/>
        <w:rPr>
          <w:rFonts w:ascii="黑体" w:eastAsia="黑体" w:hAnsi="黑体" w:hint="eastAsia"/>
          <w:sz w:val="54"/>
        </w:rPr>
      </w:lvl>
    </w:lvlOverride>
  </w:num>
  <w:num w:numId="13">
    <w:abstractNumId w:val="0"/>
    <w:lvlOverride w:ilvl="0">
      <w:lvl w:ilvl="0">
        <w:numFmt w:val="bullet"/>
        <w:lvlText w:val="*"/>
        <w:legacy w:legacy="1" w:legacySpace="0" w:legacyIndent="0"/>
        <w:lvlJc w:val="left"/>
        <w:rPr>
          <w:rFonts w:ascii="Arial" w:hAnsi="Arial" w:cs="Arial" w:hint="default"/>
          <w:sz w:val="68"/>
        </w:rPr>
      </w:lvl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16"/>
    <w:rsid w:val="001F4B16"/>
    <w:rsid w:val="00202BD2"/>
    <w:rsid w:val="004261FF"/>
    <w:rsid w:val="007770EB"/>
    <w:rsid w:val="00E24E43"/>
    <w:rsid w:val="00E7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F6BA"/>
  <w15:chartTrackingRefBased/>
  <w15:docId w15:val="{3C0E7444-C39E-41BA-963A-1D020052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1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 hui</dc:creator>
  <cp:keywords/>
  <dc:description/>
  <cp:lastModifiedBy>tc hui</cp:lastModifiedBy>
  <cp:revision>6</cp:revision>
  <dcterms:created xsi:type="dcterms:W3CDTF">2019-06-18T08:10:00Z</dcterms:created>
  <dcterms:modified xsi:type="dcterms:W3CDTF">2019-06-18T08:19:00Z</dcterms:modified>
</cp:coreProperties>
</file>