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C02" w:rsidRDefault="006F6C02" w:rsidP="006F6C02">
      <w:r>
        <w:t>1．</w:t>
      </w:r>
      <w:r>
        <w:tab/>
        <w:t xml:space="preserve">菌株：指不同来源的某一种细菌的纯培养物。 </w:t>
      </w:r>
    </w:p>
    <w:p w:rsidR="006F6C02" w:rsidRDefault="006F6C02" w:rsidP="006F6C02">
      <w:r>
        <w:t>2．</w:t>
      </w:r>
      <w:r>
        <w:tab/>
        <w:t xml:space="preserve">无菌操作：指防止微生物进入机体或其它物品的操作方法。       </w:t>
      </w:r>
    </w:p>
    <w:p w:rsidR="006F6C02" w:rsidRDefault="006F6C02" w:rsidP="006F6C02">
      <w:r>
        <w:t>3．</w:t>
      </w:r>
      <w:r>
        <w:tab/>
        <w:t>生长曲线：将细菌接种在液体培养基中培养，以培养的时间为横坐标，以活菌数的对</w:t>
      </w:r>
    </w:p>
    <w:p w:rsidR="006F6C02" w:rsidRDefault="006F6C02" w:rsidP="006F6C02">
      <w:r>
        <w:rPr>
          <w:rFonts w:hint="eastAsia"/>
        </w:rPr>
        <w:t>数为纵坐标得出的曲线。</w:t>
      </w:r>
    </w:p>
    <w:p w:rsidR="006F6C02" w:rsidRDefault="006F6C02" w:rsidP="006F6C02">
      <w:r>
        <w:t>4. 侵袭力：是指病原菌在机体内定居，突破机体的防御屏障，内化作用，繁殖和扩散的能力。</w:t>
      </w:r>
    </w:p>
    <w:p w:rsidR="006F6C02" w:rsidRDefault="006F6C02" w:rsidP="006F6C02">
      <w:r>
        <w:t>5. 共生：两种或多种微生物共同生活在一起，彼此间互不伤害或互为有利的关系。</w:t>
      </w:r>
    </w:p>
    <w:p w:rsidR="006F6C02" w:rsidRDefault="006F6C02" w:rsidP="006F6C02">
      <w:r>
        <w:t>6. 菌落：单个细菌在固体培养基上经一定时间培养后形成的一个肉眼可见的细菌集落。</w:t>
      </w:r>
    </w:p>
    <w:p w:rsidR="006F6C02" w:rsidRDefault="006F6C02" w:rsidP="006F6C02">
      <w:r>
        <w:t>7. 转导：以噬菌体为媒介，将供体菌DNA片段转移给受体菌，使受体菌获得新的遗传性状的过程。</w:t>
      </w:r>
    </w:p>
    <w:p w:rsidR="001633FB" w:rsidRDefault="006F6C02" w:rsidP="006F6C02">
      <w:r>
        <w:t>8. 感染：指病原微生物在宿主体内持续存在或增殖。</w:t>
      </w:r>
      <w:bookmarkStart w:id="0" w:name="_GoBack"/>
      <w:bookmarkEnd w:id="0"/>
    </w:p>
    <w:p w:rsidR="006F6C02" w:rsidRDefault="006F6C02" w:rsidP="006F6C02">
      <w:r>
        <w:t>1.</w:t>
      </w:r>
      <w:r>
        <w:tab/>
        <w:t xml:space="preserve">SPF动物  将无菌动物或已知生物体动物饲养于屏障系统的饲养室中，使之自然感染特 </w:t>
      </w:r>
    </w:p>
    <w:p w:rsidR="006F6C02" w:rsidRDefault="006F6C02" w:rsidP="006F6C02">
      <w:r>
        <w:rPr>
          <w:rFonts w:hint="eastAsia"/>
        </w:rPr>
        <w:t>定病原体以外的一般微生物，但严格防止特定病原体的污染。</w:t>
      </w:r>
    </w:p>
    <w:p w:rsidR="006F6C02" w:rsidRDefault="006F6C02" w:rsidP="006F6C02">
      <w:r>
        <w:t>2.</w:t>
      </w:r>
      <w:r>
        <w:tab/>
        <w:t xml:space="preserve">LD50   能使半数实验动物于感染后一定时限内死亡所需要的活菌数或毒素量。    </w:t>
      </w:r>
    </w:p>
    <w:p w:rsidR="006F6C02" w:rsidRDefault="006F6C02" w:rsidP="006F6C02">
      <w:r>
        <w:t>3.</w:t>
      </w:r>
      <w:r>
        <w:tab/>
        <w:t>病原性  病原菌在特定寄主体内定居、增殖并引起疾病的性质。它是病原菌种的特征。</w:t>
      </w:r>
    </w:p>
    <w:p w:rsidR="006F6C02" w:rsidRDefault="006F6C02" w:rsidP="006F6C02">
      <w:r>
        <w:t>4. 发酵   细菌对无机物或有机物进行氧化，受氢体是氧以外的无机物或有机物，产生</w:t>
      </w:r>
    </w:p>
    <w:p w:rsidR="006F6C02" w:rsidRDefault="006F6C02" w:rsidP="006F6C02">
      <w:r>
        <w:rPr>
          <w:rFonts w:hint="eastAsia"/>
        </w:rPr>
        <w:t>能量，供应本身生命活动的使用。</w:t>
      </w:r>
    </w:p>
    <w:p w:rsidR="006F6C02" w:rsidRDefault="006F6C02" w:rsidP="006F6C02">
      <w:r>
        <w:t>5. 毒力岛  指病原菌的某个或某些毒力基因群,分子结构与功能有别于细菌染色体,但位于细菌染色体之内,因此称之为“岛”。</w:t>
      </w:r>
    </w:p>
    <w:p w:rsidR="006F6C02" w:rsidRDefault="006F6C02" w:rsidP="006F6C02">
      <w:r>
        <w:t>6. 灭菌  杀灭物体中病原微生物、非病原微生物及其芽胞和霉菌孢子。</w:t>
      </w:r>
    </w:p>
    <w:p w:rsidR="006F6C02" w:rsidRDefault="006F6C02" w:rsidP="006F6C02">
      <w:r>
        <w:t>7. 转化  受体菌直接由外界环境中摄取供体菌的游离DNA片段并整合到自身的基因组中</w:t>
      </w:r>
    </w:p>
    <w:p w:rsidR="006F6C02" w:rsidRDefault="006F6C02" w:rsidP="006F6C02">
      <w:r>
        <w:rPr>
          <w:rFonts w:hint="eastAsia"/>
        </w:rPr>
        <w:t>而获得该供体遗传信息的过程。</w:t>
      </w:r>
    </w:p>
    <w:p w:rsidR="006F6C02" w:rsidRDefault="006F6C02" w:rsidP="006F6C02">
      <w:r>
        <w:t>8.细菌的双命名法  细菌的名称由属名和种名构成，其中属名用拉丁文或拉丁化的名词，</w:t>
      </w:r>
    </w:p>
    <w:p w:rsidR="006F6C02" w:rsidRDefault="006F6C02" w:rsidP="006F6C02">
      <w:r>
        <w:rPr>
          <w:rFonts w:hint="eastAsia"/>
        </w:rPr>
        <w:t>放在前面，且第一字母大写；种名用拉丁文或拉丁化的形容词或名词所有格，放在属名之</w:t>
      </w:r>
    </w:p>
    <w:p w:rsidR="006F6C02" w:rsidRDefault="006F6C02" w:rsidP="006F6C02">
      <w:r>
        <w:rPr>
          <w:rFonts w:hint="eastAsia"/>
        </w:rPr>
        <w:t>后，不大写。中文译名与此相反。</w:t>
      </w:r>
    </w:p>
    <w:p w:rsidR="006F6C02" w:rsidRDefault="006F6C02" w:rsidP="006F6C02">
      <w:r>
        <w:rPr>
          <w:rFonts w:hint="eastAsia"/>
        </w:rPr>
        <w:t>细菌：是一类个体微小、形态简单，结构略有分化（</w:t>
      </w:r>
      <w:r>
        <w:t>1 分），主要靠二裂法繁殖的单细胞原核生物（1 分）；通常可进行人工培养（1 分）。</w:t>
      </w:r>
    </w:p>
    <w:p w:rsidR="006F6C02" w:rsidRDefault="006F6C02" w:rsidP="006F6C02">
      <w:r>
        <w:t>42. 毒素：某些细菌在生长过程中产生的对动物机体呈现毒性作用的物质（2 分），包括外毒素和内毒素（1 分）。</w:t>
      </w:r>
    </w:p>
    <w:p w:rsidR="006F6C02" w:rsidRDefault="006F6C02" w:rsidP="006F6C02">
      <w:r>
        <w:t>43. 毒力：指一定菌株或毒株的致病力的程度（3 分）。</w:t>
      </w:r>
    </w:p>
    <w:p w:rsidR="006F6C02" w:rsidRDefault="006F6C02" w:rsidP="006F6C02">
      <w:r>
        <w:t>44. 消毒：指用化学物质杀死病原微生物（1.5 分），而对于非病原微生物及其芽胞、孢子并不严格要求全部杀死的方法（1.5 分）。</w:t>
      </w:r>
    </w:p>
    <w:p w:rsidR="006F6C02" w:rsidRDefault="006F6C02" w:rsidP="006F6C02">
      <w:r>
        <w:t>45. SPF 动物：无特定病原体动物（1 分），指没有某些特定的病原微生物及其抗体或寄生虫的动物或禽类胚胎（2 分）。</w:t>
      </w:r>
    </w:p>
    <w:p w:rsidR="006F6C02" w:rsidRDefault="006F6C02" w:rsidP="006F6C02">
      <w:r>
        <w:t>46. Lancefield 分类法：根据链球菌细胞壁中多糖抗原的不同（1 分），将链球菌分成A、B、C、D、E、F、G、H、K、L、M、N、O、P、Q、R、S、T、U、V [A—H，K—V]等20 个血清群（2 分）。</w:t>
      </w:r>
    </w:p>
    <w:p w:rsidR="006F6C02" w:rsidRDefault="006F6C02" w:rsidP="006F6C02">
      <w:r>
        <w:t>47. 干扰素：是由病毒或诱生剂刺激人或动物有核细胞产生的糖蛋白（2 分），因能干扰病毒在非感染组织的复制，故称为干扰素（1 分）。</w:t>
      </w:r>
    </w:p>
    <w:p w:rsidR="006F6C02" w:rsidRDefault="006F6C02" w:rsidP="006F6C02">
      <w:r>
        <w:t>50. 螺旋体：是一类菌体细长、柔软、弯曲呈螺旋状、无鞭毛而能活泼运动的原核单细胞微生物（2 分）；是介于细菌和原虫之间的一类微生物（1 分）。</w:t>
      </w:r>
    </w:p>
    <w:p w:rsidR="006F6C02" w:rsidRDefault="006F6C02" w:rsidP="006F6C02">
      <w:r>
        <w:t>51. 微生物：在自然界中除了我们肉眼可见的动植物等一些较大的生物体外，还有许多形</w:t>
      </w:r>
    </w:p>
    <w:p w:rsidR="006F6C02" w:rsidRDefault="006F6C02" w:rsidP="006F6C02">
      <w:r>
        <w:rPr>
          <w:rFonts w:hint="eastAsia"/>
        </w:rPr>
        <w:t>体细小、结构简单、肉眼不能直接看见（</w:t>
      </w:r>
      <w:r>
        <w:t>1 分），需借助显微镜放大几百倍、几千倍甚</w:t>
      </w:r>
    </w:p>
    <w:p w:rsidR="006F6C02" w:rsidRDefault="006F6C02" w:rsidP="006F6C02">
      <w:r>
        <w:rPr>
          <w:rFonts w:hint="eastAsia"/>
        </w:rPr>
        <w:t>至几万倍后才能观察的微小生物（</w:t>
      </w:r>
      <w:r>
        <w:t>2 分），统称为微生物。</w:t>
      </w:r>
    </w:p>
    <w:p w:rsidR="006F6C02" w:rsidRDefault="006F6C02" w:rsidP="006F6C02">
      <w:r>
        <w:lastRenderedPageBreak/>
        <w:t>52. 荚膜：一部分细菌在其生活过程中,可在细胞壁的外面产生一种粘液样的物质，包围整</w:t>
      </w:r>
    </w:p>
    <w:p w:rsidR="006F6C02" w:rsidRDefault="006F6C02" w:rsidP="006F6C02">
      <w:r>
        <w:rPr>
          <w:rFonts w:hint="eastAsia"/>
        </w:rPr>
        <w:t>个菌体，称为荚膜（</w:t>
      </w:r>
      <w:r>
        <w:t>2 分）；保护细菌免受有害环境因素的影响，与细菌毒力有关，荚</w:t>
      </w:r>
    </w:p>
    <w:p w:rsidR="006F6C02" w:rsidRDefault="006F6C02" w:rsidP="006F6C02">
      <w:r>
        <w:rPr>
          <w:rFonts w:hint="eastAsia"/>
        </w:rPr>
        <w:t>膜具有抗原性（</w:t>
      </w:r>
      <w:r>
        <w:t>1 分）。</w:t>
      </w:r>
    </w:p>
    <w:p w:rsidR="006F6C02" w:rsidRDefault="006F6C02" w:rsidP="006F6C02">
      <w:r>
        <w:t>53. 毒素：某些细菌在生长过程中产生的对动物机体呈现毒性作用的物质（2 分），包括外</w:t>
      </w:r>
    </w:p>
    <w:p w:rsidR="006F6C02" w:rsidRDefault="006F6C02" w:rsidP="006F6C02">
      <w:r>
        <w:rPr>
          <w:rFonts w:hint="eastAsia"/>
        </w:rPr>
        <w:t>毒素和内毒素（</w:t>
      </w:r>
      <w:r>
        <w:t>1 分）。</w:t>
      </w:r>
    </w:p>
    <w:p w:rsidR="006F6C02" w:rsidRDefault="006F6C02" w:rsidP="006F6C02">
      <w:r>
        <w:t>54. 侵袭力：指微生物突破宿主机体防卫屏障，侵入宿主活组织并在其中生长繁殖和向四</w:t>
      </w:r>
    </w:p>
    <w:p w:rsidR="006F6C02" w:rsidRDefault="006F6C02" w:rsidP="006F6C02">
      <w:r>
        <w:rPr>
          <w:rFonts w:hint="eastAsia"/>
        </w:rPr>
        <w:t>周扩散的能力（</w:t>
      </w:r>
      <w:r>
        <w:t>2 分），包括侵袭性酶和菌体表面结构（1 分）。</w:t>
      </w:r>
    </w:p>
    <w:p w:rsidR="006F6C02" w:rsidRDefault="006F6C02" w:rsidP="006F6C02">
      <w:r>
        <w:t>55. 真菌：真菌是一大类具有细胞壁，不含叶绿素，没有根、茎、叶，营腐生或寄生生活</w:t>
      </w:r>
    </w:p>
    <w:p w:rsidR="006F6C02" w:rsidRDefault="006F6C02" w:rsidP="006F6C02">
      <w:r>
        <w:rPr>
          <w:rFonts w:hint="eastAsia"/>
        </w:rPr>
        <w:t>的真核微生物（</w:t>
      </w:r>
      <w:r>
        <w:t>2 分）；仅少数类群为单细胞，大多数呈分枝或不分枝的丝状体（1 分）。</w:t>
      </w:r>
    </w:p>
    <w:p w:rsidR="006F6C02" w:rsidRDefault="006F6C02" w:rsidP="006F6C02">
      <w:r>
        <w:t>56. 生长曲线：如果将细菌接种在液体培养基并置于适宜的温度条件（1 分），定时取样检</w:t>
      </w:r>
    </w:p>
    <w:p w:rsidR="006F6C02" w:rsidRDefault="006F6C02" w:rsidP="006F6C02">
      <w:r>
        <w:rPr>
          <w:rFonts w:hint="eastAsia"/>
        </w:rPr>
        <w:t>查活菌数，可发现其生长过程具有一定的规律性（</w:t>
      </w:r>
      <w:r>
        <w:t>1 分）；以时间为横坐标，以活菌数</w:t>
      </w:r>
    </w:p>
    <w:p w:rsidR="006F6C02" w:rsidRDefault="006F6C02" w:rsidP="006F6C02">
      <w:r>
        <w:rPr>
          <w:rFonts w:hint="eastAsia"/>
        </w:rPr>
        <w:t>为纵坐标，可绘制出一条曲线，称为“生长曲线”（</w:t>
      </w:r>
      <w:r>
        <w:t>1 分）。</w:t>
      </w:r>
    </w:p>
    <w:p w:rsidR="006F6C02" w:rsidRDefault="006F6C02" w:rsidP="006F6C02">
      <w:r>
        <w:t>57. 干扰素：是由病毒或诱生剂刺激人或动物有核细胞产生的糖蛋白（2 分），因能干扰病</w:t>
      </w:r>
    </w:p>
    <w:p w:rsidR="006F6C02" w:rsidRDefault="006F6C02" w:rsidP="006F6C02">
      <w:r>
        <w:rPr>
          <w:rFonts w:hint="eastAsia"/>
        </w:rPr>
        <w:t>毒在非感染组织的复制，故称为干扰素（</w:t>
      </w:r>
      <w:r>
        <w:t>1 分）。</w:t>
      </w:r>
    </w:p>
    <w:p w:rsidR="001F60D9" w:rsidRPr="006F6C02" w:rsidRDefault="001F60D9" w:rsidP="006F6C02">
      <w:pPr>
        <w:rPr>
          <w:rFonts w:hint="eastAsia"/>
        </w:rPr>
      </w:pPr>
      <w:r>
        <w:rPr>
          <w:rFonts w:hint="eastAsia"/>
        </w:rPr>
        <w:t>58.</w:t>
      </w:r>
      <w:r>
        <w:t xml:space="preserve"> </w:t>
      </w:r>
    </w:p>
    <w:sectPr w:rsidR="001F60D9" w:rsidRPr="006F6C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063" w:rsidRDefault="00714063" w:rsidP="006F6C02">
      <w:r>
        <w:separator/>
      </w:r>
    </w:p>
  </w:endnote>
  <w:endnote w:type="continuationSeparator" w:id="0">
    <w:p w:rsidR="00714063" w:rsidRDefault="00714063" w:rsidP="006F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063" w:rsidRDefault="00714063" w:rsidP="006F6C02">
      <w:r>
        <w:separator/>
      </w:r>
    </w:p>
  </w:footnote>
  <w:footnote w:type="continuationSeparator" w:id="0">
    <w:p w:rsidR="00714063" w:rsidRDefault="00714063" w:rsidP="006F6C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35"/>
    <w:rsid w:val="00061A97"/>
    <w:rsid w:val="00197689"/>
    <w:rsid w:val="001F60D9"/>
    <w:rsid w:val="004D33D0"/>
    <w:rsid w:val="006B0063"/>
    <w:rsid w:val="006F6C02"/>
    <w:rsid w:val="00714063"/>
    <w:rsid w:val="00BF0167"/>
    <w:rsid w:val="00D0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D303"/>
  <w15:chartTrackingRefBased/>
  <w15:docId w15:val="{04386CD7-7858-4C4A-BD9E-6FD94200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C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C02"/>
    <w:rPr>
      <w:sz w:val="18"/>
      <w:szCs w:val="18"/>
    </w:rPr>
  </w:style>
  <w:style w:type="paragraph" w:styleId="a5">
    <w:name w:val="footer"/>
    <w:basedOn w:val="a"/>
    <w:link w:val="a6"/>
    <w:uiPriority w:val="99"/>
    <w:unhideWhenUsed/>
    <w:rsid w:val="006F6C02"/>
    <w:pPr>
      <w:tabs>
        <w:tab w:val="center" w:pos="4153"/>
        <w:tab w:val="right" w:pos="8306"/>
      </w:tabs>
      <w:snapToGrid w:val="0"/>
      <w:jc w:val="left"/>
    </w:pPr>
    <w:rPr>
      <w:sz w:val="18"/>
      <w:szCs w:val="18"/>
    </w:rPr>
  </w:style>
  <w:style w:type="character" w:customStyle="1" w:styleId="a6">
    <w:name w:val="页脚 字符"/>
    <w:basedOn w:val="a0"/>
    <w:link w:val="a5"/>
    <w:uiPriority w:val="99"/>
    <w:rsid w:val="006F6C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Agase</dc:creator>
  <cp:keywords/>
  <dc:description/>
  <cp:lastModifiedBy>张 小黑</cp:lastModifiedBy>
  <cp:revision>3</cp:revision>
  <dcterms:created xsi:type="dcterms:W3CDTF">2019-01-01T08:29:00Z</dcterms:created>
  <dcterms:modified xsi:type="dcterms:W3CDTF">2019-01-05T14:41:00Z</dcterms:modified>
</cp:coreProperties>
</file>