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49C391" w14:textId="77777777" w:rsidR="00000000" w:rsidRDefault="008A21E4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Genes are expressed in a 2 step process:</w:t>
      </w:r>
    </w:p>
    <w:p w14:paraId="03E047A1" w14:textId="77777777" w:rsidR="00000000" w:rsidRDefault="008A21E4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First, an RNA copy of a single gene is made (transcription).  </w:t>
      </w:r>
    </w:p>
    <w:p w14:paraId="4E289692" w14:textId="77777777" w:rsidR="00000000" w:rsidRDefault="008A21E4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Then, the nucleotide sequence of the RNA copy (messenger RNA) is translated into the amino acid sequence of the polypeptide.</w:t>
      </w:r>
    </w:p>
    <w:p w14:paraId="062549E4" w14:textId="77777777" w:rsidR="00000000" w:rsidRDefault="008A21E4">
      <w:pPr>
        <w:rPr>
          <w:rFonts w:ascii="Tahoma" w:hAnsi="Tahoma"/>
          <w:sz w:val="24"/>
        </w:rPr>
      </w:pPr>
    </w:p>
    <w:p w14:paraId="5F90640D" w14:textId="77777777" w:rsidR="00000000" w:rsidRDefault="008A21E4">
      <w:pPr>
        <w:rPr>
          <w:rFonts w:ascii="Tahoma" w:hAnsi="Tahoma"/>
          <w:sz w:val="24"/>
        </w:rPr>
      </w:pPr>
      <w:r>
        <w:rPr>
          <w:rFonts w:ascii="Tahoma" w:hAnsi="Tahoma"/>
          <w:b/>
          <w:sz w:val="24"/>
        </w:rPr>
        <w:t>Main challenge of translat</w:t>
      </w:r>
      <w:r>
        <w:rPr>
          <w:rFonts w:ascii="Tahoma" w:hAnsi="Tahoma"/>
          <w:b/>
          <w:sz w:val="24"/>
        </w:rPr>
        <w:t>ion</w:t>
      </w:r>
    </w:p>
    <w:p w14:paraId="415B37B7" w14:textId="77777777" w:rsidR="00000000" w:rsidRDefault="008A21E4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• The genetic information in mRNA cannot be recognized by amino acids. </w:t>
      </w:r>
    </w:p>
    <w:p w14:paraId="63753E05" w14:textId="77777777" w:rsidR="00000000" w:rsidRDefault="008A21E4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>• The genetic code has to be recognized by an adaptor molecular (translator),</w:t>
      </w:r>
    </w:p>
    <w:p w14:paraId="23D93E27" w14:textId="77777777" w:rsidR="00000000" w:rsidRDefault="008A21E4">
      <w:pPr>
        <w:rPr>
          <w:rFonts w:ascii="Tahoma" w:hAnsi="Tahoma"/>
          <w:sz w:val="24"/>
        </w:rPr>
      </w:pPr>
      <w:r>
        <w:rPr>
          <w:rFonts w:ascii="Tahoma" w:hAnsi="Tahoma"/>
          <w:sz w:val="24"/>
        </w:rPr>
        <w:t xml:space="preserve">and this adaptor has to accurately recruit the corresponding amino acid. </w:t>
      </w:r>
    </w:p>
    <w:p w14:paraId="60322D11" w14:textId="77777777" w:rsidR="00000000" w:rsidRDefault="008A21E4">
      <w:pPr>
        <w:rPr>
          <w:rFonts w:ascii="Tahoma" w:hAnsi="Tahoma"/>
          <w:sz w:val="24"/>
        </w:rPr>
      </w:pPr>
    </w:p>
    <w:p w14:paraId="7FF7C947" w14:textId="77777777" w:rsidR="00000000" w:rsidRDefault="008A21E4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 xml:space="preserve">The structure and function </w:t>
      </w:r>
      <w:r>
        <w:rPr>
          <w:rFonts w:ascii="Tahoma" w:hAnsi="Tahoma"/>
          <w:b/>
          <w:sz w:val="24"/>
        </w:rPr>
        <w:t xml:space="preserve">of four components of the translation </w:t>
      </w:r>
    </w:p>
    <w:p w14:paraId="5FF19C68" w14:textId="77777777" w:rsidR="00000000" w:rsidRDefault="008A21E4">
      <w:pPr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Machinery.</w:t>
      </w:r>
      <w:r>
        <w:rPr>
          <w:rFonts w:ascii="Tahoma" w:eastAsia="宋体" w:hAnsi="Tahoma" w:hint="eastAsia"/>
          <w:b/>
          <w:sz w:val="24"/>
        </w:rPr>
        <w:t>???</w:t>
      </w:r>
    </w:p>
    <w:p w14:paraId="530A261C" w14:textId="77777777" w:rsidR="00000000" w:rsidRDefault="008A21E4">
      <w:pPr>
        <w:rPr>
          <w:rFonts w:ascii="Tahoma" w:eastAsia="宋体" w:hAnsi="Tahoma" w:hint="eastAsia"/>
          <w:b/>
          <w:sz w:val="24"/>
        </w:rPr>
      </w:pPr>
      <w:r>
        <w:rPr>
          <w:rFonts w:ascii="Tahoma" w:eastAsia="宋体" w:hAnsi="Tahoma" w:hint="eastAsia"/>
          <w:b/>
          <w:sz w:val="24"/>
        </w:rPr>
        <w:t>functions of RNA</w:t>
      </w:r>
    </w:p>
    <w:p w14:paraId="4764E254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tRNA are adaptors between codons and amino acids</w:t>
      </w:r>
    </w:p>
    <w:p w14:paraId="044B8869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tRNAs share a common secondary structure that resemble a cloverleaf which shows the base pairing of various regions to form four stems (a</w:t>
      </w:r>
      <w:r>
        <w:rPr>
          <w:rFonts w:ascii="Tahoma" w:eastAsia="宋体" w:hAnsi="Tahoma" w:hint="eastAsia"/>
          <w:sz w:val="24"/>
        </w:rPr>
        <w:t xml:space="preserve">rms) and three loops. </w:t>
      </w:r>
    </w:p>
    <w:p w14:paraId="60BCDA17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 xml:space="preserve">Aminoacyl tRNA synthetases :Amino acids should attach to tRNA first before adding to polypeptide chain. </w:t>
      </w:r>
    </w:p>
    <w:p w14:paraId="48079C2A" w14:textId="77777777" w:rsidR="00000000" w:rsidRDefault="008A21E4">
      <w:pPr>
        <w:rPr>
          <w:rFonts w:ascii="Tahoma" w:eastAsia="宋体" w:hAnsi="Tahoma" w:hint="eastAsia"/>
          <w:sz w:val="24"/>
        </w:rPr>
      </w:pPr>
    </w:p>
    <w:p w14:paraId="66FEE21A" w14:textId="77777777" w:rsidR="00000000" w:rsidRDefault="008A21E4">
      <w:pPr>
        <w:rPr>
          <w:rFonts w:ascii="Tahoma" w:eastAsia="宋体" w:hAnsi="Tahoma" w:hint="eastAsia"/>
          <w:b/>
          <w:sz w:val="24"/>
        </w:rPr>
      </w:pPr>
      <w:r>
        <w:rPr>
          <w:rFonts w:ascii="Tahoma" w:eastAsia="宋体" w:hAnsi="Tahoma" w:hint="eastAsia"/>
          <w:b/>
          <w:sz w:val="24"/>
        </w:rPr>
        <w:t>mRNA</w:t>
      </w:r>
    </w:p>
    <w:p w14:paraId="5B350065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The protein-coding region of the mRNA consists of an ordered series of 3-nt-long units called codons that specify the orde</w:t>
      </w:r>
      <w:r>
        <w:rPr>
          <w:rFonts w:ascii="Tahoma" w:eastAsia="宋体" w:hAnsi="Tahoma" w:hint="eastAsia"/>
          <w:sz w:val="24"/>
        </w:rPr>
        <w:t>r of amino acids.</w:t>
      </w:r>
    </w:p>
    <w:p w14:paraId="1B5D13B0" w14:textId="77777777" w:rsidR="00000000" w:rsidRDefault="008A21E4">
      <w:pPr>
        <w:rPr>
          <w:rFonts w:ascii="Tahoma" w:eastAsia="宋体" w:hAnsi="Tahoma" w:hint="eastAsia"/>
          <w:sz w:val="24"/>
        </w:rPr>
      </w:pPr>
    </w:p>
    <w:p w14:paraId="5CC8F71D" w14:textId="77777777" w:rsidR="00000000" w:rsidRDefault="008A21E4">
      <w:pPr>
        <w:rPr>
          <w:rFonts w:ascii="Tahoma" w:eastAsia="宋体" w:hAnsi="Tahoma" w:hint="eastAsia"/>
          <w:sz w:val="24"/>
        </w:rPr>
      </w:pPr>
    </w:p>
    <w:p w14:paraId="24BD0BDF" w14:textId="77777777" w:rsidR="00000000" w:rsidRDefault="008A21E4">
      <w:pPr>
        <w:rPr>
          <w:rFonts w:ascii="Tahoma" w:eastAsia="宋体" w:hAnsi="Tahoma" w:hint="eastAsia"/>
          <w:sz w:val="24"/>
        </w:rPr>
      </w:pPr>
    </w:p>
    <w:p w14:paraId="037D38EA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1 Prokaryotic mRNAs have a ribosome binding site that recruits the translational machinery</w:t>
      </w:r>
    </w:p>
    <w:p w14:paraId="75FD26BF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2 Eukaryotic mRNA are modified at their 5</w:t>
      </w:r>
      <w:r>
        <w:rPr>
          <w:rFonts w:ascii="Tahoma" w:eastAsia="宋体" w:hAnsi="Tahoma" w:hint="eastAsia"/>
          <w:sz w:val="24"/>
        </w:rPr>
        <w:t>’</w:t>
      </w:r>
      <w:r>
        <w:rPr>
          <w:rFonts w:ascii="Tahoma" w:eastAsia="宋体" w:hAnsi="Tahoma" w:hint="eastAsia"/>
          <w:sz w:val="24"/>
        </w:rPr>
        <w:t>and 3</w:t>
      </w:r>
      <w:r>
        <w:rPr>
          <w:rFonts w:ascii="Tahoma" w:eastAsia="宋体" w:hAnsi="Tahoma" w:hint="eastAsia"/>
          <w:sz w:val="24"/>
        </w:rPr>
        <w:t>’</w:t>
      </w:r>
      <w:r>
        <w:rPr>
          <w:rFonts w:ascii="Tahoma" w:eastAsia="宋体" w:hAnsi="Tahoma" w:hint="eastAsia"/>
          <w:sz w:val="24"/>
        </w:rPr>
        <w:t>ends to facilitate translation.</w:t>
      </w:r>
    </w:p>
    <w:p w14:paraId="0BC46101" w14:textId="77777777" w:rsidR="00000000" w:rsidRDefault="008A21E4">
      <w:pPr>
        <w:rPr>
          <w:rFonts w:ascii="Tahoma" w:eastAsia="宋体" w:hAnsi="Tahoma" w:hint="eastAsia"/>
          <w:sz w:val="24"/>
        </w:rPr>
      </w:pPr>
    </w:p>
    <w:p w14:paraId="07CA2155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b/>
          <w:sz w:val="24"/>
        </w:rPr>
        <w:t>the ribosome is composed of a large and a small subunit</w:t>
      </w:r>
    </w:p>
    <w:p w14:paraId="706D75AB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•</w:t>
      </w:r>
      <w:r>
        <w:rPr>
          <w:rFonts w:ascii="Tahoma" w:eastAsia="宋体" w:hAnsi="Tahoma" w:hint="eastAsia"/>
          <w:sz w:val="24"/>
        </w:rPr>
        <w:t xml:space="preserve"> The l</w:t>
      </w:r>
      <w:r>
        <w:rPr>
          <w:rFonts w:ascii="Tahoma" w:eastAsia="宋体" w:hAnsi="Tahoma" w:hint="eastAsia"/>
          <w:sz w:val="24"/>
        </w:rPr>
        <w:t>arge subunit contains the peptidyltransferase center, which is responsible for the formation of peptide bonds.</w:t>
      </w:r>
    </w:p>
    <w:p w14:paraId="32481F60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•</w:t>
      </w:r>
      <w:r>
        <w:rPr>
          <w:rFonts w:ascii="Tahoma" w:eastAsia="宋体" w:hAnsi="Tahoma" w:hint="eastAsia"/>
          <w:sz w:val="24"/>
        </w:rPr>
        <w:t xml:space="preserve"> The small subunit interacting with mRNA contains the decoding center,in which charged tRNAs read or </w:t>
      </w:r>
      <w:r>
        <w:rPr>
          <w:rFonts w:ascii="Tahoma" w:eastAsia="宋体" w:hAnsi="Tahoma" w:hint="eastAsia"/>
          <w:sz w:val="24"/>
        </w:rPr>
        <w:t>“</w:t>
      </w:r>
      <w:r>
        <w:rPr>
          <w:rFonts w:ascii="Tahoma" w:eastAsia="宋体" w:hAnsi="Tahoma" w:hint="eastAsia"/>
          <w:sz w:val="24"/>
        </w:rPr>
        <w:t>decode</w:t>
      </w:r>
      <w:r>
        <w:rPr>
          <w:rFonts w:ascii="Tahoma" w:eastAsia="宋体" w:hAnsi="Tahoma" w:hint="eastAsia"/>
          <w:sz w:val="24"/>
        </w:rPr>
        <w:t>”</w:t>
      </w:r>
      <w:r>
        <w:rPr>
          <w:rFonts w:ascii="Tahoma" w:eastAsia="宋体" w:hAnsi="Tahoma" w:hint="eastAsia"/>
          <w:sz w:val="24"/>
        </w:rPr>
        <w:t xml:space="preserve">the codon units of the mRNA. </w:t>
      </w:r>
    </w:p>
    <w:p w14:paraId="13E88244" w14:textId="77777777" w:rsidR="00000000" w:rsidRDefault="008A21E4">
      <w:pPr>
        <w:rPr>
          <w:rFonts w:ascii="Tahoma" w:eastAsia="宋体" w:hAnsi="Tahoma" w:hint="eastAsia"/>
          <w:sz w:val="24"/>
        </w:rPr>
      </w:pPr>
    </w:p>
    <w:p w14:paraId="59DA1CC1" w14:textId="77777777" w:rsidR="00000000" w:rsidRDefault="008A21E4">
      <w:pPr>
        <w:rPr>
          <w:rFonts w:ascii="Tahoma" w:eastAsia="宋体" w:hAnsi="Tahoma" w:hint="eastAsia"/>
          <w:b/>
          <w:sz w:val="24"/>
        </w:rPr>
      </w:pPr>
      <w:r>
        <w:rPr>
          <w:rFonts w:ascii="Tahoma" w:eastAsia="宋体" w:hAnsi="Tahoma" w:hint="eastAsia"/>
          <w:b/>
          <w:sz w:val="24"/>
        </w:rPr>
        <w:t>Tran</w:t>
      </w:r>
      <w:r>
        <w:rPr>
          <w:rFonts w:ascii="Tahoma" w:eastAsia="宋体" w:hAnsi="Tahoma" w:hint="eastAsia"/>
          <w:b/>
          <w:sz w:val="24"/>
        </w:rPr>
        <w:t>slation initiation, elongation and termination???</w:t>
      </w:r>
    </w:p>
    <w:p w14:paraId="1F8DFED8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Translation initiation factors hold eukaryotic mRNAs in circles</w:t>
      </w:r>
    </w:p>
    <w:p w14:paraId="25765912" w14:textId="77777777" w:rsidR="00000000" w:rsidRDefault="008A21E4">
      <w:pPr>
        <w:rPr>
          <w:rFonts w:ascii="Tahoma" w:eastAsia="宋体" w:hAnsi="Tahoma" w:hint="eastAsia"/>
          <w:sz w:val="24"/>
        </w:rPr>
      </w:pPr>
    </w:p>
    <w:p w14:paraId="4843CEA5" w14:textId="77777777" w:rsidR="00000000" w:rsidRDefault="008A21E4">
      <w:pPr>
        <w:rPr>
          <w:rFonts w:ascii="Tahoma" w:eastAsia="宋体" w:hAnsi="Tahoma" w:hint="eastAsia"/>
          <w:b/>
          <w:sz w:val="24"/>
        </w:rPr>
      </w:pPr>
      <w:r>
        <w:rPr>
          <w:rFonts w:ascii="Tahoma" w:eastAsia="宋体" w:hAnsi="Tahoma" w:hint="eastAsia"/>
          <w:b/>
          <w:sz w:val="24"/>
        </w:rPr>
        <w:t>How do prokaryotes and eukaryotes find the translation start sites ?</w:t>
      </w:r>
    </w:p>
    <w:p w14:paraId="6C5B783D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Eukaryotic mRNA uses a methylated cap to recruitthe ribosome. Once bound</w:t>
      </w:r>
      <w:r>
        <w:rPr>
          <w:rFonts w:ascii="Tahoma" w:eastAsia="宋体" w:hAnsi="Tahoma" w:hint="eastAsia"/>
          <w:sz w:val="24"/>
        </w:rPr>
        <w:t>, the ribosome scans themRNA in a 5</w:t>
      </w:r>
      <w:r>
        <w:rPr>
          <w:rFonts w:ascii="Tahoma" w:eastAsia="宋体" w:hAnsi="Tahoma" w:hint="eastAsia"/>
          <w:sz w:val="24"/>
        </w:rPr>
        <w:t>’</w:t>
      </w:r>
      <w:r>
        <w:rPr>
          <w:rFonts w:ascii="Tahoma" w:eastAsia="宋体" w:hAnsi="Tahoma" w:hint="eastAsia"/>
          <w:sz w:val="24"/>
        </w:rPr>
        <w:t>-3</w:t>
      </w:r>
      <w:r>
        <w:rPr>
          <w:rFonts w:ascii="Tahoma" w:eastAsia="宋体" w:hAnsi="Tahoma" w:hint="eastAsia"/>
          <w:sz w:val="24"/>
        </w:rPr>
        <w:t>’</w:t>
      </w:r>
      <w:r>
        <w:rPr>
          <w:rFonts w:ascii="Tahoma" w:eastAsia="宋体" w:hAnsi="Tahoma" w:hint="eastAsia"/>
          <w:sz w:val="24"/>
        </w:rPr>
        <w:t>direction to find the AUG start codon.</w:t>
      </w:r>
    </w:p>
    <w:p w14:paraId="0C20B65F" w14:textId="77777777" w:rsidR="00000000" w:rsidRDefault="008A21E4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b/>
          <w:sz w:val="24"/>
        </w:rPr>
        <w:t>Prokaryotes???</w:t>
      </w:r>
    </w:p>
    <w:p w14:paraId="5E0117E0" w14:textId="77777777" w:rsidR="00000000" w:rsidRDefault="008A21E4">
      <w:pPr>
        <w:rPr>
          <w:rFonts w:ascii="Tahoma" w:eastAsia="宋体" w:hAnsi="Tahoma" w:hint="eastAsia"/>
          <w:b/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9DC5" w14:textId="77777777" w:rsidR="008A21E4" w:rsidRDefault="008A21E4" w:rsidP="008A21E4">
      <w:r>
        <w:separator/>
      </w:r>
    </w:p>
  </w:endnote>
  <w:endnote w:type="continuationSeparator" w:id="0">
    <w:p w14:paraId="218D6761" w14:textId="77777777" w:rsidR="008A21E4" w:rsidRDefault="008A21E4" w:rsidP="008A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E382" w14:textId="77777777" w:rsidR="008A21E4" w:rsidRDefault="008A21E4" w:rsidP="008A21E4">
      <w:r>
        <w:separator/>
      </w:r>
    </w:p>
  </w:footnote>
  <w:footnote w:type="continuationSeparator" w:id="0">
    <w:p w14:paraId="16008462" w14:textId="77777777" w:rsidR="008A21E4" w:rsidRDefault="008A21E4" w:rsidP="008A2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51A399"/>
  <w15:chartTrackingRefBased/>
  <w15:docId w15:val="{886272CB-D410-448A-983B-4788763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1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 are expressed in a 2 step process: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