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Nature of the genetic material</w:t>
      </w:r>
    </w:p>
    <w:p w:rsidR="00000000" w:rsidRDefault="00D81AF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must contain, in a stable form, information encoding the organism’s structure, function, development and reproduction</w:t>
      </w:r>
    </w:p>
    <w:p w:rsidR="00000000" w:rsidRDefault="00D81AF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must replicate accurately so progeny cells have the same genetic makeup</w:t>
      </w:r>
    </w:p>
    <w:p w:rsidR="00000000" w:rsidRDefault="00D81AF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must be capable of some va</w:t>
      </w:r>
      <w:r>
        <w:rPr>
          <w:rFonts w:ascii="Times New Roman" w:hAnsi="Times New Roman"/>
        </w:rPr>
        <w:t>riation(mutation) to permit evolution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DNA replication: the process in which the DNA within a cell makes an exact copy of itself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Semiconservative model: new double helix has 1 template + 1 new daughter strand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Mechanism</w:t>
      </w:r>
    </w:p>
    <w:p w:rsidR="00000000" w:rsidRDefault="00D81AF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Enzymes unwind the parental double </w:t>
      </w:r>
      <w:r>
        <w:rPr>
          <w:rFonts w:ascii="Times New Roman" w:hAnsi="Times New Roman"/>
        </w:rPr>
        <w:t>helix</w:t>
      </w:r>
    </w:p>
    <w:p w:rsidR="00000000" w:rsidRDefault="00D81AF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Proteins stabilize the unwound parental DNA</w:t>
      </w:r>
    </w:p>
    <w:p w:rsidR="00000000" w:rsidRDefault="00D81AF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leading strand is synthesized continuously by DNA polymerase</w:t>
      </w:r>
    </w:p>
    <w:p w:rsidR="00000000" w:rsidRDefault="00D81AF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lagging strand is synthesized discontinuously. RNA polymerase synthesizes a short RNA primer, which is then extended by DNA polymerase</w:t>
      </w:r>
    </w:p>
    <w:p w:rsidR="00000000" w:rsidRDefault="00D81AF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DN</w:t>
      </w:r>
      <w:r>
        <w:rPr>
          <w:rFonts w:ascii="Times New Roman" w:hAnsi="Times New Roman"/>
        </w:rPr>
        <w:t>A polymerase digests RNA primer and replaces it with DNA</w:t>
      </w:r>
    </w:p>
    <w:p w:rsidR="00000000" w:rsidRDefault="00D81AF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ligase joins the discontinuous fragments of the lagging strand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Enzymes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Helicase——unwinds the double helix starting at a replication bubble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Single-strand binding proteins(SSB)——keep the strands f</w:t>
      </w:r>
      <w:r>
        <w:rPr>
          <w:rFonts w:ascii="Times New Roman" w:hAnsi="Times New Roman"/>
        </w:rPr>
        <w:t>rom re-annealing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First subunit of DNA polymerase Ⅲ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Primase(RNA polymerase)——synthesize the RNA primer which “tell” the DNApolymerase where to start copying the DNA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Second subunit of DNA polymerase Ⅲ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polymerase Ⅰ</w:t>
      </w:r>
    </w:p>
    <w:p w:rsidR="00000000" w:rsidRDefault="00D81AF7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DNA ligase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DNA replication requirement</w:t>
      </w:r>
    </w:p>
    <w:p w:rsidR="00000000" w:rsidRDefault="00D81AF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H bonds between bases must be broken</w:t>
      </w:r>
    </w:p>
    <w:p w:rsidR="00000000" w:rsidRDefault="00D81AF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Chain separation/unwinding</w:t>
      </w:r>
    </w:p>
    <w:p w:rsidR="00000000" w:rsidRDefault="00D81AF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Available pools of 4 dNTPs: A=T, C=T</w:t>
      </w:r>
    </w:p>
    <w:p w:rsidR="00000000" w:rsidRDefault="00D81AF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Enzymes: DNA helicase, primase, single-stranded DNA-binding protein, DNA polymerase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DNA polymerase ⅠⅡⅢ...</w:t>
      </w:r>
    </w:p>
    <w:p w:rsidR="00000000" w:rsidRDefault="00D81AF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Polymerase catalyzes chain growth 5’ to 3’</w:t>
      </w:r>
    </w:p>
    <w:p w:rsidR="00000000" w:rsidRDefault="00D81AF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Exonu</w:t>
      </w:r>
      <w:r>
        <w:rPr>
          <w:rFonts w:ascii="Times New Roman" w:hAnsi="Times New Roman"/>
        </w:rPr>
        <w:t>clease removes mismatches 3’ to 5’</w:t>
      </w:r>
    </w:p>
    <w:p w:rsidR="00000000" w:rsidRDefault="00D81AF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Exonuclease degrades double stranded DNA 3’ to 5’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Several types of activity in prokaryotic(bacteria)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PolⅠ:</w:t>
      </w:r>
    </w:p>
    <w:p w:rsidR="00000000" w:rsidRDefault="00D81AF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Implicated in DNA repair</w:t>
      </w:r>
    </w:p>
    <w:p w:rsidR="00000000" w:rsidRDefault="00D81AF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5’ to 3’ activity (polymerase)</w:t>
      </w:r>
    </w:p>
    <w:p w:rsidR="00000000" w:rsidRDefault="00D81AF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3’ to 5’ exonuclease (proofreading)</w:t>
      </w:r>
    </w:p>
    <w:p w:rsidR="00000000" w:rsidRDefault="00D81AF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5’ to 3’ exonuclease </w:t>
      </w:r>
      <w:r>
        <w:rPr>
          <w:rFonts w:ascii="Times New Roman" w:hAnsi="Times New Roman"/>
        </w:rPr>
        <w:t>(RNA primer removal)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PolⅡ:</w:t>
      </w:r>
    </w:p>
    <w:p w:rsidR="00000000" w:rsidRDefault="00D81AF7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Involved in repairation of damaged DNA</w:t>
      </w:r>
    </w:p>
    <w:p w:rsidR="00000000" w:rsidRDefault="00D81AF7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3’ to 5’ exonuclease activity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 Ⅲ:</w:t>
      </w:r>
    </w:p>
    <w:p w:rsidR="00000000" w:rsidRDefault="00D81AF7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main polymerase in bacteria (elongates in DNA replication)</w:t>
      </w:r>
    </w:p>
    <w:p w:rsidR="00000000" w:rsidRDefault="00D81AF7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3’ to 5’ exonuclease proofreading ability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Eukaryotic DNA polymerases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 α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forms a comple</w:t>
      </w:r>
      <w:r>
        <w:rPr>
          <w:rFonts w:ascii="Times New Roman" w:hAnsi="Times New Roman"/>
        </w:rPr>
        <w:t>x with the Pri subunits concluding PriS(catalytic) and PriL(noncatalytic) and acting as a primase to synthesize an RNA primer, and Pol αelongating that primer with DNA nucleotides.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 β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 xml:space="preserve">implicated in repairing DNA, in base excision repair and gap-filling </w:t>
      </w:r>
      <w:r>
        <w:rPr>
          <w:rFonts w:ascii="Times New Roman" w:hAnsi="Times New Roman"/>
        </w:rPr>
        <w:t>synthesis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 γ</w:t>
      </w:r>
      <w:r>
        <w:rPr>
          <w:rFonts w:ascii="Times New Roman" w:hAnsi="Times New Roman"/>
        </w:rPr>
        <w:t>：</w:t>
      </w:r>
    </w:p>
    <w:p w:rsidR="00000000" w:rsidRDefault="00D81AF7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Replicates and repairs mitochondrial DNA</w:t>
      </w:r>
    </w:p>
    <w:p w:rsidR="00000000" w:rsidRDefault="00D81AF7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3’ to 5’ exonuclease activity(proofreading)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 δ</w:t>
      </w:r>
      <w:r>
        <w:rPr>
          <w:rFonts w:ascii="Times New Roman" w:hAnsi="Times New Roman"/>
        </w:rPr>
        <w:t>：</w:t>
      </w:r>
    </w:p>
    <w:p w:rsidR="00000000" w:rsidRDefault="00D81AF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main polymerase in lagging strand synthesis</w:t>
      </w:r>
    </w:p>
    <w:p w:rsidR="00000000" w:rsidRDefault="00D81AF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3’ to 5’ exonuclease activity(proofreading)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Pol ε</w:t>
      </w:r>
      <w:r>
        <w:rPr>
          <w:rFonts w:ascii="Times New Roman" w:hAnsi="Times New Roman"/>
        </w:rPr>
        <w:t>：</w:t>
      </w:r>
    </w:p>
    <w:p w:rsidR="00000000" w:rsidRDefault="00D81AF7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main polymerase in leading strand synthesis</w:t>
      </w:r>
    </w:p>
    <w:p w:rsidR="00000000" w:rsidRDefault="00D81AF7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3’ to 5’ exonuclease activity(proofing)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Prokaryptes</w:t>
      </w:r>
    </w:p>
    <w:p w:rsidR="00000000" w:rsidRDefault="00D81AF7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Have a single origin of replication</w:t>
      </w:r>
    </w:p>
    <w:p w:rsidR="00000000" w:rsidRDefault="00D81AF7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Bidirectional replication with 2 forks→single terminus</w:t>
      </w:r>
    </w:p>
    <w:p w:rsidR="00000000" w:rsidRDefault="00D81AF7">
      <w:pPr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t>20 minuters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#DnaA is the initiator protein in DNA replication, and is essential for cell cycle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Eukaryotes</w:t>
      </w:r>
    </w:p>
    <w:p w:rsidR="00000000" w:rsidRDefault="00D81AF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</w:t>
      </w:r>
      <w:r>
        <w:rPr>
          <w:rFonts w:ascii="Times New Roman" w:hAnsi="Times New Roman"/>
        </w:rPr>
        <w:t>multiple origins of replication</w:t>
      </w:r>
    </w:p>
    <w:p w:rsidR="00000000" w:rsidRDefault="00D81AF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Bidirectional replication with 2 forks</w:t>
      </w:r>
    </w:p>
    <w:p w:rsidR="00000000" w:rsidRDefault="00D81AF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1.4 h to 24 h or more</w:t>
      </w:r>
    </w:p>
    <w:p w:rsidR="00000000" w:rsidRDefault="00D81AF7">
      <w:pPr>
        <w:rPr>
          <w:rFonts w:ascii="Times New Roman" w:hAnsi="Times New Roman"/>
        </w:rPr>
      </w:pP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Why is replication necessary?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So both new cells will have the correct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DNA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2. When does replication occur?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During interphase (S phase).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3. Describe how replication</w:t>
      </w:r>
      <w:r>
        <w:rPr>
          <w:rFonts w:ascii="Times New Roman" w:hAnsi="Times New Roman"/>
        </w:rPr>
        <w:t xml:space="preserve"> works.</w:t>
      </w:r>
    </w:p>
    <w:p w:rsidR="00000000" w:rsidRDefault="00D81AF7">
      <w:pPr>
        <w:rPr>
          <w:rFonts w:ascii="Times New Roman" w:hAnsi="Times New Roman"/>
        </w:rPr>
      </w:pPr>
      <w:r>
        <w:rPr>
          <w:rFonts w:ascii="Times New Roman" w:hAnsi="Times New Roman"/>
        </w:rPr>
        <w:t>Enzymes unzip DNA and complementary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nucleotides join each original strand.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AF7" w:rsidRDefault="00D81AF7" w:rsidP="00D81AF7">
      <w:r>
        <w:separator/>
      </w:r>
    </w:p>
  </w:endnote>
  <w:endnote w:type="continuationSeparator" w:id="0">
    <w:p w:rsidR="00D81AF7" w:rsidRDefault="00D81AF7" w:rsidP="00D8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AF7" w:rsidRDefault="00D81AF7" w:rsidP="00D81AF7">
      <w:r>
        <w:separator/>
      </w:r>
    </w:p>
  </w:footnote>
  <w:footnote w:type="continuationSeparator" w:id="0">
    <w:p w:rsidR="00D81AF7" w:rsidRDefault="00D81AF7" w:rsidP="00D81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92E6CB"/>
    <w:multiLevelType w:val="singleLevel"/>
    <w:tmpl w:val="8F92E6C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9C17CF68"/>
    <w:multiLevelType w:val="singleLevel"/>
    <w:tmpl w:val="9C17CF6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2600F5B"/>
    <w:multiLevelType w:val="singleLevel"/>
    <w:tmpl w:val="B2600F5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C1532D3B"/>
    <w:multiLevelType w:val="singleLevel"/>
    <w:tmpl w:val="C1532D3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D2E8A04E"/>
    <w:multiLevelType w:val="singleLevel"/>
    <w:tmpl w:val="D2E8A04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F3FF9AFB"/>
    <w:multiLevelType w:val="singleLevel"/>
    <w:tmpl w:val="F3FF9AF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0544715A"/>
    <w:multiLevelType w:val="singleLevel"/>
    <w:tmpl w:val="0544715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148D9D23"/>
    <w:multiLevelType w:val="singleLevel"/>
    <w:tmpl w:val="148D9D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F22D00D"/>
    <w:multiLevelType w:val="singleLevel"/>
    <w:tmpl w:val="2F22D00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33C45F39"/>
    <w:multiLevelType w:val="singleLevel"/>
    <w:tmpl w:val="33C45F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41776366"/>
    <w:multiLevelType w:val="singleLevel"/>
    <w:tmpl w:val="4177636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691AEAC"/>
    <w:multiLevelType w:val="singleLevel"/>
    <w:tmpl w:val="6691AE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704CB5A3"/>
    <w:multiLevelType w:val="singleLevel"/>
    <w:tmpl w:val="704CB5A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1287157801">
    <w:abstractNumId w:val="1"/>
  </w:num>
  <w:num w:numId="2" w16cid:durableId="167988915">
    <w:abstractNumId w:val="11"/>
  </w:num>
  <w:num w:numId="3" w16cid:durableId="2047098642">
    <w:abstractNumId w:val="7"/>
  </w:num>
  <w:num w:numId="4" w16cid:durableId="1394043642">
    <w:abstractNumId w:val="10"/>
  </w:num>
  <w:num w:numId="5" w16cid:durableId="1084377835">
    <w:abstractNumId w:val="3"/>
  </w:num>
  <w:num w:numId="6" w16cid:durableId="1740133996">
    <w:abstractNumId w:val="2"/>
  </w:num>
  <w:num w:numId="7" w16cid:durableId="749812968">
    <w:abstractNumId w:val="4"/>
  </w:num>
  <w:num w:numId="8" w16cid:durableId="1075663799">
    <w:abstractNumId w:val="0"/>
  </w:num>
  <w:num w:numId="9" w16cid:durableId="1583224437">
    <w:abstractNumId w:val="5"/>
  </w:num>
  <w:num w:numId="10" w16cid:durableId="790242843">
    <w:abstractNumId w:val="6"/>
  </w:num>
  <w:num w:numId="11" w16cid:durableId="391539047">
    <w:abstractNumId w:val="12"/>
  </w:num>
  <w:num w:numId="12" w16cid:durableId="1361661249">
    <w:abstractNumId w:val="8"/>
  </w:num>
  <w:num w:numId="13" w16cid:durableId="1900743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81AF7"/>
    <w:rsid w:val="1C3134B4"/>
    <w:rsid w:val="3A9D773E"/>
    <w:rsid w:val="4FEA463B"/>
    <w:rsid w:val="6F3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343325-D98A-4A0A-B334-EF9C8AA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81AF7"/>
    <w:rPr>
      <w:kern w:val="2"/>
      <w:sz w:val="18"/>
      <w:szCs w:val="18"/>
    </w:rPr>
  </w:style>
  <w:style w:type="paragraph" w:styleId="a5">
    <w:name w:val="footer"/>
    <w:basedOn w:val="a"/>
    <w:link w:val="a6"/>
    <w:rsid w:val="00D8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1A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