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C2ECB" w14:textId="4E074AB4" w:rsidR="005C79C8" w:rsidRDefault="007F23D9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INTERNADO MEDICO 202</w:t>
      </w:r>
      <w:r w:rsidR="00852DE5">
        <w:rPr>
          <w:rFonts w:cstheme="minorHAnsi"/>
          <w:b/>
        </w:rPr>
        <w:t>4</w:t>
      </w:r>
      <w:bookmarkStart w:id="0" w:name="_GoBack"/>
      <w:bookmarkEnd w:id="0"/>
    </w:p>
    <w:p w14:paraId="1A6BF119" w14:textId="77777777" w:rsidR="00351888" w:rsidRPr="004529D9" w:rsidRDefault="00351888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MEDICINA INTERNA</w:t>
      </w:r>
    </w:p>
    <w:p w14:paraId="3A0D0D45" w14:textId="77777777" w:rsidR="00A422D8" w:rsidRPr="004529D9" w:rsidRDefault="00A422D8" w:rsidP="00351888">
      <w:pPr>
        <w:spacing w:line="360" w:lineRule="auto"/>
        <w:jc w:val="center"/>
        <w:rPr>
          <w:rFonts w:cstheme="minorHAnsi"/>
          <w:b/>
        </w:rPr>
      </w:pPr>
      <w:r w:rsidRPr="004529D9">
        <w:rPr>
          <w:rFonts w:cstheme="minorHAnsi"/>
          <w:b/>
        </w:rPr>
        <w:t>ACTIVIDADES EN SEDES CLINICAS Y HOSPITALARIAS</w:t>
      </w:r>
    </w:p>
    <w:p w14:paraId="21C2EAF5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A. </w:t>
      </w:r>
      <w:r w:rsidR="00155332" w:rsidRPr="004529D9">
        <w:rPr>
          <w:rFonts w:cstheme="minorHAnsi"/>
          <w:b/>
        </w:rPr>
        <w:t>HOSPITALIZACION</w:t>
      </w:r>
      <w:r w:rsidRPr="004529D9">
        <w:rPr>
          <w:rFonts w:cstheme="minorHAnsi"/>
          <w:b/>
        </w:rPr>
        <w:t xml:space="preserve"> </w:t>
      </w:r>
    </w:p>
    <w:p w14:paraId="4DBC7924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integrado al equipo Asistencial de la sede Hospitalaria, deberá poner en práctica sus conocimientos, habilidades y destrezas adquiridas para colaborar en el diagnóstico y tratamiento de los problemas de salud de cada una de las especialidades. </w:t>
      </w:r>
    </w:p>
    <w:p w14:paraId="52804680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Actividades que debe realizar: </w:t>
      </w:r>
    </w:p>
    <w:p w14:paraId="1E1D6FF9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Confeccionar la Historia Clínica del Paciente </w:t>
      </w:r>
      <w:r w:rsidR="00F810DA" w:rsidRPr="004529D9">
        <w:rPr>
          <w:rFonts w:cstheme="minorHAnsi"/>
        </w:rPr>
        <w:t>antes de la visita médica respectiva</w:t>
      </w:r>
      <w:r w:rsidRPr="004529D9">
        <w:rPr>
          <w:rFonts w:cstheme="minorHAnsi"/>
        </w:rPr>
        <w:t xml:space="preserve">. Colocar su nombre en forma clara y firmar las historias que elabore. </w:t>
      </w:r>
    </w:p>
    <w:p w14:paraId="6A5D6445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Pasar visita diariamente a los pacientes que le son asignados, ocupándose de los procedimientos usuales relacionados con la visita como la elaboración de recetas, papeletas de alta e indicaciones de alta, citas para control etc. </w:t>
      </w:r>
    </w:p>
    <w:p w14:paraId="1BDC897B" w14:textId="77777777" w:rsidR="005C79C8" w:rsidRPr="004529D9" w:rsidRDefault="00F810DA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Plantear diagnósticos</w:t>
      </w:r>
      <w:r w:rsidR="005C79C8" w:rsidRPr="004529D9">
        <w:rPr>
          <w:rFonts w:cstheme="minorHAnsi"/>
        </w:rPr>
        <w:t xml:space="preserve"> </w:t>
      </w:r>
      <w:r w:rsidRPr="004529D9">
        <w:rPr>
          <w:rFonts w:cstheme="minorHAnsi"/>
        </w:rPr>
        <w:t xml:space="preserve">de acuerdo al cuadro clínico y </w:t>
      </w:r>
      <w:r w:rsidR="005C79C8" w:rsidRPr="004529D9">
        <w:rPr>
          <w:rFonts w:cstheme="minorHAnsi"/>
        </w:rPr>
        <w:t xml:space="preserve">problemas de salud o enfermedad del paciente. </w:t>
      </w:r>
    </w:p>
    <w:p w14:paraId="7692E210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Solicitar los exámenes auxiliares pertinentes para la confirmación de la hipótesis diagnóstica y registrarlos en la historia clínica. </w:t>
      </w:r>
    </w:p>
    <w:p w14:paraId="7BF76A5B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Reclamar oportunamente los exámenes auxiliares solicitados. </w:t>
      </w:r>
    </w:p>
    <w:p w14:paraId="5DB830A6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Formular con propiedad las medidas terapéuticas y preventivas que el caso requiere. </w:t>
      </w:r>
    </w:p>
    <w:p w14:paraId="7E2F396D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Evolucionar a los pacientes diariamente o con la frecuencia que el caso amerite, dejando registrada en la historia clínica. </w:t>
      </w:r>
    </w:p>
    <w:p w14:paraId="74BB04BA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Atender con rapidez y eficiencia los casos de emergencia o de cuidados intensivos. </w:t>
      </w:r>
    </w:p>
    <w:p w14:paraId="45B156C5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Solicitar y viabilizar las Interconsultas pertinentes a los especialistas según el caso amerite.</w:t>
      </w:r>
    </w:p>
    <w:p w14:paraId="3F5A9F81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Educar al paciente y/o familiares en lo concerniente a los problemas de salud o enfermedades. </w:t>
      </w:r>
    </w:p>
    <w:p w14:paraId="12A5ECD6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Confeccionar la Epicrisis </w:t>
      </w:r>
      <w:r w:rsidR="00F810DA" w:rsidRPr="004529D9">
        <w:rPr>
          <w:rFonts w:cstheme="minorHAnsi"/>
        </w:rPr>
        <w:t>en forma oportuna de acuerdo a la normativa institucional</w:t>
      </w:r>
      <w:r w:rsidRPr="004529D9">
        <w:rPr>
          <w:rFonts w:cstheme="minorHAnsi"/>
        </w:rPr>
        <w:t xml:space="preserve">. </w:t>
      </w:r>
    </w:p>
    <w:p w14:paraId="027B8079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Mantener buenas relaciones personales con el personal médico, de enfermería y técnico.</w:t>
      </w:r>
    </w:p>
    <w:p w14:paraId="56FC544F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Consultar permanentemente con el Médico Residente, Tutor o Médico Asistente o Docente </w:t>
      </w:r>
    </w:p>
    <w:p w14:paraId="293B36F1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5FB776AB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Asistir a los procedimientos de ayuda al diagnóstico a los que sean sometidos los pacientes.</w:t>
      </w:r>
    </w:p>
    <w:p w14:paraId="1C506407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Ejecutar las curaciones de los pacientes hospitalizados que le indique el médico asistente. </w:t>
      </w:r>
    </w:p>
    <w:p w14:paraId="531A1537" w14:textId="77777777" w:rsidR="005C79C8" w:rsidRPr="004529D9" w:rsidRDefault="005C79C8" w:rsidP="00A422D8">
      <w:pPr>
        <w:pStyle w:val="Prrafodelista"/>
        <w:numPr>
          <w:ilvl w:val="0"/>
          <w:numId w:val="2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2AACD36C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4337940D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46378AF1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lastRenderedPageBreak/>
        <w:t xml:space="preserve">B. </w:t>
      </w:r>
      <w:r w:rsidR="00155332" w:rsidRPr="004529D9">
        <w:rPr>
          <w:rFonts w:cstheme="minorHAnsi"/>
          <w:b/>
        </w:rPr>
        <w:t>EMERGENCIA</w:t>
      </w:r>
      <w:r w:rsidRPr="004529D9">
        <w:rPr>
          <w:rFonts w:cstheme="minorHAnsi"/>
          <w:b/>
        </w:rPr>
        <w:t xml:space="preserve"> </w:t>
      </w:r>
    </w:p>
    <w:p w14:paraId="5BDA1FAF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bajo la supervisión del Tutor, o del Médico residente, o del Médico de guardia </w:t>
      </w:r>
      <w:r w:rsidR="00F810DA" w:rsidRPr="004529D9">
        <w:rPr>
          <w:rFonts w:cstheme="minorHAnsi"/>
        </w:rPr>
        <w:t>deberá</w:t>
      </w:r>
      <w:r w:rsidRPr="004529D9">
        <w:rPr>
          <w:rFonts w:cstheme="minorHAnsi"/>
        </w:rPr>
        <w:t xml:space="preserve">: </w:t>
      </w:r>
    </w:p>
    <w:p w14:paraId="59FE5823" w14:textId="77777777" w:rsidR="00F810DA" w:rsidRPr="004529D9" w:rsidRDefault="00F810DA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Asistir en forma puntual a las guardias programadas</w:t>
      </w:r>
    </w:p>
    <w:p w14:paraId="0D880F35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Elaborar la historia clínica del paciente en estado de emergencia </w:t>
      </w:r>
    </w:p>
    <w:p w14:paraId="37BC2B96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Identificar los problemas de emergencia del paciente y plantear las hipótesis diagnósticas pertinentes. </w:t>
      </w:r>
    </w:p>
    <w:p w14:paraId="48E0F055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Formular las medidas ter</w:t>
      </w:r>
      <w:r w:rsidR="00F810DA" w:rsidRPr="004529D9">
        <w:rPr>
          <w:rFonts w:cstheme="minorHAnsi"/>
        </w:rPr>
        <w:t>apéuticas</w:t>
      </w:r>
      <w:r w:rsidRPr="004529D9">
        <w:rPr>
          <w:rFonts w:cstheme="minorHAnsi"/>
        </w:rPr>
        <w:t xml:space="preserve">. </w:t>
      </w:r>
    </w:p>
    <w:p w14:paraId="7870DAB8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>Solicitar los exámenes auxiliares de emergencia requeridos, registrarlos en la h</w:t>
      </w:r>
      <w:r w:rsidR="00F810DA" w:rsidRPr="004529D9">
        <w:rPr>
          <w:rFonts w:cstheme="minorHAnsi"/>
        </w:rPr>
        <w:t>istoria clínica, así como gestionar</w:t>
      </w:r>
      <w:r w:rsidRPr="004529D9">
        <w:rPr>
          <w:rFonts w:cstheme="minorHAnsi"/>
        </w:rPr>
        <w:t xml:space="preserve">los </w:t>
      </w:r>
      <w:r w:rsidR="00F810DA" w:rsidRPr="004529D9">
        <w:rPr>
          <w:rFonts w:cstheme="minorHAnsi"/>
        </w:rPr>
        <w:t>en forma oportuna.</w:t>
      </w:r>
    </w:p>
    <w:p w14:paraId="1C83CFFD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Escribir en la historia clínica las notas de evolución y comentarios del estado del paciente durante el período de observación. </w:t>
      </w:r>
    </w:p>
    <w:p w14:paraId="07CEDC3A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Solicitar y viabilizar las Interconsultas pertinentes a los especialistas según el caso amerite. </w:t>
      </w:r>
    </w:p>
    <w:p w14:paraId="25E36335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Informar al Médico Residente y Asistente de lo actuado con los pacientes a su cargo. </w:t>
      </w:r>
    </w:p>
    <w:p w14:paraId="1F619C55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7EB72591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Reportar al equipo de guardia que lo reemplaza de la situación en que quedan los pacientes en observación y de todo hecho de importancia que ocurriera durante su permanencia en Emergencia. </w:t>
      </w:r>
    </w:p>
    <w:p w14:paraId="532930D3" w14:textId="77777777" w:rsidR="005C79C8" w:rsidRPr="004529D9" w:rsidRDefault="005C79C8" w:rsidP="00A422D8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6E42DFF2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C. </w:t>
      </w:r>
      <w:r w:rsidR="00155332" w:rsidRPr="004529D9">
        <w:rPr>
          <w:rFonts w:cstheme="minorHAnsi"/>
          <w:b/>
        </w:rPr>
        <w:t>COMUNIDAD</w:t>
      </w:r>
      <w:r w:rsidRPr="004529D9">
        <w:rPr>
          <w:rFonts w:cstheme="minorHAnsi"/>
          <w:b/>
        </w:rPr>
        <w:t xml:space="preserve">: </w:t>
      </w:r>
    </w:p>
    <w:p w14:paraId="16964A31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debe participar en la realización de Programas de la Salud del Niño, </w:t>
      </w:r>
      <w:r w:rsidR="00F810DA" w:rsidRPr="004529D9">
        <w:rPr>
          <w:rFonts w:cstheme="minorHAnsi"/>
        </w:rPr>
        <w:t>campañas médicas, actividades de prevención y promoción de la salud d</w:t>
      </w:r>
      <w:r w:rsidRPr="004529D9">
        <w:rPr>
          <w:rFonts w:cstheme="minorHAnsi"/>
        </w:rPr>
        <w:t xml:space="preserve">e acuerdo a </w:t>
      </w:r>
      <w:r w:rsidR="00E66E06" w:rsidRPr="004529D9">
        <w:rPr>
          <w:rFonts w:cstheme="minorHAnsi"/>
        </w:rPr>
        <w:t>la realidad de cada</w:t>
      </w:r>
      <w:r w:rsidRPr="004529D9">
        <w:rPr>
          <w:rFonts w:cstheme="minorHAnsi"/>
        </w:rPr>
        <w:t xml:space="preserve"> sede</w:t>
      </w:r>
      <w:r w:rsidR="00E66E06" w:rsidRPr="004529D9">
        <w:rPr>
          <w:rFonts w:cstheme="minorHAnsi"/>
        </w:rPr>
        <w:t xml:space="preserve"> Hospitalaria</w:t>
      </w:r>
      <w:r w:rsidRPr="004529D9">
        <w:rPr>
          <w:rFonts w:cstheme="minorHAnsi"/>
        </w:rPr>
        <w:t xml:space="preserve">. </w:t>
      </w:r>
    </w:p>
    <w:p w14:paraId="1EA8F645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D. </w:t>
      </w:r>
      <w:r w:rsidR="00A422D8" w:rsidRPr="004529D9">
        <w:rPr>
          <w:rFonts w:cstheme="minorHAnsi"/>
          <w:b/>
        </w:rPr>
        <w:t xml:space="preserve">ACTIVIDADES ACADÉMICAS </w:t>
      </w:r>
    </w:p>
    <w:p w14:paraId="52FC7EF2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Se desarrollará según programación que elabore el Departamento y/o Servicio </w:t>
      </w:r>
      <w:r w:rsidR="00E66E06" w:rsidRPr="004529D9">
        <w:rPr>
          <w:rFonts w:cstheme="minorHAnsi"/>
        </w:rPr>
        <w:t>respectivo en cada sede hospitalaria</w:t>
      </w:r>
      <w:r w:rsidRPr="004529D9">
        <w:rPr>
          <w:rFonts w:cstheme="minorHAnsi"/>
        </w:rPr>
        <w:t xml:space="preserve">: </w:t>
      </w:r>
    </w:p>
    <w:p w14:paraId="3B9EE780" w14:textId="77777777" w:rsidR="005C79C8" w:rsidRPr="004529D9" w:rsidRDefault="002F5F60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En el Servicio o </w:t>
      </w:r>
      <w:r w:rsidR="005C79C8" w:rsidRPr="004529D9">
        <w:rPr>
          <w:rFonts w:cstheme="minorHAnsi"/>
        </w:rPr>
        <w:t>Departamento</w:t>
      </w:r>
      <w:r w:rsidRPr="004529D9">
        <w:rPr>
          <w:rFonts w:cstheme="minorHAnsi"/>
        </w:rPr>
        <w:t xml:space="preserve"> asistencial</w:t>
      </w:r>
      <w:r w:rsidR="005C79C8" w:rsidRPr="004529D9">
        <w:rPr>
          <w:rFonts w:cstheme="minorHAnsi"/>
        </w:rPr>
        <w:t xml:space="preserve">: </w:t>
      </w:r>
    </w:p>
    <w:p w14:paraId="5A23EE51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Clases Teóricas </w:t>
      </w:r>
    </w:p>
    <w:p w14:paraId="2F7A8AF2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Presentación de Casos Clínicos </w:t>
      </w:r>
    </w:p>
    <w:p w14:paraId="0B312083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Reuniones Clínico Radiológicas </w:t>
      </w:r>
    </w:p>
    <w:p w14:paraId="76B8F6B6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Reuniones Clínico Patológicas </w:t>
      </w:r>
    </w:p>
    <w:p w14:paraId="30DD9C01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Reuniones Terapéuticas </w:t>
      </w:r>
    </w:p>
    <w:p w14:paraId="40B69DD1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Revisiones Bibliográficas. </w:t>
      </w:r>
    </w:p>
    <w:p w14:paraId="38D13165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Exposición de temas programados </w:t>
      </w:r>
    </w:p>
    <w:p w14:paraId="4C60BAB2" w14:textId="77777777" w:rsidR="005C79C8" w:rsidRPr="004529D9" w:rsidRDefault="005C79C8" w:rsidP="00A422D8">
      <w:pPr>
        <w:pStyle w:val="Prrafodelista"/>
        <w:numPr>
          <w:ilvl w:val="1"/>
          <w:numId w:val="1"/>
        </w:num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Presentación de la Estadística de Morbimortalidad del Servicio o Departamento </w:t>
      </w:r>
    </w:p>
    <w:p w14:paraId="35E711B0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7C9E4A4D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5F95631B" w14:textId="77777777" w:rsidR="00A422D8" w:rsidRPr="00A4203A" w:rsidRDefault="00A422D8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RELACIÓN DE TEMAS DE MEDICINA INTERNA</w:t>
      </w:r>
      <w:r w:rsidR="00116A1F" w:rsidRPr="00A4203A">
        <w:rPr>
          <w:rFonts w:cstheme="minorHAnsi"/>
          <w:b/>
        </w:rPr>
        <w:t>:</w:t>
      </w:r>
    </w:p>
    <w:p w14:paraId="0107FBD2" w14:textId="77777777" w:rsidR="00116A1F" w:rsidRPr="004529D9" w:rsidRDefault="00116A1F" w:rsidP="00A422D8">
      <w:pPr>
        <w:spacing w:line="276" w:lineRule="auto"/>
        <w:rPr>
          <w:rFonts w:cstheme="minorHAnsi"/>
        </w:rPr>
      </w:pPr>
      <w:r w:rsidRPr="00116A1F">
        <w:rPr>
          <w:rFonts w:cstheme="minorHAnsi"/>
        </w:rPr>
        <w:t xml:space="preserve">La </w:t>
      </w:r>
      <w:r w:rsidR="00A4203A">
        <w:rPr>
          <w:rFonts w:cstheme="minorHAnsi"/>
        </w:rPr>
        <w:t>revisión</w:t>
      </w:r>
      <w:r w:rsidRPr="00116A1F">
        <w:rPr>
          <w:rFonts w:cstheme="minorHAnsi"/>
        </w:rPr>
        <w:t xml:space="preserve"> implica repasar la </w:t>
      </w:r>
      <w:r w:rsidR="00A4203A" w:rsidRPr="00116A1F">
        <w:rPr>
          <w:rFonts w:cstheme="minorHAnsi"/>
        </w:rPr>
        <w:t>etiología,</w:t>
      </w:r>
      <w:r w:rsidRPr="00116A1F">
        <w:rPr>
          <w:rFonts w:cstheme="minorHAnsi"/>
        </w:rPr>
        <w:t xml:space="preserve"> y </w:t>
      </w:r>
      <w:r w:rsidR="00A4203A" w:rsidRPr="00116A1F">
        <w:rPr>
          <w:rFonts w:cstheme="minorHAnsi"/>
        </w:rPr>
        <w:t>la fisiopatología</w:t>
      </w:r>
      <w:r w:rsidRPr="00116A1F">
        <w:rPr>
          <w:rFonts w:cstheme="minorHAnsi"/>
        </w:rPr>
        <w:t xml:space="preserve"> con énfasis en las manifestaciones </w:t>
      </w:r>
      <w:r w:rsidR="00A4203A" w:rsidRPr="00116A1F">
        <w:rPr>
          <w:rFonts w:cstheme="minorHAnsi"/>
        </w:rPr>
        <w:t>clínicas, el</w:t>
      </w:r>
      <w:r w:rsidRPr="00116A1F">
        <w:rPr>
          <w:rFonts w:cstheme="minorHAnsi"/>
        </w:rPr>
        <w:t xml:space="preserve"> diagnóstico, el manejo y las posibles complicaciones</w:t>
      </w:r>
    </w:p>
    <w:tbl>
      <w:tblPr>
        <w:tblW w:w="8217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5"/>
        <w:gridCol w:w="7522"/>
      </w:tblGrid>
      <w:tr w:rsidR="003C3DED" w:rsidRPr="004529D9" w14:paraId="008A9AB3" w14:textId="77777777" w:rsidTr="003C3DED">
        <w:trPr>
          <w:trHeight w:val="190"/>
          <w:tblCellSpacing w:w="7" w:type="dxa"/>
        </w:trPr>
        <w:tc>
          <w:tcPr>
            <w:tcW w:w="410" w:type="pct"/>
            <w:vAlign w:val="center"/>
          </w:tcPr>
          <w:p w14:paraId="2A54682E" w14:textId="77777777" w:rsidR="003C3DED" w:rsidRPr="004529D9" w:rsidRDefault="003C3DED" w:rsidP="00A422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565" w:type="pct"/>
            <w:vAlign w:val="center"/>
          </w:tcPr>
          <w:p w14:paraId="032D6BBB" w14:textId="77777777" w:rsidR="003C3DED" w:rsidRPr="004529D9" w:rsidRDefault="003C3DED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Temas a Revisar</w:t>
            </w:r>
          </w:p>
        </w:tc>
      </w:tr>
      <w:tr w:rsidR="003C3DED" w:rsidRPr="004529D9" w14:paraId="52890AA0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05D71DF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BE670F9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Neumonía</w:t>
            </w:r>
          </w:p>
        </w:tc>
      </w:tr>
      <w:tr w:rsidR="003C3DED" w:rsidRPr="004529D9" w14:paraId="294EF205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E6973DD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5E8EDA06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Tuberculosis pulmonar</w:t>
            </w:r>
          </w:p>
        </w:tc>
      </w:tr>
      <w:tr w:rsidR="003C3DED" w:rsidRPr="004529D9" w14:paraId="07EADDB4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4A77B7D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383943CD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Enfermedad Pulmonar Obstructiva crónica</w:t>
            </w:r>
          </w:p>
        </w:tc>
      </w:tr>
      <w:tr w:rsidR="003C3DED" w:rsidRPr="004529D9" w14:paraId="11C5BABD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847E7C7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5993AFA2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Falla respiratoria</w:t>
            </w:r>
          </w:p>
        </w:tc>
      </w:tr>
      <w:tr w:rsidR="003C3DED" w:rsidRPr="004529D9" w14:paraId="4054791E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99992D0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3192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H</w:t>
            </w: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ipertensión arterial</w:t>
            </w:r>
          </w:p>
        </w:tc>
      </w:tr>
      <w:tr w:rsidR="003C3DED" w:rsidRPr="004529D9" w14:paraId="22B4F30D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03B74DE4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3DD13" w14:textId="77777777" w:rsidR="003C3DED" w:rsidRPr="00B53BBE" w:rsidRDefault="00F810B8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Análisis de Gases Arteriales</w:t>
            </w:r>
          </w:p>
        </w:tc>
      </w:tr>
      <w:tr w:rsidR="003C3DED" w:rsidRPr="004529D9" w14:paraId="4F683ECA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2DD08B3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7FBD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Cardiopatía isquémica</w:t>
            </w:r>
          </w:p>
        </w:tc>
      </w:tr>
      <w:tr w:rsidR="003C3DED" w:rsidRPr="004529D9" w14:paraId="0858EC09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D3DB002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2963AC1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Insuficiencia cardíaca</w:t>
            </w:r>
          </w:p>
        </w:tc>
      </w:tr>
      <w:tr w:rsidR="003C3DED" w:rsidRPr="004529D9" w14:paraId="38E67399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663DABA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FCAFA05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Arresto cardiopulmonar</w:t>
            </w:r>
          </w:p>
        </w:tc>
      </w:tr>
      <w:tr w:rsidR="003C3DED" w:rsidRPr="004529D9" w14:paraId="6FD9CB72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BED8FFE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63B9F430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Shock</w:t>
            </w:r>
          </w:p>
        </w:tc>
      </w:tr>
      <w:tr w:rsidR="003C3DED" w:rsidRPr="004529D9" w14:paraId="39FDABF8" w14:textId="77777777" w:rsidTr="003C3DED">
        <w:trPr>
          <w:trHeight w:val="587"/>
          <w:tblCellSpacing w:w="7" w:type="dxa"/>
        </w:trPr>
        <w:tc>
          <w:tcPr>
            <w:tcW w:w="410" w:type="pct"/>
            <w:vAlign w:val="center"/>
          </w:tcPr>
          <w:p w14:paraId="115ED7D7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E8B1DA8" w14:textId="77777777" w:rsidR="003C3DED" w:rsidRPr="00B53BBE" w:rsidRDefault="00F810B8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Anemias</w:t>
            </w:r>
          </w:p>
        </w:tc>
      </w:tr>
      <w:tr w:rsidR="003C3DED" w:rsidRPr="004529D9" w14:paraId="4AAA92C6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3BB1F56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CAE02B4" w14:textId="77777777" w:rsidR="003C3DED" w:rsidRPr="00B53BBE" w:rsidRDefault="003C3DED" w:rsidP="00252650">
            <w:pPr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Hemorragia digestiva</w:t>
            </w:r>
          </w:p>
        </w:tc>
      </w:tr>
      <w:tr w:rsidR="003C3DED" w:rsidRPr="004529D9" w14:paraId="298844C2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0CCD988A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6619B1B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Enfermedad ulcero-péptica</w:t>
            </w:r>
          </w:p>
        </w:tc>
      </w:tr>
      <w:tr w:rsidR="003C3DED" w:rsidRPr="004529D9" w14:paraId="00E14E71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BC29A2B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3A15FB4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Hepatitis infecciosa</w:t>
            </w:r>
          </w:p>
        </w:tc>
      </w:tr>
      <w:tr w:rsidR="003C3DED" w:rsidRPr="004529D9" w14:paraId="65927920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E8AF48E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CB93" w14:textId="77777777" w:rsidR="003C3DED" w:rsidRPr="00B53BBE" w:rsidRDefault="003C3DED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 w:rsidRPr="00B53BBE">
              <w:rPr>
                <w:rFonts w:eastAsia="Times New Roman" w:cstheme="minorHAnsi"/>
                <w:sz w:val="20"/>
                <w:szCs w:val="20"/>
                <w:lang w:eastAsia="es-PE"/>
              </w:rPr>
              <w:t>Enfermedades de transmisión sexual: Sífilis, Gonorrea. SIDA</w:t>
            </w:r>
          </w:p>
        </w:tc>
      </w:tr>
      <w:tr w:rsidR="003C3DED" w:rsidRPr="004529D9" w14:paraId="20B942F8" w14:textId="77777777" w:rsidTr="003C3DED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F3DBFB4" w14:textId="77777777" w:rsidR="003C3DED" w:rsidRPr="004529D9" w:rsidRDefault="003C3DED" w:rsidP="0025265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38A1" w14:textId="77777777" w:rsidR="003C3DED" w:rsidRPr="00B53BBE" w:rsidRDefault="00F810B8" w:rsidP="0025265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EXAMEN DE ROTACION SEGÚN CRITERIO DE TUTOR</w:t>
            </w:r>
          </w:p>
        </w:tc>
      </w:tr>
    </w:tbl>
    <w:p w14:paraId="7E4AECB2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1B67693E" w14:textId="77777777" w:rsidR="004529D9" w:rsidRPr="00A4203A" w:rsidRDefault="004529D9" w:rsidP="004529D9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REVISIÓN DE CASOS CLÍNICOS</w:t>
      </w:r>
    </w:p>
    <w:p w14:paraId="693D3DAC" w14:textId="77777777" w:rsidR="00A4203A" w:rsidRDefault="00A4203A" w:rsidP="00A4203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La revisión implica que el interno: </w:t>
      </w:r>
    </w:p>
    <w:p w14:paraId="6D73DAA1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diagnósticos sindrómicos fundamentados y razonables, basados en los síntomas y signos de su paciente obtenidos mediante las técnicas de exploración física</w:t>
      </w:r>
    </w:p>
    <w:p w14:paraId="109748F4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el posible diagnostico etiológico y los posibles diagnósticos diferenciales</w:t>
      </w:r>
    </w:p>
    <w:p w14:paraId="16D672DD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 xml:space="preserve">Identifica los problemas del paciente y los prioriza, propone exámenes auxiliares según guía clínica </w:t>
      </w:r>
    </w:p>
    <w:p w14:paraId="3C0140EE" w14:textId="77777777" w:rsid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Propone la terapéutica acorde a las guías clínicas consensuadas, registra de forma clara y legible el fármaco(s) (dosis, vía, frecuencia) y otras medidas del manejo</w:t>
      </w:r>
      <w:r>
        <w:rPr>
          <w:rFonts w:cstheme="minorHAnsi"/>
        </w:rPr>
        <w:t>.</w:t>
      </w:r>
    </w:p>
    <w:p w14:paraId="1724D097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</w:rPr>
        <w:t>Enumera las posibles complicaciones y las medidas para prevenirlas y/o monitorizarlas</w:t>
      </w:r>
    </w:p>
    <w:p w14:paraId="7A62FA6F" w14:textId="77777777" w:rsidR="004529D9" w:rsidRDefault="004529D9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t>METAS DE PROCEDIMIENTOS PARA EL INTERNO DE MEDICINA</w:t>
      </w:r>
    </w:p>
    <w:p w14:paraId="422E5C66" w14:textId="77777777" w:rsidR="00A4203A" w:rsidRPr="00A4203A" w:rsidRDefault="00A4203A" w:rsidP="00A4203A">
      <w:pPr>
        <w:spacing w:line="276" w:lineRule="auto"/>
        <w:jc w:val="center"/>
        <w:rPr>
          <w:rFonts w:cstheme="minorHAnsi"/>
          <w:b/>
        </w:rPr>
      </w:pPr>
    </w:p>
    <w:tbl>
      <w:tblPr>
        <w:tblW w:w="8784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6"/>
        <w:gridCol w:w="7227"/>
        <w:gridCol w:w="711"/>
      </w:tblGrid>
      <w:tr w:rsidR="004529D9" w:rsidRPr="004529D9" w14:paraId="02812D61" w14:textId="77777777" w:rsidTr="00DC479D">
        <w:trPr>
          <w:trHeight w:val="232"/>
          <w:tblCellSpacing w:w="7" w:type="dxa"/>
        </w:trPr>
        <w:tc>
          <w:tcPr>
            <w:tcW w:w="470" w:type="pct"/>
            <w:vAlign w:val="center"/>
          </w:tcPr>
          <w:p w14:paraId="079B9A70" w14:textId="77777777" w:rsidR="004529D9" w:rsidRPr="004529D9" w:rsidRDefault="004529D9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106" w:type="pct"/>
            <w:vAlign w:val="center"/>
          </w:tcPr>
          <w:p w14:paraId="778064F2" w14:textId="77777777" w:rsidR="004529D9" w:rsidRPr="004529D9" w:rsidRDefault="004529D9" w:rsidP="00B0569F">
            <w:pPr>
              <w:spacing w:after="0" w:line="240" w:lineRule="auto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Estrategias Metodologías</w:t>
            </w:r>
          </w:p>
        </w:tc>
        <w:tc>
          <w:tcPr>
            <w:tcW w:w="393" w:type="pct"/>
            <w:vAlign w:val="center"/>
          </w:tcPr>
          <w:p w14:paraId="13AD82D7" w14:textId="77777777" w:rsidR="004529D9" w:rsidRPr="004529D9" w:rsidRDefault="004529D9" w:rsidP="004529D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Metas</w:t>
            </w:r>
          </w:p>
        </w:tc>
      </w:tr>
      <w:tr w:rsidR="00DC479D" w:rsidRPr="004529D9" w14:paraId="4BCCE704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0B6895A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5C0147E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Elabora historia clínica según el formato del establecimiento de salud</w:t>
            </w:r>
          </w:p>
        </w:tc>
        <w:tc>
          <w:tcPr>
            <w:tcW w:w="393" w:type="pct"/>
            <w:vAlign w:val="center"/>
          </w:tcPr>
          <w:p w14:paraId="14DF0B9B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DC479D" w:rsidRPr="004529D9" w14:paraId="4D25B662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EC756A7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054021D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Identifica los problemas del paciente y los prioriza</w:t>
            </w:r>
          </w:p>
        </w:tc>
        <w:tc>
          <w:tcPr>
            <w:tcW w:w="393" w:type="pct"/>
            <w:vAlign w:val="center"/>
          </w:tcPr>
          <w:p w14:paraId="01E1C3EB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DC479D" w:rsidRPr="004529D9" w14:paraId="151624D7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AD2A74B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3E68C2FC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Propone exámenes de apoyo diagnóstico y los sustenta , según guía clínica.</w:t>
            </w:r>
          </w:p>
        </w:tc>
        <w:tc>
          <w:tcPr>
            <w:tcW w:w="393" w:type="pct"/>
            <w:vAlign w:val="center"/>
          </w:tcPr>
          <w:p w14:paraId="540D161C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DC479D" w:rsidRPr="004529D9" w14:paraId="0426DE40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D8FF877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73BB516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Interpreta exámenes auxiliares de laboratorio e imágenes.</w:t>
            </w:r>
          </w:p>
        </w:tc>
        <w:tc>
          <w:tcPr>
            <w:tcW w:w="393" w:type="pct"/>
            <w:vAlign w:val="center"/>
          </w:tcPr>
          <w:p w14:paraId="789EEE3F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DC479D" w:rsidRPr="004529D9" w14:paraId="369A4423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228FE5C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9B309B4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Toma de muestra para análisis de labora</w:t>
            </w:r>
            <w:r>
              <w:rPr>
                <w:rFonts w:eastAsia="Times New Roman" w:cstheme="minorHAnsi"/>
                <w:lang w:eastAsia="es-PE"/>
              </w:rPr>
              <w:t>torio (Orina</w:t>
            </w:r>
            <w:r w:rsidRPr="004529D9">
              <w:rPr>
                <w:rFonts w:eastAsia="Times New Roman" w:cstheme="minorHAnsi"/>
                <w:lang w:eastAsia="es-PE"/>
              </w:rPr>
              <w:t>)</w:t>
            </w:r>
          </w:p>
        </w:tc>
        <w:tc>
          <w:tcPr>
            <w:tcW w:w="393" w:type="pct"/>
            <w:vAlign w:val="center"/>
          </w:tcPr>
          <w:p w14:paraId="44882903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DC479D" w:rsidRPr="004529D9" w14:paraId="0DBA42AC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734C9B5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F2AFA2D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Toma de muestra para análisis de labora</w:t>
            </w:r>
            <w:r>
              <w:rPr>
                <w:rFonts w:eastAsia="Times New Roman" w:cstheme="minorHAnsi"/>
                <w:lang w:eastAsia="es-PE"/>
              </w:rPr>
              <w:t>torio (</w:t>
            </w:r>
            <w:r w:rsidRPr="004529D9">
              <w:rPr>
                <w:rFonts w:eastAsia="Times New Roman" w:cstheme="minorHAnsi"/>
                <w:lang w:eastAsia="es-PE"/>
              </w:rPr>
              <w:t>AGA)</w:t>
            </w:r>
          </w:p>
        </w:tc>
        <w:tc>
          <w:tcPr>
            <w:tcW w:w="393" w:type="pct"/>
            <w:vAlign w:val="center"/>
          </w:tcPr>
          <w:p w14:paraId="4ECC4685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DC479D" w:rsidRPr="004529D9" w14:paraId="2D111BFA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D9C789B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36CBAE06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Instalación de sonda vesical</w:t>
            </w:r>
          </w:p>
        </w:tc>
        <w:tc>
          <w:tcPr>
            <w:tcW w:w="393" w:type="pct"/>
            <w:vAlign w:val="center"/>
          </w:tcPr>
          <w:p w14:paraId="3EDFDC3E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DC479D" w:rsidRPr="004529D9" w14:paraId="3E5A7BD1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46B1D6A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C542BF3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Toma de EKG e interpretación</w:t>
            </w:r>
          </w:p>
        </w:tc>
        <w:tc>
          <w:tcPr>
            <w:tcW w:w="393" w:type="pct"/>
            <w:vAlign w:val="center"/>
          </w:tcPr>
          <w:p w14:paraId="6426C4D8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DC479D" w:rsidRPr="004529D9" w14:paraId="5F28A993" w14:textId="77777777" w:rsidTr="002C2386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04CE99A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8946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Realiza  l</w:t>
            </w:r>
            <w:r w:rsidRPr="004529D9">
              <w:rPr>
                <w:rFonts w:eastAsia="Times New Roman" w:cstheme="minorHAnsi"/>
                <w:lang w:eastAsia="es-PE"/>
              </w:rPr>
              <w:t>avado gástrico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0EB1D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3</w:t>
            </w:r>
          </w:p>
        </w:tc>
      </w:tr>
      <w:tr w:rsidR="00DC479D" w:rsidRPr="004529D9" w14:paraId="5BE05A55" w14:textId="77777777" w:rsidTr="00967D4E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5FE57C7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2BEE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Realiza d</w:t>
            </w:r>
            <w:r w:rsidRPr="004529D9">
              <w:rPr>
                <w:rFonts w:eastAsia="Times New Roman" w:cstheme="minorHAnsi"/>
                <w:lang w:eastAsia="es-PE"/>
              </w:rPr>
              <w:t>renaje pleural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3F8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3</w:t>
            </w:r>
          </w:p>
        </w:tc>
      </w:tr>
      <w:tr w:rsidR="00DC479D" w:rsidRPr="004529D9" w14:paraId="6F6DF9DD" w14:textId="77777777" w:rsidTr="002C2386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8F65588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D3C1667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Realiza maniobras de resucitación cardio-respiratoria</w:t>
            </w:r>
          </w:p>
        </w:tc>
        <w:tc>
          <w:tcPr>
            <w:tcW w:w="393" w:type="pct"/>
            <w:vAlign w:val="center"/>
          </w:tcPr>
          <w:p w14:paraId="753438A5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DC479D" w:rsidRPr="004529D9" w14:paraId="3FA02872" w14:textId="77777777" w:rsidTr="00967D4E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9179116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825F84C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Maneja desfibrilador</w:t>
            </w:r>
          </w:p>
        </w:tc>
        <w:tc>
          <w:tcPr>
            <w:tcW w:w="393" w:type="pct"/>
            <w:vAlign w:val="center"/>
          </w:tcPr>
          <w:p w14:paraId="73B34663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DC479D" w:rsidRPr="004529D9" w14:paraId="1F4E4C8E" w14:textId="77777777" w:rsidTr="00967D4E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E3C6737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E50A5F5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Realiza punción pleural</w:t>
            </w:r>
          </w:p>
        </w:tc>
        <w:tc>
          <w:tcPr>
            <w:tcW w:w="393" w:type="pct"/>
            <w:vAlign w:val="center"/>
          </w:tcPr>
          <w:p w14:paraId="26FBA74F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DC479D" w:rsidRPr="004529D9" w14:paraId="2EB94E90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9DBA8AC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AE29418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Realiza paracentesis</w:t>
            </w:r>
          </w:p>
        </w:tc>
        <w:tc>
          <w:tcPr>
            <w:tcW w:w="393" w:type="pct"/>
            <w:vAlign w:val="center"/>
          </w:tcPr>
          <w:p w14:paraId="01582CBF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DC479D" w:rsidRPr="004529D9" w14:paraId="5B2DBCD3" w14:textId="77777777" w:rsidTr="00DC479D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607C67A" w14:textId="77777777" w:rsidR="00DC479D" w:rsidRPr="004529D9" w:rsidRDefault="00DC479D" w:rsidP="00DC479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3560555" w14:textId="77777777" w:rsidR="00DC479D" w:rsidRPr="004529D9" w:rsidRDefault="00DC479D" w:rsidP="00DC479D">
            <w:pPr>
              <w:spacing w:after="0" w:line="240" w:lineRule="auto"/>
              <w:rPr>
                <w:rFonts w:eastAsia="Times New Roman" w:cstheme="minorHAnsi"/>
                <w:lang w:eastAsia="es-PE"/>
              </w:rPr>
            </w:pPr>
            <w:r w:rsidRPr="004529D9">
              <w:rPr>
                <w:rFonts w:eastAsia="Times New Roman" w:cstheme="minorHAnsi"/>
                <w:lang w:eastAsia="es-PE"/>
              </w:rPr>
              <w:t>Realiza punción lumbar</w:t>
            </w:r>
          </w:p>
        </w:tc>
        <w:tc>
          <w:tcPr>
            <w:tcW w:w="393" w:type="pct"/>
            <w:vAlign w:val="center"/>
          </w:tcPr>
          <w:p w14:paraId="56176941" w14:textId="77777777" w:rsidR="00DC479D" w:rsidRPr="004529D9" w:rsidRDefault="00DC479D" w:rsidP="00DC479D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</w:t>
            </w:r>
          </w:p>
        </w:tc>
      </w:tr>
    </w:tbl>
    <w:p w14:paraId="04B1DF2B" w14:textId="77777777" w:rsidR="004529D9" w:rsidRPr="006B55B3" w:rsidRDefault="006B55B3" w:rsidP="006B55B3">
      <w:pPr>
        <w:spacing w:line="276" w:lineRule="auto"/>
        <w:rPr>
          <w:rFonts w:cstheme="minorHAnsi"/>
        </w:rPr>
      </w:pPr>
      <w:r w:rsidRPr="006B55B3">
        <w:rPr>
          <w:rFonts w:cstheme="minorHAnsi"/>
        </w:rPr>
        <w:t>NA: No aplica. Esto implica que tiene realizar el mayor número posible.</w:t>
      </w:r>
    </w:p>
    <w:sectPr w:rsidR="004529D9" w:rsidRPr="006B55B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3F5EFE" w14:textId="77777777" w:rsidR="00973FE1" w:rsidRDefault="00973FE1" w:rsidP="001A3A28">
      <w:pPr>
        <w:spacing w:after="0" w:line="240" w:lineRule="auto"/>
      </w:pPr>
      <w:r>
        <w:separator/>
      </w:r>
    </w:p>
  </w:endnote>
  <w:endnote w:type="continuationSeparator" w:id="0">
    <w:p w14:paraId="1AC37697" w14:textId="77777777" w:rsidR="00973FE1" w:rsidRDefault="00973FE1" w:rsidP="001A3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F2D2B" w14:textId="77777777" w:rsidR="00973FE1" w:rsidRDefault="00973FE1" w:rsidP="001A3A28">
      <w:pPr>
        <w:spacing w:after="0" w:line="240" w:lineRule="auto"/>
      </w:pPr>
      <w:r>
        <w:separator/>
      </w:r>
    </w:p>
  </w:footnote>
  <w:footnote w:type="continuationSeparator" w:id="0">
    <w:p w14:paraId="216717B4" w14:textId="77777777" w:rsidR="00973FE1" w:rsidRDefault="00973FE1" w:rsidP="001A3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020D1" w14:textId="6F6004B8" w:rsidR="001A3A28" w:rsidRDefault="001A3A2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A20C24" wp14:editId="09CF7638">
          <wp:simplePos x="0" y="0"/>
          <wp:positionH relativeFrom="column">
            <wp:posOffset>-645795</wp:posOffset>
          </wp:positionH>
          <wp:positionV relativeFrom="paragraph">
            <wp:posOffset>-304800</wp:posOffset>
          </wp:positionV>
          <wp:extent cx="1698914" cy="548640"/>
          <wp:effectExtent l="0" t="0" r="0" b="3810"/>
          <wp:wrapTight wrapText="bothSides">
            <wp:wrapPolygon edited="0">
              <wp:start x="0" y="0"/>
              <wp:lineTo x="0" y="21000"/>
              <wp:lineTo x="21317" y="21000"/>
              <wp:lineTo x="21317" y="0"/>
              <wp:lineTo x="0" y="0"/>
            </wp:wrapPolygon>
          </wp:wrapTight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8914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13C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358D0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A6C7F"/>
    <w:multiLevelType w:val="hybridMultilevel"/>
    <w:tmpl w:val="463608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344F8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8E774A"/>
    <w:multiLevelType w:val="hybridMultilevel"/>
    <w:tmpl w:val="555E63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D4B74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AA2764"/>
    <w:multiLevelType w:val="hybridMultilevel"/>
    <w:tmpl w:val="081A0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F1F29"/>
    <w:multiLevelType w:val="hybridMultilevel"/>
    <w:tmpl w:val="4C6E91F8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473B3"/>
    <w:multiLevelType w:val="hybridMultilevel"/>
    <w:tmpl w:val="CE1A55A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C8"/>
    <w:rsid w:val="0000135A"/>
    <w:rsid w:val="00116A1F"/>
    <w:rsid w:val="00155332"/>
    <w:rsid w:val="001A3A28"/>
    <w:rsid w:val="00252650"/>
    <w:rsid w:val="0028612E"/>
    <w:rsid w:val="002F22BF"/>
    <w:rsid w:val="002F5F60"/>
    <w:rsid w:val="00351888"/>
    <w:rsid w:val="003804EB"/>
    <w:rsid w:val="003B4BDC"/>
    <w:rsid w:val="003C3DED"/>
    <w:rsid w:val="003F1124"/>
    <w:rsid w:val="00440013"/>
    <w:rsid w:val="004529D9"/>
    <w:rsid w:val="005C79C8"/>
    <w:rsid w:val="006B55B3"/>
    <w:rsid w:val="0078376B"/>
    <w:rsid w:val="007F23D9"/>
    <w:rsid w:val="00852DE5"/>
    <w:rsid w:val="00871823"/>
    <w:rsid w:val="0089769D"/>
    <w:rsid w:val="00973FE1"/>
    <w:rsid w:val="00A4203A"/>
    <w:rsid w:val="00A422D8"/>
    <w:rsid w:val="00B53BBE"/>
    <w:rsid w:val="00BC627B"/>
    <w:rsid w:val="00DB58C9"/>
    <w:rsid w:val="00DC479D"/>
    <w:rsid w:val="00E66E06"/>
    <w:rsid w:val="00F810B8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61AE2"/>
  <w15:chartTrackingRefBased/>
  <w15:docId w15:val="{59FD62A1-AABF-412E-BF18-8A94E160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9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A3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A28"/>
  </w:style>
  <w:style w:type="paragraph" w:styleId="Piedepgina">
    <w:name w:val="footer"/>
    <w:basedOn w:val="Normal"/>
    <w:link w:val="PiedepginaCar"/>
    <w:uiPriority w:val="99"/>
    <w:unhideWhenUsed/>
    <w:rsid w:val="001A3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967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SPAAR</dc:creator>
  <cp:keywords/>
  <dc:description/>
  <cp:lastModifiedBy>CIENCIAS CLINICAS MEDICINA</cp:lastModifiedBy>
  <cp:revision>4</cp:revision>
  <dcterms:created xsi:type="dcterms:W3CDTF">2021-08-16T14:41:00Z</dcterms:created>
  <dcterms:modified xsi:type="dcterms:W3CDTF">2024-01-23T22:16:00Z</dcterms:modified>
</cp:coreProperties>
</file>