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03" w:rsidRPr="00275F03" w:rsidRDefault="00275F03" w:rsidP="00275F03">
      <w:pPr>
        <w:rPr>
          <w:rFonts w:ascii="黑体" w:eastAsia="黑体" w:hAnsi="黑体" w:cs="Times New Roman"/>
          <w:b/>
          <w:color w:val="FF0000"/>
          <w:sz w:val="24"/>
        </w:rPr>
      </w:pPr>
      <w:r w:rsidRPr="00275F03">
        <w:rPr>
          <w:rFonts w:ascii="黑体" w:eastAsia="黑体" w:hAnsi="黑体" w:cs="Times New Roman" w:hint="eastAsia"/>
          <w:b/>
          <w:color w:val="FF0000"/>
          <w:sz w:val="24"/>
        </w:rPr>
        <w:t>【物流查件方式】</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查询物流信息、咨询时效和禁运商品等，请联系圆通</w:t>
      </w:r>
      <w:proofErr w:type="gramStart"/>
      <w:r w:rsidRPr="00275F03">
        <w:rPr>
          <w:rFonts w:ascii="黑体" w:eastAsia="黑体" w:hAnsi="黑体" w:cs="Times New Roman" w:hint="eastAsia"/>
          <w:sz w:val="22"/>
        </w:rPr>
        <w:t>国际部客服</w:t>
      </w:r>
      <w:proofErr w:type="gramEnd"/>
      <w:r w:rsidRPr="00275F03">
        <w:rPr>
          <w:rFonts w:ascii="黑体" w:eastAsia="黑体" w:hAnsi="黑体" w:cs="Times New Roman" w:hint="eastAsia"/>
          <w:sz w:val="22"/>
        </w:rPr>
        <w:t>：（尽量拨打电话查单）</w:t>
      </w:r>
    </w:p>
    <w:p w:rsidR="00275F03" w:rsidRPr="00275F03" w:rsidRDefault="00275F03" w:rsidP="00275F03">
      <w:pPr>
        <w:rPr>
          <w:rFonts w:ascii="黑体" w:eastAsia="黑体" w:hAnsi="黑体" w:cs="Times New Roman"/>
          <w:sz w:val="22"/>
        </w:rPr>
      </w:pPr>
    </w:p>
    <w:p w:rsidR="0060599B" w:rsidRDefault="0060599B" w:rsidP="0060599B">
      <w:pPr>
        <w:pStyle w:val="a4"/>
        <w:shd w:val="clear" w:color="auto" w:fill="FFFFFF"/>
        <w:spacing w:before="0" w:beforeAutospacing="0" w:after="0" w:afterAutospacing="0" w:line="375" w:lineRule="atLeast"/>
        <w:rPr>
          <w:rFonts w:ascii="Arial" w:hAnsi="Arial" w:cs="Arial"/>
          <w:color w:val="727171"/>
          <w:sz w:val="21"/>
          <w:szCs w:val="21"/>
        </w:rPr>
      </w:pPr>
      <w:r>
        <w:rPr>
          <w:rFonts w:ascii="Arial" w:hAnsi="Arial" w:cs="Arial"/>
          <w:color w:val="727171"/>
          <w:sz w:val="21"/>
          <w:szCs w:val="21"/>
        </w:rPr>
        <w:t>华南地区营销人员：</w:t>
      </w:r>
      <w:proofErr w:type="gramStart"/>
      <w:r>
        <w:rPr>
          <w:rFonts w:ascii="Arial" w:hAnsi="Arial" w:cs="Arial"/>
          <w:color w:val="727171"/>
          <w:sz w:val="21"/>
          <w:szCs w:val="21"/>
        </w:rPr>
        <w:t>Kane :</w:t>
      </w:r>
      <w:proofErr w:type="gramEnd"/>
      <w:r>
        <w:rPr>
          <w:rFonts w:ascii="Arial" w:hAnsi="Arial" w:cs="Arial"/>
          <w:color w:val="727171"/>
          <w:sz w:val="21"/>
          <w:szCs w:val="21"/>
        </w:rPr>
        <w:t xml:space="preserve"> 150 1312 1032</w:t>
      </w:r>
    </w:p>
    <w:p w:rsidR="0060599B" w:rsidRDefault="0060599B" w:rsidP="0060599B">
      <w:pPr>
        <w:pStyle w:val="a4"/>
        <w:shd w:val="clear" w:color="auto" w:fill="FFFFFF"/>
        <w:spacing w:before="0" w:beforeAutospacing="0" w:after="0" w:afterAutospacing="0" w:line="375" w:lineRule="atLeast"/>
        <w:rPr>
          <w:rFonts w:ascii="Arial" w:hAnsi="Arial" w:cs="Arial"/>
          <w:color w:val="727171"/>
          <w:sz w:val="21"/>
          <w:szCs w:val="21"/>
        </w:rPr>
      </w:pPr>
      <w:r>
        <w:rPr>
          <w:rFonts w:ascii="Arial" w:hAnsi="Arial" w:cs="Arial"/>
          <w:color w:val="727171"/>
          <w:sz w:val="21"/>
          <w:szCs w:val="21"/>
        </w:rPr>
        <w:t>华东地区营销人员：</w:t>
      </w:r>
      <w:r>
        <w:rPr>
          <w:rFonts w:ascii="Arial" w:hAnsi="Arial" w:cs="Arial"/>
          <w:color w:val="727171"/>
          <w:sz w:val="21"/>
          <w:szCs w:val="21"/>
        </w:rPr>
        <w:t>Robin: 185 2157 9066</w:t>
      </w:r>
    </w:p>
    <w:p w:rsidR="0060599B" w:rsidRDefault="0060599B" w:rsidP="0060599B">
      <w:pPr>
        <w:pStyle w:val="a4"/>
        <w:shd w:val="clear" w:color="auto" w:fill="FFFFFF"/>
        <w:spacing w:before="0" w:beforeAutospacing="0" w:after="0" w:afterAutospacing="0" w:line="375" w:lineRule="atLeast"/>
        <w:rPr>
          <w:rFonts w:ascii="Arial" w:hAnsi="Arial" w:cs="Arial"/>
          <w:color w:val="727171"/>
          <w:sz w:val="21"/>
          <w:szCs w:val="21"/>
        </w:rPr>
      </w:pPr>
      <w:r>
        <w:rPr>
          <w:rFonts w:ascii="Arial" w:hAnsi="Arial" w:cs="Arial"/>
          <w:color w:val="727171"/>
          <w:sz w:val="21"/>
          <w:szCs w:val="21"/>
        </w:rPr>
        <w:t>其他地区营销人员：</w:t>
      </w:r>
      <w:r>
        <w:rPr>
          <w:rFonts w:ascii="Arial" w:hAnsi="Arial" w:cs="Arial"/>
          <w:color w:val="727171"/>
          <w:sz w:val="21"/>
          <w:szCs w:val="21"/>
        </w:rPr>
        <w:t>Glory: 136 8172 6073</w:t>
      </w:r>
    </w:p>
    <w:p w:rsidR="00275F03" w:rsidRPr="00275F03" w:rsidRDefault="00275F03" w:rsidP="00275F03">
      <w:pPr>
        <w:rPr>
          <w:rFonts w:ascii="黑体" w:eastAsia="黑体" w:hAnsi="黑体" w:cs="Times New Roman"/>
          <w:sz w:val="22"/>
        </w:rPr>
      </w:pPr>
      <w:bookmarkStart w:id="0" w:name="_GoBack"/>
      <w:bookmarkEnd w:id="0"/>
    </w:p>
    <w:p w:rsidR="00275F03" w:rsidRPr="00275F03" w:rsidRDefault="00275F03" w:rsidP="00275F03">
      <w:pPr>
        <w:rPr>
          <w:rFonts w:ascii="黑体" w:eastAsia="黑体" w:hAnsi="黑体" w:cs="Times New Roman"/>
          <w:b/>
          <w:color w:val="FF0000"/>
          <w:sz w:val="24"/>
        </w:rPr>
      </w:pPr>
      <w:r w:rsidRPr="00275F03">
        <w:rPr>
          <w:rFonts w:ascii="黑体" w:eastAsia="黑体" w:hAnsi="黑体" w:cs="Times New Roman" w:hint="eastAsia"/>
          <w:sz w:val="22"/>
        </w:rPr>
        <w:t>圆通</w:t>
      </w:r>
      <w:proofErr w:type="gramStart"/>
      <w:r w:rsidRPr="00275F03">
        <w:rPr>
          <w:rFonts w:ascii="黑体" w:eastAsia="黑体" w:hAnsi="黑体" w:cs="Times New Roman" w:hint="eastAsia"/>
          <w:sz w:val="22"/>
        </w:rPr>
        <w:t>官方查件网址</w:t>
      </w:r>
      <w:proofErr w:type="gramEnd"/>
      <w:r w:rsidRPr="00275F03">
        <w:rPr>
          <w:rFonts w:ascii="黑体" w:eastAsia="黑体" w:hAnsi="黑体" w:cs="Times New Roman" w:hint="eastAsia"/>
          <w:sz w:val="22"/>
        </w:rPr>
        <w:t>：</w:t>
      </w:r>
      <w:r>
        <w:fldChar w:fldCharType="begin"/>
      </w:r>
      <w:r>
        <w:instrText xml:space="preserve"> HYPERLINK "http://www.yto.net.cn/" </w:instrText>
      </w:r>
      <w:r>
        <w:fldChar w:fldCharType="separate"/>
      </w:r>
      <w:r>
        <w:rPr>
          <w:rStyle w:val="a3"/>
        </w:rPr>
        <w:t>http://www.yto.net.cn/</w:t>
      </w:r>
      <w:r>
        <w:fldChar w:fldCharType="end"/>
      </w:r>
    </w:p>
    <w:p w:rsidR="00275F03" w:rsidRPr="00275F03" w:rsidRDefault="00275F03" w:rsidP="00275F03">
      <w:pPr>
        <w:rPr>
          <w:rFonts w:ascii="黑体" w:eastAsia="黑体" w:hAnsi="黑体" w:cs="Times New Roman"/>
          <w:b/>
          <w:color w:val="FF0000"/>
          <w:sz w:val="24"/>
        </w:rPr>
      </w:pPr>
      <w:r w:rsidRPr="00275F03">
        <w:rPr>
          <w:rFonts w:ascii="黑体" w:eastAsia="黑体" w:hAnsi="黑体" w:cs="Times New Roman" w:hint="eastAsia"/>
          <w:b/>
          <w:color w:val="FF0000"/>
          <w:sz w:val="24"/>
        </w:rPr>
        <w:t>【重要提醒】</w:t>
      </w:r>
    </w:p>
    <w:p w:rsidR="00275F03" w:rsidRPr="00275F03" w:rsidRDefault="00275F03" w:rsidP="00275F03">
      <w:pPr>
        <w:rPr>
          <w:rFonts w:ascii="黑体" w:eastAsia="黑体" w:hAnsi="黑体" w:cs="Times New Roman"/>
          <w:color w:val="FF0000"/>
          <w:sz w:val="22"/>
        </w:rPr>
      </w:pPr>
    </w:p>
    <w:p w:rsidR="00275F03" w:rsidRPr="00275F03" w:rsidRDefault="00275F03" w:rsidP="00275F03">
      <w:pPr>
        <w:rPr>
          <w:rFonts w:ascii="黑体" w:eastAsia="黑体" w:hAnsi="黑体" w:cs="Times New Roman"/>
          <w:color w:val="FF0000"/>
          <w:sz w:val="22"/>
        </w:rPr>
      </w:pPr>
      <w:r w:rsidRPr="00275F03">
        <w:rPr>
          <w:rFonts w:ascii="黑体" w:eastAsia="黑体" w:hAnsi="黑体" w:cs="Times New Roman"/>
          <w:color w:val="000000"/>
          <w:sz w:val="22"/>
        </w:rPr>
        <w:t>云表格</w:t>
      </w:r>
      <w:r w:rsidRPr="00275F03">
        <w:rPr>
          <w:rFonts w:ascii="黑体" w:eastAsia="黑体" w:hAnsi="黑体" w:cs="Times New Roman" w:hint="eastAsia"/>
          <w:color w:val="000000"/>
          <w:sz w:val="22"/>
        </w:rPr>
        <w:t>-</w:t>
      </w:r>
      <w:r w:rsidRPr="00275F03">
        <w:rPr>
          <w:rFonts w:ascii="黑体" w:eastAsia="黑体" w:hAnsi="黑体" w:cs="Times New Roman"/>
          <w:color w:val="000000"/>
          <w:sz w:val="22"/>
        </w:rPr>
        <w:t>物流问题专区不处理快件查询</w:t>
      </w:r>
      <w:r w:rsidRPr="00275F03">
        <w:rPr>
          <w:rFonts w:ascii="黑体" w:eastAsia="黑体" w:hAnsi="黑体" w:cs="Times New Roman" w:hint="eastAsia"/>
          <w:color w:val="000000"/>
          <w:sz w:val="22"/>
        </w:rPr>
        <w:t>、申请拦截等常见问题（看下文），</w:t>
      </w:r>
      <w:r w:rsidRPr="00275F03">
        <w:rPr>
          <w:rFonts w:ascii="黑体" w:eastAsia="黑体" w:hAnsi="黑体" w:cs="Times New Roman" w:hint="eastAsia"/>
          <w:color w:val="FF0000"/>
          <w:sz w:val="22"/>
        </w:rPr>
        <w:t>仅处理特殊问题（到店无货、错误派送、快件破损、</w:t>
      </w:r>
      <w:proofErr w:type="gramStart"/>
      <w:r w:rsidRPr="00275F03">
        <w:rPr>
          <w:rFonts w:ascii="黑体" w:eastAsia="黑体" w:hAnsi="黑体" w:cs="Times New Roman" w:hint="eastAsia"/>
          <w:color w:val="FF0000"/>
          <w:sz w:val="22"/>
        </w:rPr>
        <w:t>包裹少件</w:t>
      </w:r>
      <w:proofErr w:type="gramEnd"/>
      <w:r w:rsidRPr="00275F03">
        <w:rPr>
          <w:rFonts w:ascii="黑体" w:eastAsia="黑体" w:hAnsi="黑体" w:cs="Times New Roman" w:hint="eastAsia"/>
          <w:color w:val="FF0000"/>
          <w:sz w:val="22"/>
        </w:rPr>
        <w:t>等等）</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b/>
          <w:color w:val="FF0000"/>
          <w:sz w:val="24"/>
        </w:rPr>
      </w:pPr>
      <w:r w:rsidRPr="00275F03">
        <w:rPr>
          <w:rFonts w:ascii="黑体" w:eastAsia="黑体" w:hAnsi="黑体" w:cs="Times New Roman" w:hint="eastAsia"/>
          <w:b/>
          <w:color w:val="FF0000"/>
          <w:sz w:val="24"/>
        </w:rPr>
        <w:t>【常见物流问题及处理】</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【1.没有扫描记录】</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说明：没有扫描记录的原因98%的可能</w:t>
      </w:r>
      <w:proofErr w:type="gramStart"/>
      <w:r w:rsidRPr="00275F03">
        <w:rPr>
          <w:rFonts w:ascii="黑体" w:eastAsia="黑体" w:hAnsi="黑体" w:cs="Times New Roman" w:hint="eastAsia"/>
          <w:sz w:val="22"/>
        </w:rPr>
        <w:t>是面单问题</w:t>
      </w:r>
      <w:proofErr w:type="gramEnd"/>
      <w:r w:rsidRPr="00275F03">
        <w:rPr>
          <w:rFonts w:ascii="黑体" w:eastAsia="黑体" w:hAnsi="黑体" w:cs="Times New Roman" w:hint="eastAsia"/>
          <w:sz w:val="22"/>
        </w:rPr>
        <w:t>（</w:t>
      </w:r>
      <w:proofErr w:type="gramStart"/>
      <w:r w:rsidRPr="00275F03">
        <w:rPr>
          <w:rFonts w:ascii="黑体" w:eastAsia="黑体" w:hAnsi="黑体" w:cs="Times New Roman" w:hint="eastAsia"/>
          <w:sz w:val="22"/>
        </w:rPr>
        <w:t>面单脱落</w:t>
      </w:r>
      <w:proofErr w:type="gramEnd"/>
      <w:r w:rsidRPr="00275F03">
        <w:rPr>
          <w:rFonts w:ascii="黑体" w:eastAsia="黑体" w:hAnsi="黑体" w:cs="Times New Roman" w:hint="eastAsia"/>
          <w:sz w:val="22"/>
        </w:rPr>
        <w:t>/放错/模糊等）导致无法扫描入仓，或者是由于没有使用推荐快递，导致假签收问题</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解决办法：</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1. 发货前务必检查是否按流程发货，</w:t>
      </w:r>
      <w:proofErr w:type="gramStart"/>
      <w:r w:rsidRPr="00275F03">
        <w:rPr>
          <w:rFonts w:ascii="黑体" w:eastAsia="黑体" w:hAnsi="黑体" w:cs="Times New Roman" w:hint="eastAsia"/>
          <w:sz w:val="22"/>
        </w:rPr>
        <w:t>面单是否</w:t>
      </w:r>
      <w:proofErr w:type="gramEnd"/>
      <w:r w:rsidRPr="00275F03">
        <w:rPr>
          <w:rFonts w:ascii="黑体" w:eastAsia="黑体" w:hAnsi="黑体" w:cs="Times New Roman" w:hint="eastAsia"/>
          <w:sz w:val="22"/>
        </w:rPr>
        <w:t xml:space="preserve">有问题； </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 xml:space="preserve">2. 使用推荐快递发货；（圆通、顺丰、天天、汇通、全峰、邮政、国通、快捷） </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3.对于货值较大的产品，发货前可以拍照存证；</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4. 对于没有扫描记录的件，基本无法处理，请和买家保持联系，做好重发货的准备</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【2. 扫描后，物流进度迟迟没有更新】</w:t>
      </w:r>
    </w:p>
    <w:p w:rsidR="00275F03" w:rsidRPr="00275F03" w:rsidRDefault="00275F03" w:rsidP="00275F03">
      <w:pPr>
        <w:rPr>
          <w:rFonts w:ascii="黑体" w:eastAsia="黑体" w:hAnsi="黑体" w:cs="Times New Roman"/>
          <w:sz w:val="22"/>
        </w:rPr>
      </w:pPr>
      <w:r w:rsidRPr="00275F03">
        <w:rPr>
          <w:rFonts w:ascii="黑体" w:eastAsia="黑体" w:hAnsi="黑体" w:cs="Times New Roman"/>
          <w:sz w:val="22"/>
        </w:rPr>
        <w:t xml:space="preserve"> </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说明：物流进度没有更新，请以</w:t>
      </w:r>
      <w:proofErr w:type="gramStart"/>
      <w:r w:rsidRPr="00275F03">
        <w:rPr>
          <w:rFonts w:ascii="黑体" w:eastAsia="黑体" w:hAnsi="黑体" w:cs="Times New Roman" w:hint="eastAsia"/>
          <w:sz w:val="22"/>
        </w:rPr>
        <w:t>圆通官网物流</w:t>
      </w:r>
      <w:proofErr w:type="gramEnd"/>
      <w:r w:rsidRPr="00275F03">
        <w:rPr>
          <w:rFonts w:ascii="黑体" w:eastAsia="黑体" w:hAnsi="黑体" w:cs="Times New Roman" w:hint="eastAsia"/>
          <w:sz w:val="22"/>
        </w:rPr>
        <w:t>进度为准。正常情况下物流进度没有更新是由于海关清关时效慢或者是系统货态推送延迟，也有可能是出现异常件。</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对于物流异常件的处理，请参照下文，自行联系圆通客服查询。</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【3.因各种原因，需要申请拦截包裹】</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请自行联系圆通客</w:t>
      </w:r>
      <w:proofErr w:type="gramStart"/>
      <w:r w:rsidRPr="00275F03">
        <w:rPr>
          <w:rFonts w:ascii="黑体" w:eastAsia="黑体" w:hAnsi="黑体" w:cs="Times New Roman" w:hint="eastAsia"/>
          <w:sz w:val="22"/>
        </w:rPr>
        <w:t>服申请</w:t>
      </w:r>
      <w:proofErr w:type="gramEnd"/>
      <w:r w:rsidRPr="00275F03">
        <w:rPr>
          <w:rFonts w:ascii="黑体" w:eastAsia="黑体" w:hAnsi="黑体" w:cs="Times New Roman" w:hint="eastAsia"/>
          <w:sz w:val="22"/>
        </w:rPr>
        <w:t>拦截，拦截成功之后，请关注问题登记云表格《异常件清单》记录</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【4.物流状态出现门店关转】</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解决办法1：48小时内，通知买家及时在APP后台使用APP里的订单通知，重新选择取件门市</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解决办法2：48小时内，让买家直接电话联系台湾虾皮客服处理</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【5.物流状态出现快件破损】</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lastRenderedPageBreak/>
        <w:t>1) 如果买家还没收到货-出现【 TAIWAN, 快件破损】这个状态，请登记云表格后联系运营经理</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2）买家收到包裹，发现有商品损坏，向圆通客服求偿商品破损赔偿</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 xml:space="preserve"> （请买家在取件后在48小时内提供：1. 包裹外包装破损照 2. 商品破损照 3. </w:t>
      </w:r>
      <w:proofErr w:type="gramStart"/>
      <w:r w:rsidRPr="00275F03">
        <w:rPr>
          <w:rFonts w:ascii="黑体" w:eastAsia="黑体" w:hAnsi="黑体" w:cs="Times New Roman" w:hint="eastAsia"/>
          <w:sz w:val="22"/>
        </w:rPr>
        <w:t>缓冲包材照片</w:t>
      </w:r>
      <w:proofErr w:type="gramEnd"/>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ab/>
      </w:r>
      <w:r w:rsidRPr="00275F03">
        <w:rPr>
          <w:rFonts w:ascii="黑体" w:eastAsia="黑体" w:hAnsi="黑体" w:cs="Times New Roman" w:hint="eastAsia"/>
          <w:b/>
          <w:sz w:val="22"/>
        </w:rPr>
        <w:t xml:space="preserve"> 判断标准是</w:t>
      </w:r>
      <w:r w:rsidRPr="00275F03">
        <w:rPr>
          <w:rFonts w:ascii="黑体" w:eastAsia="黑体" w:hAnsi="黑体" w:cs="Times New Roman" w:hint="eastAsia"/>
          <w:sz w:val="22"/>
        </w:rPr>
        <w:t>：</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 xml:space="preserve">     1. 若是1, 2, 3缺一个 &gt;&gt; 不帮买家询问</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 xml:space="preserve">     2. 商品有破损，但是外包装没破损 &gt;&gt; 卖家</w:t>
      </w:r>
      <w:proofErr w:type="gramStart"/>
      <w:r w:rsidRPr="00275F03">
        <w:rPr>
          <w:rFonts w:ascii="黑体" w:eastAsia="黑体" w:hAnsi="黑体" w:cs="Times New Roman" w:hint="eastAsia"/>
          <w:sz w:val="22"/>
        </w:rPr>
        <w:t>本身商品</w:t>
      </w:r>
      <w:proofErr w:type="gramEnd"/>
      <w:r w:rsidRPr="00275F03">
        <w:rPr>
          <w:rFonts w:ascii="黑体" w:eastAsia="黑体" w:hAnsi="黑体" w:cs="Times New Roman" w:hint="eastAsia"/>
          <w:sz w:val="22"/>
        </w:rPr>
        <w:t>有问题，属卖家问题</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 xml:space="preserve">     3. 商品有破损，没有</w:t>
      </w:r>
      <w:proofErr w:type="gramStart"/>
      <w:r w:rsidRPr="00275F03">
        <w:rPr>
          <w:rFonts w:ascii="黑体" w:eastAsia="黑体" w:hAnsi="黑体" w:cs="Times New Roman" w:hint="eastAsia"/>
          <w:sz w:val="22"/>
        </w:rPr>
        <w:t>缓冲包材</w:t>
      </w:r>
      <w:proofErr w:type="gramEnd"/>
      <w:r w:rsidRPr="00275F03">
        <w:rPr>
          <w:rFonts w:ascii="黑体" w:eastAsia="黑体" w:hAnsi="黑体" w:cs="Times New Roman" w:hint="eastAsia"/>
          <w:sz w:val="22"/>
        </w:rPr>
        <w:t xml:space="preserve"> &gt;&gt; 卖家包装问题，属卖家问题</w:t>
      </w: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 xml:space="preserve">     4. 外包装有破损、商品有破损、有</w:t>
      </w:r>
      <w:proofErr w:type="gramStart"/>
      <w:r w:rsidRPr="00275F03">
        <w:rPr>
          <w:rFonts w:ascii="黑体" w:eastAsia="黑体" w:hAnsi="黑体" w:cs="Times New Roman" w:hint="eastAsia"/>
          <w:sz w:val="22"/>
        </w:rPr>
        <w:t>缓冲包材</w:t>
      </w:r>
      <w:proofErr w:type="gramEnd"/>
      <w:r w:rsidRPr="00275F03">
        <w:rPr>
          <w:rFonts w:ascii="黑体" w:eastAsia="黑体" w:hAnsi="黑体" w:cs="Times New Roman" w:hint="eastAsia"/>
          <w:sz w:val="22"/>
        </w:rPr>
        <w:t xml:space="preserve"> &gt;&gt; 物流问题</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color w:val="FF0000"/>
          <w:sz w:val="22"/>
        </w:rPr>
      </w:pPr>
      <w:r w:rsidRPr="00275F03">
        <w:rPr>
          <w:rFonts w:ascii="黑体" w:eastAsia="黑体" w:hAnsi="黑体" w:cs="Times New Roman" w:hint="eastAsia"/>
          <w:color w:val="FF0000"/>
          <w:sz w:val="22"/>
        </w:rPr>
        <w:t>注：出现产品破损，如果没有以上要求的照片，或者超过48小时，均无法处理。</w:t>
      </w:r>
    </w:p>
    <w:p w:rsidR="00275F03" w:rsidRPr="00275F03" w:rsidRDefault="00275F03" w:rsidP="00275F03">
      <w:pPr>
        <w:rPr>
          <w:rFonts w:ascii="黑体" w:eastAsia="黑体" w:hAnsi="黑体" w:cs="Times New Roman"/>
          <w:b/>
          <w:sz w:val="24"/>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【6.物流状态出现快件遗失】</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如出现遗失，一般情况下会自动进入理赔程序。（极</w:t>
      </w:r>
      <w:proofErr w:type="gramStart"/>
      <w:r w:rsidRPr="00275F03">
        <w:rPr>
          <w:rFonts w:ascii="黑体" w:eastAsia="黑体" w:hAnsi="黑体" w:cs="Times New Roman" w:hint="eastAsia"/>
          <w:sz w:val="22"/>
        </w:rPr>
        <w:t>个别会</w:t>
      </w:r>
      <w:proofErr w:type="gramEnd"/>
      <w:r w:rsidRPr="00275F03">
        <w:rPr>
          <w:rFonts w:ascii="黑体" w:eastAsia="黑体" w:hAnsi="黑体" w:cs="Times New Roman" w:hint="eastAsia"/>
          <w:sz w:val="22"/>
        </w:rPr>
        <w:t>出现遗失件找回继续发货）。圆通核实成功后赔偿款</w:t>
      </w:r>
      <w:proofErr w:type="gramStart"/>
      <w:r w:rsidRPr="00275F03">
        <w:rPr>
          <w:rFonts w:ascii="黑体" w:eastAsia="黑体" w:hAnsi="黑体" w:cs="Times New Roman" w:hint="eastAsia"/>
          <w:sz w:val="22"/>
        </w:rPr>
        <w:t>圆通会月结给</w:t>
      </w:r>
      <w:proofErr w:type="spellStart"/>
      <w:proofErr w:type="gramEnd"/>
      <w:r w:rsidRPr="00275F03">
        <w:rPr>
          <w:rFonts w:ascii="黑体" w:eastAsia="黑体" w:hAnsi="黑体" w:cs="Times New Roman" w:hint="eastAsia"/>
          <w:sz w:val="22"/>
        </w:rPr>
        <w:t>shopee</w:t>
      </w:r>
      <w:proofErr w:type="spellEnd"/>
      <w:r w:rsidRPr="00275F03">
        <w:rPr>
          <w:rFonts w:ascii="黑体" w:eastAsia="黑体" w:hAnsi="黑体" w:cs="Times New Roman" w:hint="eastAsia"/>
          <w:sz w:val="22"/>
        </w:rPr>
        <w:t>平台，</w:t>
      </w:r>
      <w:proofErr w:type="spellStart"/>
      <w:r w:rsidRPr="00275F03">
        <w:rPr>
          <w:rFonts w:ascii="黑体" w:eastAsia="黑体" w:hAnsi="黑体" w:cs="Times New Roman" w:hint="eastAsia"/>
          <w:sz w:val="22"/>
        </w:rPr>
        <w:t>shopee</w:t>
      </w:r>
      <w:proofErr w:type="spellEnd"/>
      <w:r w:rsidRPr="00275F03">
        <w:rPr>
          <w:rFonts w:ascii="黑体" w:eastAsia="黑体" w:hAnsi="黑体" w:cs="Times New Roman" w:hint="eastAsia"/>
          <w:sz w:val="22"/>
        </w:rPr>
        <w:t>平台收到赔款后下一个打款周期会拨给卖家。</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color w:val="FF0000"/>
          <w:sz w:val="22"/>
        </w:rPr>
      </w:pPr>
      <w:r w:rsidRPr="00275F03">
        <w:rPr>
          <w:rFonts w:ascii="黑体" w:eastAsia="黑体" w:hAnsi="黑体" w:cs="Times New Roman" w:hint="eastAsia"/>
          <w:color w:val="FF0000"/>
          <w:sz w:val="22"/>
        </w:rPr>
        <w:t>这种情况下请和买家保持沟通，做好重新下单发货的准备。</w:t>
      </w:r>
    </w:p>
    <w:p w:rsidR="00275F03" w:rsidRPr="00275F03" w:rsidRDefault="00275F03" w:rsidP="00275F03">
      <w:pPr>
        <w:rPr>
          <w:rFonts w:ascii="黑体" w:eastAsia="黑体" w:hAnsi="黑体" w:cs="Times New Roman"/>
          <w:b/>
          <w:sz w:val="24"/>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【7. 卖家未取件，订单包裹超过640台币】</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超过640台币的未取订单，平台会免费退回，退货周期为1-2个月，请留意《台湾退货清单》，确保已经填写过退货地址。</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【8. 出现TAIWAI，条码规格错误】</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一般原因都是门店关转，请让买家在24小时内提供新的门店信息，登记问题云表格并提醒运营经理处理</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b/>
          <w:sz w:val="24"/>
        </w:rPr>
      </w:pPr>
      <w:r w:rsidRPr="00275F03">
        <w:rPr>
          <w:rFonts w:ascii="黑体" w:eastAsia="黑体" w:hAnsi="黑体" w:cs="Times New Roman" w:hint="eastAsia"/>
          <w:b/>
          <w:sz w:val="24"/>
        </w:rPr>
        <w:t>【9. 发货前量过没有超材，但最后被判定为超材】</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说明：</w:t>
      </w:r>
      <w:proofErr w:type="gramStart"/>
      <w:r w:rsidRPr="00275F03">
        <w:rPr>
          <w:rFonts w:ascii="黑体" w:eastAsia="黑体" w:hAnsi="黑体" w:cs="Times New Roman" w:hint="eastAsia"/>
          <w:sz w:val="22"/>
        </w:rPr>
        <w:t>请严格</w:t>
      </w:r>
      <w:proofErr w:type="gramEnd"/>
      <w:r w:rsidRPr="00275F03">
        <w:rPr>
          <w:rFonts w:ascii="黑体" w:eastAsia="黑体" w:hAnsi="黑体" w:cs="Times New Roman" w:hint="eastAsia"/>
          <w:sz w:val="22"/>
        </w:rPr>
        <w:t>按照发货标准：</w:t>
      </w:r>
      <w:proofErr w:type="gramStart"/>
      <w:r w:rsidRPr="00275F03">
        <w:rPr>
          <w:rFonts w:ascii="黑体" w:eastAsia="黑体" w:hAnsi="黑体" w:cs="Times New Roman" w:hint="eastAsia"/>
          <w:sz w:val="22"/>
        </w:rPr>
        <w:t>店配包裹</w:t>
      </w:r>
      <w:proofErr w:type="gramEnd"/>
      <w:r w:rsidRPr="00275F03">
        <w:rPr>
          <w:rFonts w:ascii="黑体" w:eastAsia="黑体" w:hAnsi="黑体" w:cs="Times New Roman" w:hint="eastAsia"/>
          <w:sz w:val="22"/>
        </w:rPr>
        <w:t>尺寸要求 &lt; 45cm*30cm*30cm，最长边 &lt; 45cm；若有一边长度为30~45cm，其他两边</w:t>
      </w:r>
      <w:proofErr w:type="gramStart"/>
      <w:r w:rsidRPr="00275F03">
        <w:rPr>
          <w:rFonts w:ascii="黑体" w:eastAsia="黑体" w:hAnsi="黑体" w:cs="Times New Roman" w:hint="eastAsia"/>
          <w:sz w:val="22"/>
        </w:rPr>
        <w:t>则需均</w:t>
      </w:r>
      <w:proofErr w:type="gramEnd"/>
      <w:r w:rsidRPr="00275F03">
        <w:rPr>
          <w:rFonts w:ascii="黑体" w:eastAsia="黑体" w:hAnsi="黑体" w:cs="Times New Roman" w:hint="eastAsia"/>
          <w:sz w:val="22"/>
        </w:rPr>
        <w:t xml:space="preserve"> &lt; 30cm；</w:t>
      </w:r>
      <w:proofErr w:type="gramStart"/>
      <w:r w:rsidRPr="00275F03">
        <w:rPr>
          <w:rFonts w:ascii="黑体" w:eastAsia="黑体" w:hAnsi="黑体" w:cs="Times New Roman" w:hint="eastAsia"/>
          <w:sz w:val="22"/>
        </w:rPr>
        <w:t>黑猫宅配三</w:t>
      </w:r>
      <w:proofErr w:type="gramEnd"/>
      <w:r w:rsidRPr="00275F03">
        <w:rPr>
          <w:rFonts w:ascii="黑体" w:eastAsia="黑体" w:hAnsi="黑体" w:cs="Times New Roman" w:hint="eastAsia"/>
          <w:sz w:val="22"/>
        </w:rPr>
        <w:t>边合计 &lt; 150cm；店配重量不得超过5公斤；</w:t>
      </w:r>
      <w:proofErr w:type="gramStart"/>
      <w:r w:rsidRPr="00275F03">
        <w:rPr>
          <w:rFonts w:ascii="黑体" w:eastAsia="黑体" w:hAnsi="黑体" w:cs="Times New Roman" w:hint="eastAsia"/>
          <w:sz w:val="22"/>
        </w:rPr>
        <w:t>宅配不得</w:t>
      </w:r>
      <w:proofErr w:type="gramEnd"/>
      <w:r w:rsidRPr="00275F03">
        <w:rPr>
          <w:rFonts w:ascii="黑体" w:eastAsia="黑体" w:hAnsi="黑体" w:cs="Times New Roman" w:hint="eastAsia"/>
          <w:sz w:val="22"/>
        </w:rPr>
        <w:t>超过20kg。</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r w:rsidRPr="00275F03">
        <w:rPr>
          <w:rFonts w:ascii="黑体" w:eastAsia="黑体" w:hAnsi="黑体" w:cs="Times New Roman" w:hint="eastAsia"/>
          <w:sz w:val="22"/>
        </w:rPr>
        <w:t>有可能是由于快递物流运输导致快件变形超材，请按照尺寸保守包装。</w:t>
      </w: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p>
    <w:p w:rsidR="00275F03" w:rsidRPr="00275F03" w:rsidRDefault="00275F03" w:rsidP="00275F03">
      <w:pPr>
        <w:rPr>
          <w:rFonts w:ascii="黑体" w:eastAsia="黑体" w:hAnsi="黑体" w:cs="Times New Roman"/>
          <w:sz w:val="22"/>
        </w:rPr>
      </w:pPr>
    </w:p>
    <w:p w:rsidR="00943998" w:rsidRPr="00275F03" w:rsidRDefault="00943998"/>
    <w:sectPr w:rsidR="00943998" w:rsidRPr="00275F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03"/>
    <w:rsid w:val="00215902"/>
    <w:rsid w:val="00275F03"/>
    <w:rsid w:val="0060599B"/>
    <w:rsid w:val="00943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75F03"/>
    <w:rPr>
      <w:color w:val="0000FF"/>
      <w:u w:val="single"/>
    </w:rPr>
  </w:style>
  <w:style w:type="paragraph" w:styleId="a4">
    <w:name w:val="Normal (Web)"/>
    <w:basedOn w:val="a"/>
    <w:uiPriority w:val="99"/>
    <w:semiHidden/>
    <w:unhideWhenUsed/>
    <w:rsid w:val="0060599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75F03"/>
    <w:rPr>
      <w:color w:val="0000FF"/>
      <w:u w:val="single"/>
    </w:rPr>
  </w:style>
  <w:style w:type="paragraph" w:styleId="a4">
    <w:name w:val="Normal (Web)"/>
    <w:basedOn w:val="a"/>
    <w:uiPriority w:val="99"/>
    <w:semiHidden/>
    <w:unhideWhenUsed/>
    <w:rsid w:val="006059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77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238</Words>
  <Characters>1363</Characters>
  <Application>Microsoft Office Word</Application>
  <DocSecurity>0</DocSecurity>
  <Lines>11</Lines>
  <Paragraphs>3</Paragraphs>
  <ScaleCrop>false</ScaleCrop>
  <Company>df</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dc:creator>
  <cp:lastModifiedBy>df</cp:lastModifiedBy>
  <cp:revision>1</cp:revision>
  <dcterms:created xsi:type="dcterms:W3CDTF">2020-04-19T06:35:00Z</dcterms:created>
  <dcterms:modified xsi:type="dcterms:W3CDTF">2020-04-19T06:40:00Z</dcterms:modified>
</cp:coreProperties>
</file>