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项目管理手册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项目名称</w:t>
            </w:r>
          </w:p>
        </w:tc>
        <w:tc>
          <w:tcPr>
            <w:tcW w:type="dxa" w:w="2160"/>
          </w:tcPr>
          <w:p>
            <w:r>
              <w:t>开始时间</w:t>
            </w:r>
          </w:p>
        </w:tc>
        <w:tc>
          <w:tcPr>
            <w:tcW w:type="dxa" w:w="2160"/>
          </w:tcPr>
          <w:p>
            <w:r>
              <w:t>结束时间</w:t>
            </w:r>
          </w:p>
        </w:tc>
        <w:tc>
          <w:tcPr>
            <w:tcW w:type="dxa" w:w="2160"/>
          </w:tcPr>
          <w:p>
            <w:r>
              <w:t>负责人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