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API不可用: @@@@@@@@@@</w:t>
      </w:r>
    </w:p>
    <w:p>
      <w:r>
        <w:t>API不可用: @@@@@@@@@@</w:t>
      </w:r>
    </w:p>
    <w:p>
      <w:r>
        <w:t>API不可用: @@@@@@@@@@</w:t>
      </w:r>
    </w:p>
    <w:p>
      <w:r>
        <w:t>API不可用: @@@@@@@@@@</w:t>
      </w:r>
    </w:p>
    <w:p>
      <w:r>
        <w:t>API不可用: @@@@@@@@@@</w:t>
      </w:r>
    </w:p>
    <w:p>
      <w:r>
        <w:t>API不可用: @@@@@@@@@@</w:t>
      </w:r>
    </w:p>
    <w:p>
      <w:r>
        <w:t>API不可用: @@@@@@@@@@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