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28DE2F">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480" w:after="0" w:line="360" w:lineRule="auto"/>
        <w:ind w:left="0" w:leftChars="0" w:firstLine="0" w:firstLineChars="0"/>
        <w:textAlignment w:val="auto"/>
        <w:outlineLvl w:val="0"/>
        <w:rPr>
          <w:rFonts w:hint="eastAsia" w:asciiTheme="minorEastAsia" w:hAnsiTheme="minorEastAsia" w:eastAsiaTheme="minorEastAsia" w:cstheme="minorEastAsia"/>
          <w:sz w:val="30"/>
          <w:szCs w:val="30"/>
        </w:rPr>
      </w:pPr>
      <w:r>
        <w:rPr>
          <w:rStyle w:val="8"/>
          <w:rFonts w:hint="eastAsia" w:asciiTheme="minorEastAsia" w:hAnsiTheme="minorEastAsia" w:eastAsiaTheme="minorEastAsia" w:cstheme="minorEastAsia"/>
          <w:b/>
          <w:sz w:val="30"/>
          <w:szCs w:val="30"/>
        </w:rPr>
        <w:t>船舶行业的重要性与技术人才需求</w:t>
      </w:r>
    </w:p>
    <w:p w14:paraId="354477D7">
      <w:pPr>
        <w:pStyle w:val="5"/>
        <w:keepNext w:val="0"/>
        <w:keepLines w:val="0"/>
        <w:pageBreakBefore w:val="0"/>
        <w:widowControl/>
        <w:numPr>
          <w:ilvl w:val="1"/>
          <w:numId w:val="1"/>
        </w:numPr>
        <w:suppressLineNumbers w:val="0"/>
        <w:kinsoku/>
        <w:wordWrap/>
        <w:overflowPunct/>
        <w:topLinePunct w:val="0"/>
        <w:autoSpaceDE/>
        <w:autoSpaceDN/>
        <w:bidi w:val="0"/>
        <w:adjustRightInd/>
        <w:snapToGrid/>
        <w:spacing w:beforeAutospacing="0" w:afterAutospacing="0"/>
        <w:ind w:left="0" w:leftChars="0" w:right="0" w:rightChars="0" w:firstLine="0" w:firstLineChars="0"/>
        <w:textAlignment w:val="auto"/>
        <w:outlineLvl w:val="1"/>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船舶行业的战略意义与全球影响力</w:t>
      </w:r>
    </w:p>
    <w:p w14:paraId="3B31020C">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船舶行业作为连接海洋经济、国际贸易和国家安全的核心产业，在全球经济体系中占据着极其重要的地位。随着全球化的不断深化，船舶行业已成为支撑国际贸易、能源运输和战略资源流动的重要基础设施。根据国际海事组织（IMO）的统计，全球约90%的贸易依赖于海运完成，而这一比例在能源、矿产和大宗商品等领域更高。这一关键特性使得船舶行业不仅是国际物流网络的核心，也是全球供应链稳定运行的关键保障。</w:t>
      </w:r>
    </w:p>
    <w:p w14:paraId="4D6267EA">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从经济角度来看，船舶行业对于沿海国家和地区的经济发展具有不可忽视的推动作用。港口经济的发展、海上运输能力的提升</w:t>
      </w:r>
      <w:bookmarkStart w:id="0" w:name="_GoBack"/>
      <w:bookmarkEnd w:id="0"/>
      <w:r>
        <w:rPr>
          <w:rFonts w:hint="eastAsia" w:ascii="Times New Roman" w:hAnsi="Times New Roman" w:eastAsia="宋体" w:cs="Times New Roman"/>
          <w:sz w:val="24"/>
        </w:rPr>
        <w:t>，以及船舶制造、维护、配套产业链的延伸，均为国家经济注入了活力。尤其在当前全球经济波动和区域冲突加剧的背景下，稳定的海上贸易能力对维护国家经济安全起到重要作用。对一些岛国和依赖海运的国家而言，船舶行业更是关乎国计民生的命脉产业。</w:t>
      </w:r>
    </w:p>
    <w:p w14:paraId="105F5103">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从技术角度看，船舶行业的创新水平已成为衡量国家工业基础和科技实力的重要指标。现代船舶制造涉及多个尖端领域，包括材料科学、自动化、人工智能、清洁能源和通信技术等。拥有先进造船能力的国家，不仅在国际市场上占据竞争优势，更在国防领域体现了强大的战略能力。高端舰艇的设计与制造是国家海洋安全的核心要素，例如航空母舰、潜艇和先进驱逐舰的研发能力直接关系到国家海权的保障。</w:t>
      </w:r>
    </w:p>
    <w:p w14:paraId="3164D3B6">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此外，船舶行业在环境保护和可持续发展中的地位也愈发重要。在全球范围内，绿色低碳转型已成为船舶行业的主要发展方向。通过推进清洁能源的应用（如液化天然气、氢能源、风电等）以及智能化航运技术的研发，船舶行业正努力减少碳排放，实现可持续发展目标。这不仅符合全球环境治理的趋势，也为行业未来的发展创造了新的机遇。</w:t>
      </w:r>
    </w:p>
    <w:p w14:paraId="2D8A11F0">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更为重要的是，船舶行业还承载着国家战略的使命。在海洋资源开发、海上运输网络建设和军事部署等领域，船舶行业的技术进步和综合实力对提升国家竞争力具有深远影响。例如，深海采矿、海洋石油开采和海底通信电缆铺设等高技术领域的突破，直接关系到一个国家对海洋资源的利用效率与控制力。</w:t>
      </w:r>
    </w:p>
    <w:p w14:paraId="58960108">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综上所述，船舶行业不仅是全球经济不可或缺的一部分，也是连接经济、科技、环保和国家安全的重要桥梁。其在国际贸易、技术创新和环境治理中的多重角色，使其对全球经济格局与地缘战略产生深远影响。可以说，船舶行业的繁荣程度在很大程度上决定了一个国家在全球化浪潮中的竞争地位与发展潜力。</w:t>
      </w:r>
    </w:p>
    <w:p w14:paraId="0E3C2165">
      <w:pPr>
        <w:pStyle w:val="5"/>
        <w:keepNext w:val="0"/>
        <w:keepLines w:val="0"/>
        <w:pageBreakBefore w:val="0"/>
        <w:widowControl/>
        <w:numPr>
          <w:numId w:val="0"/>
        </w:numPr>
        <w:suppressLineNumbers w:val="0"/>
        <w:kinsoku/>
        <w:wordWrap/>
        <w:overflowPunct/>
        <w:topLinePunct w:val="0"/>
        <w:autoSpaceDE/>
        <w:autoSpaceDN/>
        <w:bidi w:val="0"/>
        <w:adjustRightInd/>
        <w:snapToGrid/>
        <w:ind w:leftChars="0" w:right="0" w:rightChars="0"/>
        <w:textAlignment w:val="auto"/>
        <w:outlineLvl w:val="1"/>
        <w:rPr>
          <w:rFonts w:hint="eastAsia" w:asciiTheme="minorEastAsia" w:hAnsiTheme="minorEastAsia" w:eastAsiaTheme="minorEastAsia" w:cstheme="minorEastAsia"/>
        </w:rPr>
      </w:pPr>
    </w:p>
    <w:p w14:paraId="3376FC60">
      <w:pPr>
        <w:pStyle w:val="5"/>
        <w:keepNext w:val="0"/>
        <w:keepLines w:val="0"/>
        <w:pageBreakBefore w:val="0"/>
        <w:widowControl/>
        <w:numPr>
          <w:ilvl w:val="1"/>
          <w:numId w:val="1"/>
        </w:numPr>
        <w:suppressLineNumbers w:val="0"/>
        <w:kinsoku/>
        <w:wordWrap/>
        <w:overflowPunct/>
        <w:topLinePunct w:val="0"/>
        <w:autoSpaceDE/>
        <w:autoSpaceDN/>
        <w:bidi w:val="0"/>
        <w:adjustRightInd/>
        <w:snapToGrid/>
        <w:ind w:left="567" w:leftChars="0" w:right="0" w:rightChars="0" w:hanging="567" w:firstLineChars="0"/>
        <w:textAlignment w:val="auto"/>
        <w:outlineLvl w:val="1"/>
        <w:rPr>
          <w:rFonts w:hint="eastAsia" w:asciiTheme="minorEastAsia" w:hAnsiTheme="minorEastAsia" w:eastAsiaTheme="minorEastAsia" w:cstheme="minorEastAsia"/>
        </w:rPr>
      </w:pPr>
      <w:r>
        <w:rPr>
          <w:rFonts w:hint="eastAsia" w:asciiTheme="minorEastAsia" w:hAnsiTheme="minorEastAsia" w:eastAsiaTheme="minorEastAsia" w:cstheme="minorEastAsia"/>
        </w:rPr>
        <w:t>技术进步对行业发展的推动作用</w:t>
      </w:r>
    </w:p>
    <w:p w14:paraId="7B134292">
      <w:pPr>
        <w:pStyle w:val="5"/>
        <w:keepNext w:val="0"/>
        <w:keepLines w:val="0"/>
        <w:pageBreakBefore w:val="0"/>
        <w:widowControl/>
        <w:numPr>
          <w:ilvl w:val="1"/>
          <w:numId w:val="1"/>
        </w:numPr>
        <w:suppressLineNumbers w:val="0"/>
        <w:kinsoku/>
        <w:wordWrap/>
        <w:overflowPunct/>
        <w:topLinePunct w:val="0"/>
        <w:autoSpaceDE/>
        <w:autoSpaceDN/>
        <w:bidi w:val="0"/>
        <w:adjustRightInd/>
        <w:snapToGrid/>
        <w:ind w:left="567" w:leftChars="0" w:right="0" w:rightChars="0" w:hanging="567" w:firstLineChars="0"/>
        <w:textAlignment w:val="auto"/>
        <w:outlineLvl w:val="1"/>
        <w:rPr>
          <w:rFonts w:hint="eastAsia" w:asciiTheme="minorEastAsia" w:hAnsiTheme="minorEastAsia" w:eastAsiaTheme="minorEastAsia" w:cstheme="minorEastAsia"/>
        </w:rPr>
      </w:pPr>
      <w:r>
        <w:rPr>
          <w:rFonts w:hint="eastAsia" w:asciiTheme="minorEastAsia" w:hAnsiTheme="minorEastAsia" w:eastAsiaTheme="minorEastAsia" w:cstheme="minorEastAsia"/>
        </w:rPr>
        <w:t>高素质技术人才对船舶行业的关键作用</w:t>
      </w:r>
    </w:p>
    <w:p w14:paraId="1D636F0D">
      <w:pPr>
        <w:pStyle w:val="5"/>
        <w:keepNext w:val="0"/>
        <w:keepLines w:val="0"/>
        <w:widowControl/>
        <w:suppressLineNumbers w:val="0"/>
        <w:rPr>
          <w:rFonts w:hint="eastAsia" w:asciiTheme="minorEastAsia" w:hAnsiTheme="minorEastAsia" w:eastAsiaTheme="minorEastAsia" w:cstheme="minorEastAsia"/>
        </w:rPr>
      </w:pPr>
    </w:p>
    <w:p w14:paraId="42536AF7">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textAlignment w:val="auto"/>
        <w:outlineLvl w:val="0"/>
        <w:rPr>
          <w:rFonts w:hint="eastAsia" w:asciiTheme="minorEastAsia" w:hAnsiTheme="minorEastAsia" w:eastAsiaTheme="minorEastAsia" w:cstheme="minorEastAsia"/>
        </w:rPr>
      </w:pPr>
      <w:r>
        <w:rPr>
          <w:rStyle w:val="8"/>
          <w:rFonts w:hint="eastAsia" w:asciiTheme="minorEastAsia" w:hAnsiTheme="minorEastAsia" w:eastAsiaTheme="minorEastAsia" w:cstheme="minorEastAsia"/>
          <w:b/>
        </w:rPr>
        <w:t xml:space="preserve"> 高等教育在技术人才培养中的作用与挑战</w:t>
      </w:r>
    </w:p>
    <w:p w14:paraId="19E23356">
      <w:pPr>
        <w:pStyle w:val="5"/>
        <w:keepNext w:val="0"/>
        <w:keepLines w:val="0"/>
        <w:widowControl/>
        <w:numPr>
          <w:ilvl w:val="1"/>
          <w:numId w:val="1"/>
        </w:numPr>
        <w:suppressLineNumbers w:val="0"/>
        <w:ind w:left="567" w:leftChars="0" w:right="0" w:righ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高等教育的使命与对行业的支持</w:t>
      </w:r>
    </w:p>
    <w:p w14:paraId="68C8DB56">
      <w:pPr>
        <w:pStyle w:val="5"/>
        <w:keepNext w:val="0"/>
        <w:keepLines w:val="0"/>
        <w:widowControl/>
        <w:numPr>
          <w:ilvl w:val="1"/>
          <w:numId w:val="1"/>
        </w:numPr>
        <w:suppressLineNumbers w:val="0"/>
        <w:ind w:left="567" w:leftChars="0" w:right="0" w:righ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当前技术教育体系面临的主要挑战</w:t>
      </w:r>
    </w:p>
    <w:p w14:paraId="02E62FE9">
      <w:pPr>
        <w:pStyle w:val="5"/>
        <w:keepNext w:val="0"/>
        <w:keepLines w:val="0"/>
        <w:widowControl/>
        <w:numPr>
          <w:ilvl w:val="1"/>
          <w:numId w:val="1"/>
        </w:numPr>
        <w:suppressLineNumbers w:val="0"/>
        <w:ind w:left="567" w:leftChars="0" w:right="0" w:righ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行业需求与高校教育的适配性问题</w:t>
      </w:r>
    </w:p>
    <w:p w14:paraId="47FCD93B">
      <w:pPr>
        <w:pStyle w:val="5"/>
        <w:keepNext w:val="0"/>
        <w:keepLines w:val="0"/>
        <w:widowControl/>
        <w:suppressLineNumbers w:val="0"/>
        <w:rPr>
          <w:rFonts w:hint="eastAsia" w:asciiTheme="minorEastAsia" w:hAnsiTheme="minorEastAsia" w:eastAsiaTheme="minorEastAsia" w:cstheme="minorEastAsia"/>
        </w:rPr>
      </w:pPr>
    </w:p>
    <w:p w14:paraId="3F8E3AF9">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textAlignment w:val="auto"/>
        <w:outlineLvl w:val="0"/>
        <w:rPr>
          <w:rFonts w:hint="eastAsia" w:asciiTheme="minorEastAsia" w:hAnsiTheme="minorEastAsia" w:eastAsiaTheme="minorEastAsia" w:cstheme="minorEastAsia"/>
        </w:rPr>
      </w:pPr>
      <w:r>
        <w:rPr>
          <w:rStyle w:val="8"/>
          <w:rFonts w:hint="eastAsia" w:asciiTheme="minorEastAsia" w:hAnsiTheme="minorEastAsia" w:eastAsiaTheme="minorEastAsia" w:cstheme="minorEastAsia"/>
          <w:b/>
        </w:rPr>
        <w:t>船舶行业技能需求分析与现状研究</w:t>
      </w:r>
    </w:p>
    <w:p w14:paraId="66BB779E">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船舶行业技能需求的趋势与变化</w:t>
      </w:r>
    </w:p>
    <w:p w14:paraId="10AE5DFD">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技术变革对传统技能结构的冲击</w:t>
      </w:r>
    </w:p>
    <w:p w14:paraId="139CDC34">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行业技能需求与教育供给的差距</w:t>
      </w:r>
    </w:p>
    <w:p w14:paraId="6C6CAA40">
      <w:pPr>
        <w:pStyle w:val="5"/>
        <w:keepNext w:val="0"/>
        <w:keepLines w:val="0"/>
        <w:widowControl/>
        <w:suppressLineNumbers w:val="0"/>
        <w:rPr>
          <w:rFonts w:hint="eastAsia" w:asciiTheme="minorEastAsia" w:hAnsiTheme="minorEastAsia" w:eastAsiaTheme="minorEastAsia" w:cstheme="minorEastAsia"/>
        </w:rPr>
      </w:pPr>
    </w:p>
    <w:p w14:paraId="3959AAB7">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textAlignment w:val="auto"/>
        <w:outlineLvl w:val="0"/>
        <w:rPr>
          <w:rStyle w:val="8"/>
          <w:rFonts w:hint="eastAsia" w:asciiTheme="minorEastAsia" w:hAnsiTheme="minorEastAsia" w:eastAsiaTheme="minorEastAsia" w:cstheme="minorEastAsia"/>
          <w:b/>
        </w:rPr>
      </w:pPr>
      <w:r>
        <w:rPr>
          <w:rStyle w:val="8"/>
          <w:rFonts w:hint="eastAsia" w:asciiTheme="minorEastAsia" w:hAnsiTheme="minorEastAsia" w:eastAsiaTheme="minorEastAsia" w:cstheme="minorEastAsia"/>
          <w:b/>
        </w:rPr>
        <w:t>能力域与知识图谱的构建</w:t>
      </w:r>
    </w:p>
    <w:p w14:paraId="5993D0C1">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核心能力域的定义与分类</w:t>
      </w:r>
    </w:p>
    <w:p w14:paraId="78F2A6D0">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细化能力域：能力项与具体能力点的分解</w:t>
      </w:r>
    </w:p>
    <w:p w14:paraId="3C5605AF">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能力点与知识点的映射关系</w:t>
      </w:r>
    </w:p>
    <w:p w14:paraId="17FE5FA4">
      <w:pPr>
        <w:pStyle w:val="5"/>
        <w:keepNext w:val="0"/>
        <w:keepLines w:val="0"/>
        <w:widowControl/>
        <w:suppressLineNumbers w:val="0"/>
        <w:rPr>
          <w:rFonts w:hint="eastAsia" w:asciiTheme="minorEastAsia" w:hAnsiTheme="minorEastAsia" w:eastAsiaTheme="minorEastAsia" w:cstheme="minorEastAsia"/>
        </w:rPr>
      </w:pPr>
    </w:p>
    <w:p w14:paraId="79ABD996">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textAlignment w:val="auto"/>
        <w:outlineLvl w:val="0"/>
        <w:rPr>
          <w:rStyle w:val="8"/>
          <w:rFonts w:hint="eastAsia" w:asciiTheme="minorEastAsia" w:hAnsiTheme="minorEastAsia" w:eastAsiaTheme="minorEastAsia" w:cstheme="minorEastAsia"/>
          <w:b/>
        </w:rPr>
      </w:pPr>
      <w:r>
        <w:rPr>
          <w:rStyle w:val="8"/>
          <w:rFonts w:hint="eastAsia" w:asciiTheme="minorEastAsia" w:hAnsiTheme="minorEastAsia" w:eastAsiaTheme="minorEastAsia" w:cstheme="minorEastAsia"/>
          <w:b/>
        </w:rPr>
        <w:t>能力图谱与知识图谱的构建方法</w:t>
      </w:r>
    </w:p>
    <w:p w14:paraId="21DB8370">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数据驱动的图谱构建路径</w:t>
      </w:r>
    </w:p>
    <w:p w14:paraId="3CB79F5F">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从行业需求到教育内容的映射机制</w:t>
      </w:r>
    </w:p>
    <w:p w14:paraId="5548D227">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能力图谱与知识图谱的动态更新方法</w:t>
      </w:r>
    </w:p>
    <w:p w14:paraId="50BA0475">
      <w:pPr>
        <w:pStyle w:val="5"/>
        <w:keepNext w:val="0"/>
        <w:keepLines w:val="0"/>
        <w:widowControl/>
        <w:suppressLineNumbers w:val="0"/>
        <w:rPr>
          <w:rFonts w:hint="eastAsia" w:asciiTheme="minorEastAsia" w:hAnsiTheme="minorEastAsia" w:eastAsiaTheme="minorEastAsia" w:cstheme="minorEastAsia"/>
        </w:rPr>
      </w:pPr>
    </w:p>
    <w:p w14:paraId="65FFFEE8">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textAlignment w:val="auto"/>
        <w:outlineLvl w:val="0"/>
        <w:rPr>
          <w:rStyle w:val="8"/>
          <w:rFonts w:hint="eastAsia" w:asciiTheme="minorEastAsia" w:hAnsiTheme="minorEastAsia" w:eastAsiaTheme="minorEastAsia" w:cstheme="minorEastAsia"/>
          <w:b/>
        </w:rPr>
      </w:pPr>
      <w:r>
        <w:rPr>
          <w:rStyle w:val="8"/>
          <w:rFonts w:hint="eastAsia" w:asciiTheme="minorEastAsia" w:hAnsiTheme="minorEastAsia" w:eastAsiaTheme="minorEastAsia" w:cstheme="minorEastAsia"/>
          <w:b/>
        </w:rPr>
        <w:t>案例分析：岗位能力与知识点的分解</w:t>
      </w:r>
    </w:p>
    <w:p w14:paraId="717BF78A">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某院校船舶专业岗位能力分析</w:t>
      </w:r>
    </w:p>
    <w:p w14:paraId="3580F856">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能力与知识点的对应关系实例</w:t>
      </w:r>
    </w:p>
    <w:p w14:paraId="085F454A">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从案例中提炼通用性策略</w:t>
      </w:r>
    </w:p>
    <w:p w14:paraId="2DC8C7A6">
      <w:pPr>
        <w:pStyle w:val="5"/>
        <w:keepNext w:val="0"/>
        <w:keepLines w:val="0"/>
        <w:widowControl/>
        <w:suppressLineNumbers w:val="0"/>
        <w:rPr>
          <w:rFonts w:hint="eastAsia" w:asciiTheme="minorEastAsia" w:hAnsiTheme="minorEastAsia" w:eastAsiaTheme="minorEastAsia" w:cstheme="minorEastAsia"/>
        </w:rPr>
      </w:pPr>
    </w:p>
    <w:p w14:paraId="30D11E24">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textAlignment w:val="auto"/>
        <w:outlineLvl w:val="0"/>
        <w:rPr>
          <w:rStyle w:val="8"/>
          <w:rFonts w:hint="eastAsia" w:asciiTheme="minorEastAsia" w:hAnsiTheme="minorEastAsia" w:eastAsiaTheme="minorEastAsia" w:cstheme="minorEastAsia"/>
          <w:b/>
        </w:rPr>
      </w:pPr>
      <w:r>
        <w:rPr>
          <w:rStyle w:val="8"/>
          <w:rFonts w:hint="eastAsia" w:asciiTheme="minorEastAsia" w:hAnsiTheme="minorEastAsia" w:eastAsiaTheme="minorEastAsia" w:cstheme="minorEastAsia"/>
          <w:b/>
        </w:rPr>
        <w:t>教育改革成效的评估与反馈机制</w:t>
      </w:r>
    </w:p>
    <w:p w14:paraId="5EB65CC7">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教育改革成效评估的指标体系</w:t>
      </w:r>
    </w:p>
    <w:p w14:paraId="7A065F67">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学生能力与行业反馈的多维度评价</w:t>
      </w:r>
    </w:p>
    <w:p w14:paraId="38618327">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教育与行业需求对接的持续优化</w:t>
      </w:r>
    </w:p>
    <w:p w14:paraId="42814C48">
      <w:pPr>
        <w:pStyle w:val="5"/>
        <w:keepNext w:val="0"/>
        <w:keepLines w:val="0"/>
        <w:widowControl/>
        <w:suppressLineNumbers w:val="0"/>
        <w:rPr>
          <w:rFonts w:hint="eastAsia" w:asciiTheme="minorEastAsia" w:hAnsiTheme="minorEastAsia" w:eastAsiaTheme="minorEastAsia" w:cstheme="minorEastAsia"/>
        </w:rPr>
      </w:pPr>
    </w:p>
    <w:p w14:paraId="7EED553A">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textAlignment w:val="auto"/>
        <w:outlineLvl w:val="0"/>
        <w:rPr>
          <w:rStyle w:val="8"/>
          <w:rFonts w:hint="eastAsia" w:asciiTheme="minorEastAsia" w:hAnsiTheme="minorEastAsia" w:eastAsiaTheme="minorEastAsia" w:cstheme="minorEastAsia"/>
          <w:b/>
        </w:rPr>
      </w:pPr>
      <w:r>
        <w:rPr>
          <w:rStyle w:val="8"/>
          <w:rFonts w:hint="eastAsia" w:asciiTheme="minorEastAsia" w:hAnsiTheme="minorEastAsia" w:eastAsiaTheme="minorEastAsia" w:cstheme="minorEastAsia"/>
          <w:b/>
        </w:rPr>
        <w:t>总结与展望</w:t>
      </w:r>
    </w:p>
    <w:p w14:paraId="25349CF2">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人才培养模式创新的未来趋势</w:t>
      </w:r>
    </w:p>
    <w:p w14:paraId="38C6B48D">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高校与行业协同合作的深化路径</w:t>
      </w:r>
    </w:p>
    <w:p w14:paraId="288F52F2">
      <w:pPr>
        <w:pStyle w:val="5"/>
        <w:keepNext w:val="0"/>
        <w:keepLines w:val="0"/>
        <w:widowControl/>
        <w:numPr>
          <w:ilvl w:val="1"/>
          <w:numId w:val="1"/>
        </w:numPr>
        <w:suppressLineNumbers w:val="0"/>
        <w:ind w:left="567" w:leftChars="0" w:hanging="567"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智能化时代对船舶行业能力图谱的挑战与机遇</w:t>
      </w:r>
    </w:p>
    <w:p w14:paraId="6EE1B896">
      <w:pPr>
        <w:pStyle w:val="5"/>
        <w:keepNext w:val="0"/>
        <w:keepLines w:val="0"/>
        <w:widowControl/>
        <w:suppressLineNumbers w:val="0"/>
        <w:rPr>
          <w:rFonts w:hint="eastAsia" w:asciiTheme="minorEastAsia" w:hAnsiTheme="minorEastAsia" w:eastAsiaTheme="minorEastAsia" w:cstheme="minorEastAsia"/>
        </w:rPr>
      </w:pPr>
    </w:p>
    <w:p w14:paraId="2D3CF5EC">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FF5C14"/>
    <w:multiLevelType w:val="multilevel"/>
    <w:tmpl w:val="CEFF5C14"/>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D811"/>
    <w:rsid w:val="67FFD811"/>
    <w:rsid w:val="F677F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2024-11-21T15:56:00Z</dcterms:created>
  <dc:creator>miraitowa</dc:creator>
  <cp:lastModifiedBy>miraitowa</cp:lastModifiedBy>
  <dcterms:modified xsi:type="dcterms:W3CDTF">2024-11-21T16:36:31Z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A0ED0661960B0A31BAE73E679314D1DA_41</vt:lpwstr>
  </property>
</Properties>
</file>