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3989170"/>
        <w:docPartObj>
          <w:docPartGallery w:val="Cover Pages"/>
          <w:docPartUnique/>
        </w:docPartObj>
      </w:sdtPr>
      <w:sdtEndPr/>
      <w:sdtContent>
        <w:p w14:paraId="5E107F20" w14:textId="3C2859FC" w:rsidR="0088721D" w:rsidRDefault="008872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AEA5F" wp14:editId="6F9E0B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36"/>
                                  <w:gridCol w:w="1887"/>
                                </w:tblGrid>
                                <w:tr w:rsidR="0088721D" w14:paraId="0BBB2083" w14:textId="77777777" w:rsidTr="00CF7C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10" w:type="pct"/>
                                      <w:vAlign w:val="center"/>
                                    </w:tcPr>
                                    <w:p w14:paraId="6FADF0F9" w14:textId="0564411D" w:rsidR="0088721D" w:rsidRDefault="0088721D">
                                      <w:pPr>
                                        <w:jc w:val="right"/>
                                      </w:pPr>
                                      <w:r>
                                        <w:t> 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0261DC" w14:textId="459CE05D" w:rsidR="0088721D" w:rsidRDefault="0088721D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Functionele decompositie</w:t>
                                          </w:r>
                                          <w:r w:rsidR="00656D5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Eindmaas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13A39" w14:textId="34B10621" w:rsidR="0088721D" w:rsidRDefault="00656D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Projectgroep: </w:t>
                                          </w:r>
                                          <w:r w:rsidR="0088721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Aquabots modelvaartuig bedieningssysteem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390" w:type="pct"/>
                                      <w:vAlign w:val="center"/>
                                    </w:tcPr>
                                    <w:p w14:paraId="27D35594" w14:textId="7A535DB5" w:rsidR="0088721D" w:rsidRDefault="0088721D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186E36F" w14:textId="66EF0566" w:rsidR="0088721D" w:rsidRDefault="0088721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CFFCE7" w14:textId="2658C1F3" w:rsidR="0088721D" w:rsidRPr="0088721D" w:rsidRDefault="0088721D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Jia-jie</w:t>
                                          </w:r>
                                          <w:proofErr w:type="spellEnd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Yeh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  </w:t>
                                          </w:r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Timo de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Haan 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Wouter van Huut Mick Vermeulen</w:t>
                                          </w:r>
                                          <w:r w:rsidR="00072DC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Bryan Chung</w:t>
                                          </w:r>
                                        </w:p>
                                      </w:sdtContent>
                                    </w:sdt>
                                    <w:p w14:paraId="6C261331" w14:textId="08726318" w:rsidR="0088721D" w:rsidRDefault="00636801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D5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DAEFAC" w14:textId="77777777" w:rsidR="0088721D" w:rsidRDefault="0088721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1AEA5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36"/>
                            <w:gridCol w:w="1887"/>
                          </w:tblGrid>
                          <w:tr w:rsidR="0088721D" w14:paraId="0BBB2083" w14:textId="77777777" w:rsidTr="00CF7C90">
                            <w:trPr>
                              <w:jc w:val="center"/>
                            </w:trPr>
                            <w:tc>
                              <w:tcPr>
                                <w:tcW w:w="3610" w:type="pct"/>
                                <w:vAlign w:val="center"/>
                              </w:tcPr>
                              <w:p w14:paraId="6FADF0F9" w14:textId="0564411D" w:rsidR="0088721D" w:rsidRDefault="0088721D">
                                <w:pPr>
                                  <w:jc w:val="right"/>
                                </w:pPr>
                                <w:r>
                                  <w:t> 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0261DC" w14:textId="459CE05D" w:rsidR="0088721D" w:rsidRDefault="0088721D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Functionele decompositie</w:t>
                                    </w:r>
                                    <w:r w:rsidR="00656D5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Eindmaas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13A39" w14:textId="34B10621" w:rsidR="0088721D" w:rsidRDefault="00656D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Projectgroep: </w:t>
                                    </w:r>
                                    <w:r w:rsidR="0088721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Aquabots modelvaartuig bedieningssysteem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0" w:type="pct"/>
                                <w:vAlign w:val="center"/>
                              </w:tcPr>
                              <w:p w14:paraId="27D35594" w14:textId="7A535DB5" w:rsidR="0088721D" w:rsidRDefault="0088721D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86E36F" w14:textId="66EF0566" w:rsidR="0088721D" w:rsidRDefault="0088721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FFCE7" w14:textId="2658C1F3" w:rsidR="0088721D" w:rsidRPr="0088721D" w:rsidRDefault="0088721D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Jia-jie</w:t>
                                    </w:r>
                                    <w:proofErr w:type="spellEnd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Yeh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  </w:t>
                                    </w:r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Timo de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Haan 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Wouter van Huut Mick Vermeulen</w:t>
                                    </w:r>
                                    <w:r w:rsidR="00072DC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Bryan Chung</w:t>
                                    </w:r>
                                  </w:p>
                                </w:sdtContent>
                              </w:sdt>
                              <w:p w14:paraId="6C261331" w14:textId="08726318" w:rsidR="0088721D" w:rsidRDefault="00636801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D5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DAEFAC" w14:textId="77777777" w:rsidR="0088721D" w:rsidRDefault="0088721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99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9B787" w14:textId="5F1D4B29" w:rsidR="0088721D" w:rsidRPr="00A05458" w:rsidRDefault="0088721D">
          <w:pPr>
            <w:pStyle w:val="Kopvaninhoudsopgave"/>
            <w:rPr>
              <w:color w:val="ED7D31" w:themeColor="accent2"/>
            </w:rPr>
          </w:pPr>
          <w:r w:rsidRPr="00A05458">
            <w:rPr>
              <w:color w:val="ED7D31" w:themeColor="accent2"/>
            </w:rPr>
            <w:t>Inhoud</w:t>
          </w:r>
        </w:p>
        <w:p w14:paraId="7E0579DC" w14:textId="43788A78" w:rsidR="003C02CC" w:rsidRDefault="0088721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8122" w:history="1">
            <w:r w:rsidR="003C02CC" w:rsidRPr="008261C4">
              <w:rPr>
                <w:rStyle w:val="Hyperlink"/>
                <w:noProof/>
              </w:rPr>
              <w:t>Inleiding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2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320DC91" w14:textId="46E59F4C" w:rsidR="003C02CC" w:rsidRDefault="0063680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3" w:history="1">
            <w:r w:rsidR="003C02CC" w:rsidRPr="008261C4">
              <w:rPr>
                <w:rStyle w:val="Hyperlink"/>
                <w:noProof/>
              </w:rPr>
              <w:t>1.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Boot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BA7308" w14:textId="081A7864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4" w:history="1">
            <w:r w:rsidR="003C02CC" w:rsidRPr="008261C4">
              <w:rPr>
                <w:rStyle w:val="Hyperlink"/>
                <w:noProof/>
                <w:lang w:val="en-US"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21DBB0E8" w14:textId="7941D828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5" w:history="1">
            <w:r w:rsidR="003C02CC" w:rsidRPr="008261C4">
              <w:rPr>
                <w:rStyle w:val="Hyperlink"/>
                <w:noProof/>
                <w:lang w:val="en-US"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_Toc88048125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41E7433" w14:textId="20536102" w:rsidR="003C02CC" w:rsidRDefault="0063680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6" w:history="1">
            <w:r w:rsidR="003C02CC" w:rsidRPr="008261C4">
              <w:rPr>
                <w:rStyle w:val="Hyperlink"/>
                <w:noProof/>
              </w:rPr>
              <w:t>2.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_Toc88048126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5C79AF" w14:textId="543ED967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7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_Toc88048127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9B4E80C" w14:textId="189EADFD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8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_Toc88048128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6C36D40C" w14:textId="5EDFFB60" w:rsidR="003C02CC" w:rsidRDefault="0063680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9" w:history="1">
            <w:r w:rsidR="003C02CC" w:rsidRPr="008261C4">
              <w:rPr>
                <w:rStyle w:val="Hyperlink"/>
                <w:noProof/>
                <w:lang w:val="en-US"/>
              </w:rPr>
              <w:t>3.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Externe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_Toc88048129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71B956" w14:textId="27B0166D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0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_Toc88048130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BDFDE27" w14:textId="2D8A7F1D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1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_Toc88048131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65A43B4" w14:textId="76D3AA4B" w:rsidR="003C02CC" w:rsidRDefault="0063680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2" w:history="1">
            <w:r w:rsidR="003C02CC" w:rsidRPr="008261C4">
              <w:rPr>
                <w:rStyle w:val="Hyperlink"/>
                <w:noProof/>
                <w:lang w:val="en-US"/>
              </w:rPr>
              <w:t>4.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Interne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E41973" w14:textId="7DB10C74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CB10814" w14:textId="380FE498" w:rsidR="003C02CC" w:rsidRDefault="0063680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4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732270C9" w14:textId="7E8F9CB0" w:rsidR="0088721D" w:rsidRDefault="0088721D">
          <w:r>
            <w:rPr>
              <w:b/>
              <w:bCs/>
            </w:rPr>
            <w:fldChar w:fldCharType="end"/>
          </w:r>
        </w:p>
      </w:sdtContent>
    </w:sdt>
    <w:p w14:paraId="2E9FAAB6" w14:textId="77777777" w:rsidR="00CF7C90" w:rsidRDefault="00CF7C90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rPr>
          <w:color w:val="ED7D31" w:themeColor="accent2"/>
        </w:rPr>
        <w:br w:type="page"/>
      </w:r>
    </w:p>
    <w:p w14:paraId="3A2A8DEC" w14:textId="05371EA7" w:rsidR="00990621" w:rsidRDefault="00990621" w:rsidP="00990621">
      <w:pPr>
        <w:pStyle w:val="Kop1"/>
        <w:rPr>
          <w:color w:val="ED7D31" w:themeColor="accent2"/>
        </w:rPr>
      </w:pPr>
      <w:bookmarkStart w:id="0" w:name="_Toc88048122"/>
      <w:r w:rsidRPr="00990621">
        <w:rPr>
          <w:color w:val="ED7D31" w:themeColor="accent2"/>
        </w:rPr>
        <w:lastRenderedPageBreak/>
        <w:t>Inleiding</w:t>
      </w:r>
      <w:bookmarkEnd w:id="0"/>
    </w:p>
    <w:p w14:paraId="6D7D7B9F" w14:textId="77777777" w:rsidR="00990621" w:rsidRDefault="00990621" w:rsidP="00990621"/>
    <w:p w14:paraId="238E62D4" w14:textId="77777777" w:rsidR="00990621" w:rsidRDefault="00990621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Dit project gaat over het communicatie systeem van de boot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.</w:t>
      </w:r>
    </w:p>
    <w:p w14:paraId="02FED98B" w14:textId="3678C1E2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 xml:space="preserve"> is een water drone die over de Maas heen moet kunnen varen door middel van afstandsbesturing. In dit project moeten wij zorgen voor de communicatie tussen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en het ontvangst van de informatie van de kant. Dit word door middel van 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gedaan.</w:t>
      </w:r>
    </w:p>
    <w:p w14:paraId="5935DCEE" w14:textId="77777777" w:rsidR="00656D5E" w:rsidRDefault="00656D5E" w:rsidP="00990621">
      <w:pPr>
        <w:rPr>
          <w:rFonts w:eastAsiaTheme="minorEastAsia"/>
          <w:lang w:eastAsia="nl-NL"/>
        </w:rPr>
      </w:pPr>
    </w:p>
    <w:p w14:paraId="38DF9A1B" w14:textId="7EE64D83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zijn</w:t>
      </w:r>
      <w:r w:rsidR="00E21D76">
        <w:rPr>
          <w:rFonts w:eastAsiaTheme="minorEastAsia"/>
          <w:lang w:eastAsia="nl-NL"/>
        </w:rPr>
        <w:t xml:space="preserve"> een verzameling van</w:t>
      </w:r>
      <w:r>
        <w:rPr>
          <w:rFonts w:eastAsiaTheme="minorEastAsia"/>
          <w:lang w:eastAsia="nl-NL"/>
        </w:rPr>
        <w:t xml:space="preserve">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</w:t>
      </w:r>
      <w:r w:rsidR="00E21D76">
        <w:rPr>
          <w:rFonts w:eastAsiaTheme="minorEastAsia"/>
          <w:lang w:eastAsia="nl-NL"/>
        </w:rPr>
        <w:t xml:space="preserve">samen een geheel maakt dat </w:t>
      </w:r>
      <w:r w:rsidR="00B1029F">
        <w:rPr>
          <w:rFonts w:eastAsiaTheme="minorEastAsia"/>
          <w:lang w:eastAsia="nl-NL"/>
        </w:rPr>
        <w:t>door middel van code zijn taak kan uitvoeren</w:t>
      </w:r>
      <w:r>
        <w:rPr>
          <w:rFonts w:eastAsiaTheme="minorEastAsia"/>
          <w:lang w:eastAsia="nl-NL"/>
        </w:rPr>
        <w:t>.</w:t>
      </w:r>
    </w:p>
    <w:p w14:paraId="12808463" w14:textId="77777777" w:rsidR="00656D5E" w:rsidRDefault="00656D5E" w:rsidP="00990621">
      <w:pPr>
        <w:rPr>
          <w:rFonts w:eastAsiaTheme="minorEastAsia"/>
          <w:lang w:eastAsia="nl-NL"/>
        </w:rPr>
      </w:pPr>
    </w:p>
    <w:p w14:paraId="04370B52" w14:textId="535E71C2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informatie </w:t>
      </w:r>
      <w:r w:rsidR="00B1029F">
        <w:rPr>
          <w:rFonts w:eastAsiaTheme="minorEastAsia"/>
          <w:lang w:eastAsia="nl-NL"/>
        </w:rPr>
        <w:t xml:space="preserve">word door het </w:t>
      </w:r>
      <w:proofErr w:type="spellStart"/>
      <w:r w:rsidR="00B1029F">
        <w:rPr>
          <w:rFonts w:eastAsiaTheme="minorEastAsia"/>
          <w:lang w:eastAsia="nl-NL"/>
        </w:rPr>
        <w:t>systeems</w:t>
      </w:r>
      <w:proofErr w:type="spellEnd"/>
      <w:r w:rsidR="00B1029F">
        <w:rPr>
          <w:rFonts w:eastAsiaTheme="minorEastAsia"/>
          <w:lang w:eastAsia="nl-NL"/>
        </w:rPr>
        <w:t xml:space="preserve"> gestuurd in de vorm van NMEA</w:t>
      </w:r>
      <w:r>
        <w:rPr>
          <w:rFonts w:eastAsiaTheme="minorEastAsia"/>
          <w:lang w:eastAsia="nl-NL"/>
        </w:rPr>
        <w:t xml:space="preserve">, waar doormiddel van het smart gemaakte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informatie kan worden verwerkt en uitgevoerd.</w:t>
      </w:r>
    </w:p>
    <w:p w14:paraId="693F097F" w14:textId="325C4E2A" w:rsidR="00B1029F" w:rsidRDefault="00B1029F" w:rsidP="00990621">
      <w:pPr>
        <w:rPr>
          <w:rFonts w:eastAsiaTheme="minorEastAsia"/>
          <w:lang w:eastAsia="nl-NL"/>
        </w:rPr>
      </w:pPr>
    </w:p>
    <w:p w14:paraId="1A2F72DB" w14:textId="67F4DAEB" w:rsidR="00B1029F" w:rsidRDefault="00B1029F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NMEA is een protocol wat veel gebruikt word in scheepsvaart om gegevens uit te wisselen tussen </w:t>
      </w:r>
      <w:proofErr w:type="spellStart"/>
      <w:r>
        <w:rPr>
          <w:rFonts w:eastAsiaTheme="minorEastAsia"/>
          <w:lang w:eastAsia="nl-NL"/>
        </w:rPr>
        <w:t>components</w:t>
      </w:r>
      <w:proofErr w:type="spellEnd"/>
      <w:r>
        <w:rPr>
          <w:rFonts w:eastAsiaTheme="minorEastAsia"/>
          <w:lang w:eastAsia="nl-NL"/>
        </w:rPr>
        <w:t>.</w:t>
      </w:r>
    </w:p>
    <w:p w14:paraId="5176DE35" w14:textId="77777777" w:rsidR="00656D5E" w:rsidRDefault="00656D5E" w:rsidP="00990621">
      <w:pPr>
        <w:rPr>
          <w:rFonts w:eastAsiaTheme="minorEastAsia"/>
          <w:lang w:eastAsia="nl-NL"/>
        </w:rPr>
      </w:pPr>
    </w:p>
    <w:p w14:paraId="06E43566" w14:textId="77777777" w:rsidR="0097296E" w:rsidRDefault="00656D5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In deze functionele decompositie willen wij duidelijk maken welke functies er aan bod komen in 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, en hoe deze met elkaar werken. Ook word er laten zien waar er potentiële storingen zijn.</w:t>
      </w:r>
    </w:p>
    <w:p w14:paraId="0AEB689E" w14:textId="77777777" w:rsidR="0097296E" w:rsidRDefault="0097296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14:paraId="2AD9C96A" w14:textId="1A78D044" w:rsidR="0097296E" w:rsidRDefault="004E7A60">
      <w:r>
        <w:rPr>
          <w:noProof/>
        </w:rPr>
        <w:lastRenderedPageBreak/>
        <w:drawing>
          <wp:inline distT="0" distB="0" distL="0" distR="0" wp14:anchorId="207F544C" wp14:editId="6A8C1119">
            <wp:extent cx="4781550" cy="2019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A3C" w14:textId="76C3B659" w:rsidR="0097296E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1" w:name="_Toc88048123"/>
      <w:r>
        <w:rPr>
          <w:color w:val="ED7D31" w:themeColor="accent2"/>
        </w:rPr>
        <w:t>Boot</w:t>
      </w:r>
      <w:bookmarkEnd w:id="1"/>
    </w:p>
    <w:p w14:paraId="2E55AFC9" w14:textId="07578997" w:rsidR="006E74AE" w:rsidRDefault="006E74AE" w:rsidP="00FF1A59">
      <w:pPr>
        <w:pStyle w:val="Kop2"/>
        <w:rPr>
          <w:color w:val="ED7D31" w:themeColor="accent2"/>
          <w:sz w:val="28"/>
          <w:szCs w:val="28"/>
          <w:lang w:val="en-US"/>
        </w:rPr>
      </w:pPr>
      <w:bookmarkStart w:id="2" w:name="_Toc88048124"/>
      <w:proofErr w:type="spellStart"/>
      <w:r w:rsidRPr="00FF1A59">
        <w:rPr>
          <w:color w:val="ED7D31" w:themeColor="accent2"/>
          <w:sz w:val="28"/>
          <w:szCs w:val="28"/>
          <w:lang w:val="en-US"/>
        </w:rPr>
        <w:t>Informatie</w:t>
      </w:r>
      <w:proofErr w:type="spellEnd"/>
      <w:r w:rsidRPr="00FF1A59">
        <w:rPr>
          <w:color w:val="ED7D31" w:themeColor="accent2"/>
          <w:sz w:val="28"/>
          <w:szCs w:val="28"/>
          <w:lang w:val="en-US"/>
        </w:rPr>
        <w:t>:</w:t>
      </w:r>
      <w:bookmarkEnd w:id="2"/>
    </w:p>
    <w:p w14:paraId="44461DD4" w14:textId="2E758B88" w:rsidR="00894127" w:rsidRDefault="00A92F23" w:rsidP="00894127">
      <w:r w:rsidRPr="00A92F23">
        <w:t>De boot zelf is h</w:t>
      </w:r>
      <w:r>
        <w:t>et begin punt van de functies.</w:t>
      </w:r>
    </w:p>
    <w:p w14:paraId="6E76A0C4" w14:textId="60C935FF" w:rsidR="00A92F23" w:rsidRDefault="00A92F23" w:rsidP="00894127">
      <w:r>
        <w:t>Zo moet het communicatie hebben zodat de componenten in de boot met elkaar kunnen praten.</w:t>
      </w:r>
    </w:p>
    <w:p w14:paraId="222974D8" w14:textId="6FB65BED" w:rsidR="00A92F23" w:rsidRDefault="00A92F23" w:rsidP="00894127">
      <w:r>
        <w:t>Beweging door de motoren in de boot.</w:t>
      </w:r>
    </w:p>
    <w:p w14:paraId="513FC897" w14:textId="04607EDD" w:rsidR="0097296E" w:rsidRPr="00A92F23" w:rsidRDefault="00A92F23" w:rsidP="00A92F23">
      <w:r>
        <w:t>En nutsvoorziening voor de stroomvoorziening.</w:t>
      </w:r>
    </w:p>
    <w:p w14:paraId="0C1AF00D" w14:textId="07A394C7" w:rsidR="0097296E" w:rsidRPr="0097296E" w:rsidRDefault="00990621" w:rsidP="0097296E">
      <w:r>
        <w:br w:type="page"/>
      </w:r>
    </w:p>
    <w:p w14:paraId="58130260" w14:textId="1449B6D7" w:rsidR="00584C90" w:rsidRPr="00B1029F" w:rsidRDefault="00894127" w:rsidP="00584C9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BDADBA3" wp14:editId="6CF52999">
            <wp:extent cx="3638550" cy="2114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F54A" w14:textId="716D40B0" w:rsidR="00584C90" w:rsidRPr="00A05458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3" w:name="_Toc88048126"/>
      <w:r>
        <w:rPr>
          <w:color w:val="ED7D31" w:themeColor="accent2"/>
        </w:rPr>
        <w:t>Communicatie</w:t>
      </w:r>
      <w:bookmarkEnd w:id="3"/>
    </w:p>
    <w:p w14:paraId="1BC53987" w14:textId="77777777" w:rsidR="006E74AE" w:rsidRPr="00FF1A59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4" w:name="_Toc88048127"/>
      <w:r w:rsidRPr="00FF1A59">
        <w:rPr>
          <w:color w:val="ED7D31" w:themeColor="accent2"/>
          <w:sz w:val="28"/>
          <w:szCs w:val="28"/>
        </w:rPr>
        <w:t>Informatie:</w:t>
      </w:r>
      <w:bookmarkEnd w:id="4"/>
    </w:p>
    <w:p w14:paraId="344777D7" w14:textId="78924A46" w:rsidR="00B1029F" w:rsidRDefault="00A92F23" w:rsidP="00B1029F">
      <w:r>
        <w:t>De communicatie heeft een Interne en een Externe communicatie functie.</w:t>
      </w:r>
    </w:p>
    <w:p w14:paraId="1F384EC7" w14:textId="1520E363" w:rsidR="00A92F23" w:rsidRDefault="00A92F23" w:rsidP="00B1029F">
      <w:r>
        <w:t>Beide delen gaat met NMEA over het ethernet netwerk.</w:t>
      </w:r>
    </w:p>
    <w:p w14:paraId="29C009CF" w14:textId="26AAC88D" w:rsidR="00A92F23" w:rsidRDefault="00A92F23" w:rsidP="00B1029F">
      <w:r>
        <w:t>De Interne communicatie is tussen de microcontrollers en de componenten.</w:t>
      </w:r>
    </w:p>
    <w:p w14:paraId="00DC9880" w14:textId="1114CF93" w:rsidR="00A92F23" w:rsidRPr="00B1029F" w:rsidRDefault="00A92F23" w:rsidP="00B1029F">
      <w:r>
        <w:t xml:space="preserve">En de Externe communicatie is van een </w:t>
      </w:r>
      <w:proofErr w:type="spellStart"/>
      <w:r>
        <w:t>rasberry</w:t>
      </w:r>
      <w:proofErr w:type="spellEnd"/>
      <w:r>
        <w:t xml:space="preserve"> naar buiten toe zodat het extern kan worden bestuurd.</w:t>
      </w:r>
    </w:p>
    <w:p w14:paraId="4D523420" w14:textId="66E68349" w:rsidR="00B6683B" w:rsidRPr="00B1029F" w:rsidRDefault="00B6683B" w:rsidP="00CF7C90">
      <w:pPr>
        <w:pStyle w:val="Kop2"/>
        <w:rPr>
          <w:color w:val="ED7D31" w:themeColor="accent2"/>
          <w:sz w:val="28"/>
          <w:szCs w:val="28"/>
        </w:rPr>
      </w:pPr>
      <w:bookmarkStart w:id="5" w:name="_Toc88048128"/>
      <w:r w:rsidRPr="00B1029F">
        <w:rPr>
          <w:color w:val="ED7D31" w:themeColor="accent2"/>
          <w:sz w:val="28"/>
          <w:szCs w:val="28"/>
        </w:rPr>
        <w:t>Eisen:</w:t>
      </w:r>
      <w:bookmarkEnd w:id="5"/>
    </w:p>
    <w:p w14:paraId="27A2322F" w14:textId="77777777" w:rsidR="00A92F23" w:rsidRDefault="00A92F23">
      <w:r>
        <w:t>De communicatie loopt over NMEA, en de smart componenten moeten zelf kunnen snappen welk bericht voor hen bedoeld is zodat ze die opdracht kunnen uitvoeren.</w:t>
      </w:r>
    </w:p>
    <w:p w14:paraId="3E5481F8" w14:textId="21AFF35C" w:rsidR="00584C90" w:rsidRPr="00833CB4" w:rsidRDefault="00A92F23">
      <w:r>
        <w:t>De delay van component naar component mag niet langer zijn dan 20ms en de totale duur van bericht versturen naar verwerking mag niet langer duren dan 500ms</w:t>
      </w:r>
      <w:r w:rsidR="00B1029F" w:rsidRPr="00833CB4">
        <w:br w:type="page"/>
      </w:r>
    </w:p>
    <w:p w14:paraId="128F38B6" w14:textId="6A9567C3" w:rsidR="00B1029F" w:rsidRPr="00B1029F" w:rsidRDefault="00B521C0" w:rsidP="00FF1A59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18E08F67" wp14:editId="1A4BD775">
            <wp:extent cx="1343025" cy="21145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B707" w14:textId="073B6F65" w:rsidR="00584C90" w:rsidRDefault="00B521C0" w:rsidP="0097296E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6" w:name="_Toc88048129"/>
      <w:proofErr w:type="spellStart"/>
      <w:r>
        <w:rPr>
          <w:color w:val="ED7D31" w:themeColor="accent2"/>
          <w:lang w:val="en-US"/>
        </w:rPr>
        <w:t>Externe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Communicatie</w:t>
      </w:r>
      <w:bookmarkEnd w:id="6"/>
      <w:proofErr w:type="spellEnd"/>
    </w:p>
    <w:p w14:paraId="4B6ADF31" w14:textId="3375BB53" w:rsidR="006E74AE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7" w:name="_Toc88048130"/>
      <w:r w:rsidRPr="00FF1A59">
        <w:rPr>
          <w:color w:val="ED7D31" w:themeColor="accent2"/>
          <w:sz w:val="28"/>
          <w:szCs w:val="28"/>
        </w:rPr>
        <w:t>Informatie:</w:t>
      </w:r>
      <w:bookmarkEnd w:id="7"/>
    </w:p>
    <w:p w14:paraId="46A021D7" w14:textId="4B8459EA" w:rsidR="00A92F23" w:rsidRPr="00A92F23" w:rsidRDefault="00A92F23" w:rsidP="00A92F23">
      <w:r>
        <w:t>Het berichten sturen van de Externe communicatie is heel belangrijk zodat de sensor data naar buiten kan worden gestuurd. Ook kan je via deze berichten andere belangrijke informatie versturen zoals; batterij percentage.</w:t>
      </w:r>
    </w:p>
    <w:p w14:paraId="65225996" w14:textId="77777777" w:rsidR="00584C90" w:rsidRPr="00FF1A59" w:rsidRDefault="00584C90" w:rsidP="00CF7C90">
      <w:pPr>
        <w:pStyle w:val="Kop2"/>
        <w:rPr>
          <w:color w:val="ED7D31" w:themeColor="accent2"/>
          <w:sz w:val="28"/>
          <w:szCs w:val="28"/>
        </w:rPr>
      </w:pPr>
      <w:bookmarkStart w:id="8" w:name="_Toc88048131"/>
      <w:r w:rsidRPr="00FF1A59">
        <w:rPr>
          <w:color w:val="ED7D31" w:themeColor="accent2"/>
          <w:sz w:val="28"/>
          <w:szCs w:val="28"/>
        </w:rPr>
        <w:t>Eisen:</w:t>
      </w:r>
      <w:bookmarkEnd w:id="8"/>
    </w:p>
    <w:p w14:paraId="09156B27" w14:textId="3B9DA438" w:rsidR="00B1029F" w:rsidRDefault="00A92F23" w:rsidP="00A92F23">
      <w:pPr>
        <w:pStyle w:val="Geenafstand"/>
      </w:pPr>
      <w:r>
        <w:t>De berichten naar buiten worden ook via NMEA verstuurd</w:t>
      </w:r>
      <w:r w:rsidR="00B1029F">
        <w:br w:type="page"/>
      </w:r>
    </w:p>
    <w:p w14:paraId="6DE40AD4" w14:textId="19624BDF" w:rsidR="003C02CC" w:rsidRPr="00B1029F" w:rsidRDefault="003C02CC" w:rsidP="003C02CC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39AAAB56" wp14:editId="295ABF1C">
            <wp:extent cx="3629025" cy="22098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5E26" w14:textId="032754A5" w:rsidR="003C02CC" w:rsidRDefault="003C02CC" w:rsidP="003C02CC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9" w:name="_Toc88048132"/>
      <w:r>
        <w:rPr>
          <w:color w:val="ED7D31" w:themeColor="accent2"/>
          <w:lang w:val="en-US"/>
        </w:rPr>
        <w:t xml:space="preserve">Interne </w:t>
      </w:r>
      <w:proofErr w:type="spellStart"/>
      <w:r>
        <w:rPr>
          <w:color w:val="ED7D31" w:themeColor="accent2"/>
          <w:lang w:val="en-US"/>
        </w:rPr>
        <w:t>Communicatie</w:t>
      </w:r>
      <w:bookmarkEnd w:id="9"/>
      <w:proofErr w:type="spellEnd"/>
    </w:p>
    <w:p w14:paraId="37A8D0D1" w14:textId="24B99E96" w:rsidR="003C02CC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0" w:name="_Toc88048133"/>
      <w:r w:rsidRPr="00FF1A59">
        <w:rPr>
          <w:color w:val="ED7D31" w:themeColor="accent2"/>
          <w:sz w:val="28"/>
          <w:szCs w:val="28"/>
        </w:rPr>
        <w:t>Informatie:</w:t>
      </w:r>
      <w:bookmarkEnd w:id="10"/>
    </w:p>
    <w:p w14:paraId="0005B77E" w14:textId="61BC4722" w:rsidR="009401B1" w:rsidRDefault="009401B1" w:rsidP="009401B1">
      <w:r>
        <w:t xml:space="preserve">De interne communicatie zorgt voor alle communicatie tussen de componenten wat in de boot gebeurt. Dit bijvoorbeeld de </w:t>
      </w:r>
      <w:proofErr w:type="spellStart"/>
      <w:r>
        <w:t>rasberry</w:t>
      </w:r>
      <w:proofErr w:type="spellEnd"/>
      <w:r>
        <w:t xml:space="preserve"> die een bericht ontvangt en dit moet </w:t>
      </w:r>
      <w:proofErr w:type="spellStart"/>
      <w:r>
        <w:t>doorversturen</w:t>
      </w:r>
      <w:proofErr w:type="spellEnd"/>
      <w:r>
        <w:t xml:space="preserve"> naar de motor.</w:t>
      </w:r>
    </w:p>
    <w:p w14:paraId="0F01CC08" w14:textId="4BFCE390" w:rsidR="009401B1" w:rsidRPr="009401B1" w:rsidRDefault="009401B1" w:rsidP="009401B1">
      <w:r>
        <w:t>Dit gaat via het NMEA protocol over een cat6 kabel door het netwerk.</w:t>
      </w:r>
    </w:p>
    <w:p w14:paraId="29662DFA" w14:textId="4321A1E3" w:rsidR="00DB5D83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1" w:name="_Toc88048134"/>
      <w:r w:rsidRPr="00FF1A59">
        <w:rPr>
          <w:color w:val="ED7D31" w:themeColor="accent2"/>
          <w:sz w:val="28"/>
          <w:szCs w:val="28"/>
        </w:rPr>
        <w:t>Eisen:</w:t>
      </w:r>
      <w:bookmarkEnd w:id="11"/>
    </w:p>
    <w:p w14:paraId="7C4C548F" w14:textId="5ED20B92" w:rsidR="009401B1" w:rsidRDefault="009401B1" w:rsidP="009401B1">
      <w:r>
        <w:t>Moet met het NMEA protocol werken</w:t>
      </w:r>
    </w:p>
    <w:p w14:paraId="6C4C9D7B" w14:textId="3FB2E7C6" w:rsidR="009401B1" w:rsidRDefault="009401B1" w:rsidP="009401B1">
      <w:r>
        <w:t>De smart componenten weten welk bericht voor hun is.</w:t>
      </w:r>
    </w:p>
    <w:p w14:paraId="4D727650" w14:textId="4EBA5EC2" w:rsidR="009401B1" w:rsidRDefault="009401B1" w:rsidP="009401B1">
      <w:r>
        <w:t>Delay tussen componenten niet meer dan 20ms</w:t>
      </w:r>
    </w:p>
    <w:p w14:paraId="7D1D225D" w14:textId="77777777" w:rsidR="009401B1" w:rsidRPr="009401B1" w:rsidRDefault="009401B1" w:rsidP="009401B1"/>
    <w:sectPr w:rsidR="009401B1" w:rsidRPr="009401B1" w:rsidSect="0088721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F0CBF" w14:textId="77777777" w:rsidR="00636801" w:rsidRDefault="00636801" w:rsidP="0088721D">
      <w:pPr>
        <w:spacing w:after="0" w:line="240" w:lineRule="auto"/>
      </w:pPr>
      <w:r>
        <w:separator/>
      </w:r>
    </w:p>
  </w:endnote>
  <w:endnote w:type="continuationSeparator" w:id="0">
    <w:p w14:paraId="4A20145E" w14:textId="77777777" w:rsidR="00636801" w:rsidRDefault="00636801" w:rsidP="008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863261"/>
      <w:docPartObj>
        <w:docPartGallery w:val="Page Numbers (Bottom of Page)"/>
        <w:docPartUnique/>
      </w:docPartObj>
    </w:sdtPr>
    <w:sdtEndPr/>
    <w:sdtContent>
      <w:p w14:paraId="7028F622" w14:textId="6430FF28" w:rsidR="00584C90" w:rsidRDefault="00584C9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4F910C" wp14:editId="5553180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6A47" w14:textId="77777777" w:rsidR="00584C90" w:rsidRDefault="00584C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14F910C" id="Rechthoek 4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e3BNR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47C6A47" w14:textId="77777777" w:rsidR="00584C90" w:rsidRDefault="00584C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FE20C" w14:textId="77777777" w:rsidR="00636801" w:rsidRDefault="00636801" w:rsidP="0088721D">
      <w:pPr>
        <w:spacing w:after="0" w:line="240" w:lineRule="auto"/>
      </w:pPr>
      <w:r>
        <w:separator/>
      </w:r>
    </w:p>
  </w:footnote>
  <w:footnote w:type="continuationSeparator" w:id="0">
    <w:p w14:paraId="17CCE555" w14:textId="77777777" w:rsidR="00636801" w:rsidRDefault="00636801" w:rsidP="0088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BE0B" w14:textId="6DBC23C9" w:rsidR="0088721D" w:rsidRDefault="0088721D" w:rsidP="0088721D">
    <w:pPr>
      <w:pStyle w:val="Koptekst"/>
    </w:pPr>
    <w:r>
      <w:t>Door: Aquabots modelvaartuig bedieningssysteem</w:t>
    </w:r>
    <w:r>
      <w:tab/>
      <w:t xml:space="preserve">Datum: </w:t>
    </w:r>
    <w:r w:rsidR="00656D5E">
      <w:t>26</w:t>
    </w:r>
    <w:r>
      <w:t>-10-2021</w:t>
    </w:r>
  </w:p>
  <w:p w14:paraId="4B57F2EF" w14:textId="77777777" w:rsidR="0088721D" w:rsidRPr="0088721D" w:rsidRDefault="0088721D" w:rsidP="0088721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BF3"/>
    <w:multiLevelType w:val="hybridMultilevel"/>
    <w:tmpl w:val="D24C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AD1"/>
    <w:multiLevelType w:val="hybridMultilevel"/>
    <w:tmpl w:val="758C0AD8"/>
    <w:lvl w:ilvl="0" w:tplc="E130A5C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11957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5704"/>
    <w:multiLevelType w:val="hybridMultilevel"/>
    <w:tmpl w:val="A1C2F7EC"/>
    <w:lvl w:ilvl="0" w:tplc="0870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0F0"/>
    <w:multiLevelType w:val="hybridMultilevel"/>
    <w:tmpl w:val="40CC1C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454C"/>
    <w:multiLevelType w:val="hybridMultilevel"/>
    <w:tmpl w:val="9634D1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02FD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91038"/>
    <w:multiLevelType w:val="hybridMultilevel"/>
    <w:tmpl w:val="9EF0E826"/>
    <w:lvl w:ilvl="0" w:tplc="FCA8547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F"/>
    <w:rsid w:val="00045481"/>
    <w:rsid w:val="00071B05"/>
    <w:rsid w:val="00072DC2"/>
    <w:rsid w:val="000A7D0C"/>
    <w:rsid w:val="00231F0F"/>
    <w:rsid w:val="0025649E"/>
    <w:rsid w:val="0035218F"/>
    <w:rsid w:val="003C02CC"/>
    <w:rsid w:val="00473A1F"/>
    <w:rsid w:val="004E7A60"/>
    <w:rsid w:val="00584C90"/>
    <w:rsid w:val="00636801"/>
    <w:rsid w:val="00656D5E"/>
    <w:rsid w:val="006E74AE"/>
    <w:rsid w:val="006F0E5F"/>
    <w:rsid w:val="007F5E09"/>
    <w:rsid w:val="00833CB4"/>
    <w:rsid w:val="00841541"/>
    <w:rsid w:val="0086715C"/>
    <w:rsid w:val="0088721D"/>
    <w:rsid w:val="00894127"/>
    <w:rsid w:val="009401B1"/>
    <w:rsid w:val="0097296E"/>
    <w:rsid w:val="00990621"/>
    <w:rsid w:val="00A05458"/>
    <w:rsid w:val="00A92F23"/>
    <w:rsid w:val="00AD699D"/>
    <w:rsid w:val="00AF68B2"/>
    <w:rsid w:val="00B1029F"/>
    <w:rsid w:val="00B521C0"/>
    <w:rsid w:val="00B6683B"/>
    <w:rsid w:val="00C52AF0"/>
    <w:rsid w:val="00CF7C90"/>
    <w:rsid w:val="00D93B1C"/>
    <w:rsid w:val="00DB5D83"/>
    <w:rsid w:val="00E008EA"/>
    <w:rsid w:val="00E21D76"/>
    <w:rsid w:val="00E70CEC"/>
    <w:rsid w:val="00E95BCF"/>
    <w:rsid w:val="00EF1FB5"/>
    <w:rsid w:val="00F433E6"/>
    <w:rsid w:val="00F442AB"/>
    <w:rsid w:val="00F447D3"/>
    <w:rsid w:val="00F9028E"/>
    <w:rsid w:val="00F97879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6D2F7"/>
  <w15:chartTrackingRefBased/>
  <w15:docId w15:val="{16BFC319-6FD2-4664-A07D-0B7EB57A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721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721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721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721D"/>
  </w:style>
  <w:style w:type="paragraph" w:styleId="Voettekst">
    <w:name w:val="footer"/>
    <w:basedOn w:val="Standaard"/>
    <w:link w:val="Voet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721D"/>
  </w:style>
  <w:style w:type="character" w:customStyle="1" w:styleId="Kop2Char">
    <w:name w:val="Kop 2 Char"/>
    <w:basedOn w:val="Standaardalinea-lettertype"/>
    <w:link w:val="Kop2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C9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584C90"/>
  </w:style>
  <w:style w:type="character" w:customStyle="1" w:styleId="eop">
    <w:name w:val="eop"/>
    <w:basedOn w:val="Standaardalinea-lettertype"/>
    <w:rsid w:val="00584C90"/>
  </w:style>
  <w:style w:type="character" w:customStyle="1" w:styleId="spellingerror">
    <w:name w:val="spellingerror"/>
    <w:basedOn w:val="Standaardalinea-lettertype"/>
    <w:rsid w:val="00584C90"/>
  </w:style>
  <w:style w:type="paragraph" w:styleId="Inhopg1">
    <w:name w:val="toc 1"/>
    <w:basedOn w:val="Standaard"/>
    <w:next w:val="Standaard"/>
    <w:autoRedefine/>
    <w:uiPriority w:val="39"/>
    <w:unhideWhenUsed/>
    <w:rsid w:val="00F902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028E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F7C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DC54-7D62-4F08-8D02-7F31F370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decompositie Eindmaas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decompositie Eindmaas</dc:title>
  <dc:subject>Projectgroep: Aquabots modelvaartuig bedieningssysteem</dc:subject>
  <dc:creator>Jia-jie Yeh               Timo de Haan    Wouter van Huut Mick Vermeulen             Bryan Chung</dc:creator>
  <cp:keywords/>
  <dc:description/>
  <cp:lastModifiedBy>Wouter</cp:lastModifiedBy>
  <cp:revision>8</cp:revision>
  <dcterms:created xsi:type="dcterms:W3CDTF">2021-10-26T21:29:00Z</dcterms:created>
  <dcterms:modified xsi:type="dcterms:W3CDTF">2021-12-02T11:38:00Z</dcterms:modified>
</cp:coreProperties>
</file>