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3989170"/>
        <w:docPartObj>
          <w:docPartGallery w:val="Cover Pages"/>
          <w:docPartUnique/>
        </w:docPartObj>
      </w:sdtPr>
      <w:sdtContent>
        <w:p w14:paraId="5E107F20" w14:textId="3C2859FC" w:rsidR="0088721D" w:rsidRDefault="0088721D">
          <w:r>
            <w:rPr>
              <w:noProof/>
            </w:rPr>
            <mc:AlternateContent>
              <mc:Choice Requires="wps">
                <w:drawing>
                  <wp:anchor distT="0" distB="0" distL="114300" distR="114300" simplePos="0" relativeHeight="251659264" behindDoc="0" locked="0" layoutInCell="1" allowOverlap="1" wp14:anchorId="3C1AEA5F" wp14:editId="6F9E0BFC">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181"/>
                                  <w:gridCol w:w="1887"/>
                                </w:tblGrid>
                                <w:tr w:rsidR="0088721D" w14:paraId="0BBB2083" w14:textId="77777777">
                                  <w:trPr>
                                    <w:jc w:val="center"/>
                                  </w:trPr>
                                  <w:tc>
                                    <w:tcPr>
                                      <w:tcW w:w="2568" w:type="pct"/>
                                      <w:vAlign w:val="center"/>
                                    </w:tcPr>
                                    <w:p w14:paraId="6FADF0F9" w14:textId="1FF4ED35" w:rsidR="0088721D" w:rsidRDefault="0088721D">
                                      <w:pPr>
                                        <w:jc w:val="right"/>
                                      </w:pPr>
                                      <w:r>
                                        <w:t> </w:t>
                                      </w:r>
                                      <w:r>
                                        <w:rPr>
                                          <w:noProof/>
                                        </w:rPr>
                                        <w:drawing>
                                          <wp:inline distT="0" distB="0" distL="0" distR="0" wp14:anchorId="453AD605" wp14:editId="02E21229">
                                            <wp:extent cx="4706255" cy="18859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031" cy="189948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F0261DC" w14:textId="0C543FB5"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713A39" w14:textId="1E7BC753" w:rsidR="0088721D" w:rsidRDefault="0088721D">
                                          <w:pPr>
                                            <w:jc w:val="right"/>
                                            <w:rPr>
                                              <w:sz w:val="24"/>
                                              <w:szCs w:val="24"/>
                                            </w:rPr>
                                          </w:pPr>
                                          <w:r>
                                            <w:rPr>
                                              <w:color w:val="000000" w:themeColor="text1"/>
                                              <w:sz w:val="24"/>
                                              <w:szCs w:val="24"/>
                                            </w:rPr>
                                            <w:t>Aquabots modelvaartuig bedieningssysteem</w:t>
                                          </w:r>
                                        </w:p>
                                      </w:sdtContent>
                                    </w:sdt>
                                  </w:tc>
                                  <w:tc>
                                    <w:tcPr>
                                      <w:tcW w:w="2432"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ECFFCE7" w14:textId="2EE89325" w:rsidR="0088721D" w:rsidRPr="0088721D" w:rsidRDefault="0088721D">
                                          <w:pPr>
                                            <w:pStyle w:val="Geenafstand"/>
                                            <w:rPr>
                                              <w:color w:val="ED7D31" w:themeColor="accent2"/>
                                              <w:sz w:val="26"/>
                                              <w:szCs w:val="26"/>
                                            </w:rPr>
                                          </w:pPr>
                                          <w:r w:rsidRPr="0088721D">
                                            <w:rPr>
                                              <w:color w:val="ED7D31" w:themeColor="accent2"/>
                                              <w:sz w:val="26"/>
                                              <w:szCs w:val="26"/>
                                            </w:rPr>
                                            <w:t xml:space="preserve">Jia-jie Yeh </w:t>
                                          </w:r>
                                          <w:r>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Wouter van Huut Mick Vermeulen</w:t>
                                          </w:r>
                                        </w:p>
                                      </w:sdtContent>
                                    </w:sdt>
                                    <w:p w14:paraId="6C261331" w14:textId="77777777" w:rsidR="0088721D" w:rsidRDefault="0088721D">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[Cursustitel]</w:t>
                                          </w:r>
                                        </w:sdtContent>
                                      </w:sdt>
                                    </w:p>
                                  </w:tc>
                                </w:tr>
                              </w:tbl>
                              <w:p w14:paraId="24DAEFAC" w14:textId="77777777" w:rsidR="0088721D" w:rsidRDefault="00887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1AEA5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181"/>
                            <w:gridCol w:w="1887"/>
                          </w:tblGrid>
                          <w:tr w:rsidR="0088721D" w14:paraId="0BBB2083" w14:textId="77777777">
                            <w:trPr>
                              <w:jc w:val="center"/>
                            </w:trPr>
                            <w:tc>
                              <w:tcPr>
                                <w:tcW w:w="2568" w:type="pct"/>
                                <w:vAlign w:val="center"/>
                              </w:tcPr>
                              <w:p w14:paraId="6FADF0F9" w14:textId="1FF4ED35" w:rsidR="0088721D" w:rsidRDefault="0088721D">
                                <w:pPr>
                                  <w:jc w:val="right"/>
                                </w:pPr>
                                <w:r>
                                  <w:t> </w:t>
                                </w:r>
                                <w:r>
                                  <w:rPr>
                                    <w:noProof/>
                                  </w:rPr>
                                  <w:drawing>
                                    <wp:inline distT="0" distB="0" distL="0" distR="0" wp14:anchorId="453AD605" wp14:editId="02E21229">
                                      <wp:extent cx="4706255" cy="18859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031" cy="1899485"/>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F0261DC" w14:textId="0C543FB5"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9713A39" w14:textId="1E7BC753" w:rsidR="0088721D" w:rsidRDefault="0088721D">
                                    <w:pPr>
                                      <w:jc w:val="right"/>
                                      <w:rPr>
                                        <w:sz w:val="24"/>
                                        <w:szCs w:val="24"/>
                                      </w:rPr>
                                    </w:pPr>
                                    <w:r>
                                      <w:rPr>
                                        <w:color w:val="000000" w:themeColor="text1"/>
                                        <w:sz w:val="24"/>
                                        <w:szCs w:val="24"/>
                                      </w:rPr>
                                      <w:t>Aquabots modelvaartuig bedieningssysteem</w:t>
                                    </w:r>
                                  </w:p>
                                </w:sdtContent>
                              </w:sdt>
                            </w:tc>
                            <w:tc>
                              <w:tcPr>
                                <w:tcW w:w="2432"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ECFFCE7" w14:textId="2EE89325" w:rsidR="0088721D" w:rsidRPr="0088721D" w:rsidRDefault="0088721D">
                                    <w:pPr>
                                      <w:pStyle w:val="Geenafstand"/>
                                      <w:rPr>
                                        <w:color w:val="ED7D31" w:themeColor="accent2"/>
                                        <w:sz w:val="26"/>
                                        <w:szCs w:val="26"/>
                                      </w:rPr>
                                    </w:pPr>
                                    <w:r w:rsidRPr="0088721D">
                                      <w:rPr>
                                        <w:color w:val="ED7D31" w:themeColor="accent2"/>
                                        <w:sz w:val="26"/>
                                        <w:szCs w:val="26"/>
                                      </w:rPr>
                                      <w:t xml:space="preserve">Jia-jie Yeh </w:t>
                                    </w:r>
                                    <w:r>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Wouter van Huut Mick Vermeulen</w:t>
                                    </w:r>
                                  </w:p>
                                </w:sdtContent>
                              </w:sdt>
                              <w:p w14:paraId="6C261331" w14:textId="77777777" w:rsidR="0088721D" w:rsidRDefault="0088721D">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[Cursustitel]</w:t>
                                    </w:r>
                                  </w:sdtContent>
                                </w:sdt>
                              </w:p>
                            </w:tc>
                          </w:tr>
                        </w:tbl>
                        <w:p w14:paraId="24DAEFAC" w14:textId="77777777" w:rsidR="0088721D" w:rsidRDefault="0088721D"/>
                      </w:txbxContent>
                    </v:textbox>
                    <w10:wrap anchorx="page" anchory="page"/>
                  </v:shape>
                </w:pict>
              </mc:Fallback>
            </mc:AlternateContent>
          </w:r>
          <w:r>
            <w:br w:type="page"/>
          </w:r>
        </w:p>
      </w:sdtContent>
    </w:sdt>
    <w:sdt>
      <w:sdtPr>
        <w:id w:val="619999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99B787" w14:textId="5F1D4B29" w:rsidR="0088721D" w:rsidRPr="00A05458" w:rsidRDefault="0088721D">
          <w:pPr>
            <w:pStyle w:val="Kopvaninhoudsopgave"/>
            <w:rPr>
              <w:color w:val="ED7D31" w:themeColor="accent2"/>
            </w:rPr>
          </w:pPr>
          <w:r w:rsidRPr="00A05458">
            <w:rPr>
              <w:color w:val="ED7D31" w:themeColor="accent2"/>
            </w:rPr>
            <w:t>Inhoud</w:t>
          </w:r>
        </w:p>
        <w:p w14:paraId="30D5F9D1" w14:textId="6B568F3E" w:rsidR="00F9028E" w:rsidRDefault="0088721D">
          <w:pPr>
            <w:pStyle w:val="Inhopg1"/>
            <w:tabs>
              <w:tab w:val="left" w:pos="440"/>
              <w:tab w:val="right" w:leader="dot" w:pos="9016"/>
            </w:tabs>
            <w:rPr>
              <w:noProof/>
            </w:rPr>
          </w:pPr>
          <w:r>
            <w:fldChar w:fldCharType="begin"/>
          </w:r>
          <w:r>
            <w:instrText xml:space="preserve"> TOC \o "1-3" \h \z \u </w:instrText>
          </w:r>
          <w:r>
            <w:fldChar w:fldCharType="separate"/>
          </w:r>
          <w:hyperlink w:anchor="_Toc84974681" w:history="1">
            <w:r w:rsidR="00F9028E" w:rsidRPr="00E61235">
              <w:rPr>
                <w:rStyle w:val="Hyperlink"/>
                <w:noProof/>
              </w:rPr>
              <w:t>1.</w:t>
            </w:r>
            <w:r w:rsidR="00F9028E">
              <w:rPr>
                <w:noProof/>
              </w:rPr>
              <w:tab/>
            </w:r>
            <w:r w:rsidR="00F9028E" w:rsidRPr="00E61235">
              <w:rPr>
                <w:rStyle w:val="Hyperlink"/>
                <w:noProof/>
              </w:rPr>
              <w:t>Payload</w:t>
            </w:r>
            <w:r w:rsidR="00F9028E">
              <w:rPr>
                <w:noProof/>
                <w:webHidden/>
              </w:rPr>
              <w:tab/>
            </w:r>
            <w:r w:rsidR="00F9028E">
              <w:rPr>
                <w:noProof/>
                <w:webHidden/>
              </w:rPr>
              <w:fldChar w:fldCharType="begin"/>
            </w:r>
            <w:r w:rsidR="00F9028E">
              <w:rPr>
                <w:noProof/>
                <w:webHidden/>
              </w:rPr>
              <w:instrText xml:space="preserve"> PAGEREF _Toc84974681 \h </w:instrText>
            </w:r>
            <w:r w:rsidR="00F9028E">
              <w:rPr>
                <w:noProof/>
                <w:webHidden/>
              </w:rPr>
            </w:r>
            <w:r w:rsidR="00F9028E">
              <w:rPr>
                <w:noProof/>
                <w:webHidden/>
              </w:rPr>
              <w:fldChar w:fldCharType="separate"/>
            </w:r>
            <w:r w:rsidR="00F9028E">
              <w:rPr>
                <w:noProof/>
                <w:webHidden/>
              </w:rPr>
              <w:t>2</w:t>
            </w:r>
            <w:r w:rsidR="00F9028E">
              <w:rPr>
                <w:noProof/>
                <w:webHidden/>
              </w:rPr>
              <w:fldChar w:fldCharType="end"/>
            </w:r>
          </w:hyperlink>
        </w:p>
        <w:p w14:paraId="1BDD8DBC" w14:textId="747EF164" w:rsidR="00F9028E" w:rsidRDefault="00F9028E">
          <w:pPr>
            <w:pStyle w:val="Inhopg1"/>
            <w:tabs>
              <w:tab w:val="left" w:pos="440"/>
              <w:tab w:val="right" w:leader="dot" w:pos="9016"/>
            </w:tabs>
            <w:rPr>
              <w:noProof/>
            </w:rPr>
          </w:pPr>
          <w:hyperlink w:anchor="_Toc84974682" w:history="1">
            <w:r w:rsidRPr="00E61235">
              <w:rPr>
                <w:rStyle w:val="Hyperlink"/>
                <w:noProof/>
              </w:rPr>
              <w:t>2.</w:t>
            </w:r>
            <w:r>
              <w:rPr>
                <w:noProof/>
              </w:rPr>
              <w:tab/>
            </w:r>
            <w:r w:rsidRPr="00E61235">
              <w:rPr>
                <w:rStyle w:val="Hyperlink"/>
                <w:noProof/>
              </w:rPr>
              <w:t>Nutsvoorziening</w:t>
            </w:r>
            <w:r>
              <w:rPr>
                <w:noProof/>
                <w:webHidden/>
              </w:rPr>
              <w:tab/>
            </w:r>
            <w:r>
              <w:rPr>
                <w:noProof/>
                <w:webHidden/>
              </w:rPr>
              <w:fldChar w:fldCharType="begin"/>
            </w:r>
            <w:r>
              <w:rPr>
                <w:noProof/>
                <w:webHidden/>
              </w:rPr>
              <w:instrText xml:space="preserve"> PAGEREF _Toc84974682 \h </w:instrText>
            </w:r>
            <w:r>
              <w:rPr>
                <w:noProof/>
                <w:webHidden/>
              </w:rPr>
            </w:r>
            <w:r>
              <w:rPr>
                <w:noProof/>
                <w:webHidden/>
              </w:rPr>
              <w:fldChar w:fldCharType="separate"/>
            </w:r>
            <w:r>
              <w:rPr>
                <w:noProof/>
                <w:webHidden/>
              </w:rPr>
              <w:t>3</w:t>
            </w:r>
            <w:r>
              <w:rPr>
                <w:noProof/>
                <w:webHidden/>
              </w:rPr>
              <w:fldChar w:fldCharType="end"/>
            </w:r>
          </w:hyperlink>
        </w:p>
        <w:p w14:paraId="1D9331BA" w14:textId="4D7A6CC5" w:rsidR="00F9028E" w:rsidRDefault="00F9028E">
          <w:pPr>
            <w:pStyle w:val="Inhopg1"/>
            <w:tabs>
              <w:tab w:val="left" w:pos="440"/>
              <w:tab w:val="right" w:leader="dot" w:pos="9016"/>
            </w:tabs>
            <w:rPr>
              <w:noProof/>
            </w:rPr>
          </w:pPr>
          <w:hyperlink w:anchor="_Toc84974683" w:history="1">
            <w:r w:rsidRPr="00E61235">
              <w:rPr>
                <w:rStyle w:val="Hyperlink"/>
                <w:noProof/>
              </w:rPr>
              <w:t>3.</w:t>
            </w:r>
            <w:r>
              <w:rPr>
                <w:noProof/>
              </w:rPr>
              <w:tab/>
            </w:r>
            <w:r w:rsidRPr="00E61235">
              <w:rPr>
                <w:rStyle w:val="Hyperlink"/>
                <w:noProof/>
              </w:rPr>
              <w:t>Ethernet netwerk Communicatie</w:t>
            </w:r>
            <w:r>
              <w:rPr>
                <w:noProof/>
                <w:webHidden/>
              </w:rPr>
              <w:tab/>
            </w:r>
            <w:r>
              <w:rPr>
                <w:noProof/>
                <w:webHidden/>
              </w:rPr>
              <w:fldChar w:fldCharType="begin"/>
            </w:r>
            <w:r>
              <w:rPr>
                <w:noProof/>
                <w:webHidden/>
              </w:rPr>
              <w:instrText xml:space="preserve"> PAGEREF _Toc84974683 \h </w:instrText>
            </w:r>
            <w:r>
              <w:rPr>
                <w:noProof/>
                <w:webHidden/>
              </w:rPr>
            </w:r>
            <w:r>
              <w:rPr>
                <w:noProof/>
                <w:webHidden/>
              </w:rPr>
              <w:fldChar w:fldCharType="separate"/>
            </w:r>
            <w:r>
              <w:rPr>
                <w:noProof/>
                <w:webHidden/>
              </w:rPr>
              <w:t>4</w:t>
            </w:r>
            <w:r>
              <w:rPr>
                <w:noProof/>
                <w:webHidden/>
              </w:rPr>
              <w:fldChar w:fldCharType="end"/>
            </w:r>
          </w:hyperlink>
        </w:p>
        <w:p w14:paraId="32E76A8A" w14:textId="14B0F734" w:rsidR="00F9028E" w:rsidRDefault="00F9028E">
          <w:pPr>
            <w:pStyle w:val="Inhopg1"/>
            <w:tabs>
              <w:tab w:val="left" w:pos="440"/>
              <w:tab w:val="right" w:leader="dot" w:pos="9016"/>
            </w:tabs>
            <w:rPr>
              <w:noProof/>
            </w:rPr>
          </w:pPr>
          <w:hyperlink w:anchor="_Toc84974684" w:history="1">
            <w:r w:rsidRPr="00E61235">
              <w:rPr>
                <w:rStyle w:val="Hyperlink"/>
                <w:noProof/>
                <w:lang w:val="en-US"/>
              </w:rPr>
              <w:t>4.</w:t>
            </w:r>
            <w:r>
              <w:rPr>
                <w:noProof/>
              </w:rPr>
              <w:tab/>
            </w:r>
            <w:r w:rsidRPr="00E61235">
              <w:rPr>
                <w:rStyle w:val="Hyperlink"/>
                <w:noProof/>
                <w:lang w:val="en-US"/>
              </w:rPr>
              <w:t>Varen</w:t>
            </w:r>
            <w:r>
              <w:rPr>
                <w:noProof/>
                <w:webHidden/>
              </w:rPr>
              <w:tab/>
            </w:r>
            <w:r>
              <w:rPr>
                <w:noProof/>
                <w:webHidden/>
              </w:rPr>
              <w:fldChar w:fldCharType="begin"/>
            </w:r>
            <w:r>
              <w:rPr>
                <w:noProof/>
                <w:webHidden/>
              </w:rPr>
              <w:instrText xml:space="preserve"> PAGEREF _Toc84974684 \h </w:instrText>
            </w:r>
            <w:r>
              <w:rPr>
                <w:noProof/>
                <w:webHidden/>
              </w:rPr>
            </w:r>
            <w:r>
              <w:rPr>
                <w:noProof/>
                <w:webHidden/>
              </w:rPr>
              <w:fldChar w:fldCharType="separate"/>
            </w:r>
            <w:r>
              <w:rPr>
                <w:noProof/>
                <w:webHidden/>
              </w:rPr>
              <w:t>5</w:t>
            </w:r>
            <w:r>
              <w:rPr>
                <w:noProof/>
                <w:webHidden/>
              </w:rPr>
              <w:fldChar w:fldCharType="end"/>
            </w:r>
          </w:hyperlink>
        </w:p>
        <w:p w14:paraId="732270C9" w14:textId="72EEEBEC" w:rsidR="0088721D" w:rsidRDefault="0088721D">
          <w:r>
            <w:rPr>
              <w:b/>
              <w:bCs/>
            </w:rPr>
            <w:fldChar w:fldCharType="end"/>
          </w:r>
        </w:p>
      </w:sdtContent>
    </w:sdt>
    <w:p w14:paraId="1D1ED20E" w14:textId="616A082F" w:rsidR="00C52AF0" w:rsidRDefault="00C52AF0"/>
    <w:p w14:paraId="3BC8EE8C" w14:textId="2674489A" w:rsidR="0088721D" w:rsidRDefault="0088721D"/>
    <w:p w14:paraId="56120A52" w14:textId="0D22C57B" w:rsidR="0088721D" w:rsidRDefault="0088721D"/>
    <w:p w14:paraId="09FEC36C" w14:textId="0D9BC182" w:rsidR="0088721D" w:rsidRDefault="0088721D"/>
    <w:p w14:paraId="2B5B3F57" w14:textId="6699BF66" w:rsidR="0088721D" w:rsidRDefault="0088721D"/>
    <w:p w14:paraId="3350A13E" w14:textId="3746A4A9" w:rsidR="0088721D" w:rsidRDefault="0088721D"/>
    <w:p w14:paraId="2C27B8C5" w14:textId="0AE81B16" w:rsidR="0088721D" w:rsidRDefault="0088721D"/>
    <w:p w14:paraId="0563D358" w14:textId="61AF7ADC" w:rsidR="0088721D" w:rsidRDefault="0088721D"/>
    <w:p w14:paraId="240923FD" w14:textId="0DB66121" w:rsidR="0088721D" w:rsidRDefault="0088721D"/>
    <w:p w14:paraId="28B8D5A7" w14:textId="55E93704" w:rsidR="0088721D" w:rsidRDefault="0088721D"/>
    <w:p w14:paraId="27697185" w14:textId="1A6EA1B3" w:rsidR="0088721D" w:rsidRDefault="00473A1F">
      <w:r>
        <w:rPr>
          <w:noProof/>
        </w:rPr>
        <w:drawing>
          <wp:inline distT="0" distB="0" distL="0" distR="0" wp14:anchorId="23174D02" wp14:editId="55834A58">
            <wp:extent cx="5731510" cy="4061460"/>
            <wp:effectExtent l="0" t="0" r="0" b="0"/>
            <wp:docPr id="7" name="Afbeelding 7" descr="Inhoudsopgave - brouw-bier.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oudsopgave - brouw-bier.n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61460"/>
                    </a:xfrm>
                    <a:prstGeom prst="rect">
                      <a:avLst/>
                    </a:prstGeom>
                    <a:noFill/>
                    <a:ln>
                      <a:noFill/>
                    </a:ln>
                  </pic:spPr>
                </pic:pic>
              </a:graphicData>
            </a:graphic>
          </wp:inline>
        </w:drawing>
      </w:r>
    </w:p>
    <w:p w14:paraId="213E0C59" w14:textId="77777777" w:rsidR="00473A1F" w:rsidRDefault="00473A1F"/>
    <w:p w14:paraId="68B7CCAF" w14:textId="6E3437FD" w:rsidR="0088721D" w:rsidRDefault="0088721D"/>
    <w:p w14:paraId="6454E855" w14:textId="2861F5CC" w:rsidR="0088721D" w:rsidRDefault="0088721D"/>
    <w:p w14:paraId="511F62AF" w14:textId="3C19A9AB" w:rsidR="0088721D" w:rsidRDefault="0088721D"/>
    <w:p w14:paraId="696B90AE" w14:textId="322795CF" w:rsidR="0088721D" w:rsidRPr="00A05458" w:rsidRDefault="0088721D" w:rsidP="006F0E5F">
      <w:pPr>
        <w:pStyle w:val="Kop1"/>
        <w:numPr>
          <w:ilvl w:val="0"/>
          <w:numId w:val="2"/>
        </w:numPr>
        <w:rPr>
          <w:color w:val="ED7D31" w:themeColor="accent2"/>
        </w:rPr>
      </w:pPr>
      <w:bookmarkStart w:id="0" w:name="_Toc84974681"/>
      <w:r w:rsidRPr="00A05458">
        <w:rPr>
          <w:color w:val="ED7D31" w:themeColor="accent2"/>
        </w:rPr>
        <w:drawing>
          <wp:anchor distT="0" distB="0" distL="114300" distR="114300" simplePos="0" relativeHeight="251661312" behindDoc="0" locked="0" layoutInCell="1" allowOverlap="1" wp14:anchorId="1C03C5E7" wp14:editId="57CBFFD7">
            <wp:simplePos x="0" y="0"/>
            <wp:positionH relativeFrom="column">
              <wp:posOffset>763270</wp:posOffset>
            </wp:positionH>
            <wp:positionV relativeFrom="paragraph">
              <wp:posOffset>0</wp:posOffset>
            </wp:positionV>
            <wp:extent cx="4743450" cy="24447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929" t="18852" r="10256" b="10334"/>
                    <a:stretch/>
                  </pic:blipFill>
                  <pic:spPr bwMode="auto">
                    <a:xfrm>
                      <a:off x="0" y="0"/>
                      <a:ext cx="4743450" cy="2444750"/>
                    </a:xfrm>
                    <a:prstGeom prst="rect">
                      <a:avLst/>
                    </a:prstGeom>
                    <a:ln>
                      <a:noFill/>
                    </a:ln>
                    <a:extLst>
                      <a:ext uri="{53640926-AAD7-44D8-BBD7-CCE9431645EC}">
                        <a14:shadowObscured xmlns:a14="http://schemas.microsoft.com/office/drawing/2010/main"/>
                      </a:ext>
                    </a:extLst>
                  </pic:spPr>
                </pic:pic>
              </a:graphicData>
            </a:graphic>
          </wp:anchor>
        </w:drawing>
      </w:r>
      <w:r w:rsidRPr="00A05458">
        <w:rPr>
          <w:color w:val="ED7D31" w:themeColor="accent2"/>
        </w:rPr>
        <w:t>Payload</w:t>
      </w:r>
      <w:bookmarkEnd w:id="0"/>
    </w:p>
    <w:p w14:paraId="33AB044F" w14:textId="77777777" w:rsidR="00071B05" w:rsidRPr="00071B05" w:rsidRDefault="00071B05" w:rsidP="00841541">
      <w:pPr>
        <w:pStyle w:val="Geenafstand"/>
      </w:pPr>
    </w:p>
    <w:p w14:paraId="69BB990D" w14:textId="67C9D7E1" w:rsidR="00F447D3" w:rsidRDefault="0088721D" w:rsidP="00841541">
      <w:pPr>
        <w:pStyle w:val="Geenafstand"/>
      </w:pPr>
      <w:r>
        <w:t>De payload is iets dat mee kan in de eindmaas, denk hier bijvoorbeeld aan meetapparatuur.</w:t>
      </w:r>
      <w:r>
        <w:br/>
        <w:t>Hij heeft een relatie met de nutsvoorziening de payload</w:t>
      </w:r>
      <w:r w:rsidR="00EF1FB5">
        <w:t>,</w:t>
      </w:r>
      <w:r>
        <w:t xml:space="preserve"> maakt gebruik van ruimte en stroom van de nutsvoorziening. </w:t>
      </w:r>
    </w:p>
    <w:p w14:paraId="456BCB26" w14:textId="77777777" w:rsidR="00F433E6" w:rsidRDefault="00F433E6" w:rsidP="00841541">
      <w:pPr>
        <w:pStyle w:val="Geenafstand"/>
      </w:pPr>
    </w:p>
    <w:p w14:paraId="3C6D1478" w14:textId="77777777" w:rsidR="00F433E6" w:rsidRDefault="0088721D" w:rsidP="00841541">
      <w:pPr>
        <w:pStyle w:val="Geenafstand"/>
      </w:pPr>
      <w:r>
        <w:t>Ook kan er een relatie gelegd worden met de communicatie/netwerk dit is afhankelijk van de payload of hij dat in zijn functie heeft.</w:t>
      </w:r>
    </w:p>
    <w:p w14:paraId="5E9A4CEF" w14:textId="535D46AC" w:rsidR="0088721D" w:rsidRDefault="0088721D" w:rsidP="00841541">
      <w:pPr>
        <w:pStyle w:val="Geenafstand"/>
      </w:pPr>
      <w:r>
        <w:br/>
        <w:t>Verstoringen of invloeden op de payload kunnen zijn: geen stroom, water in de ruimtevoorziening of kapotte kabel.</w:t>
      </w:r>
    </w:p>
    <w:p w14:paraId="608651FA" w14:textId="77777777" w:rsidR="0088721D" w:rsidRDefault="0088721D" w:rsidP="0088721D"/>
    <w:p w14:paraId="3F8ED3A5" w14:textId="655A4891" w:rsidR="0088721D" w:rsidRDefault="0088721D"/>
    <w:p w14:paraId="539EC488" w14:textId="0CE677CA" w:rsidR="0088721D" w:rsidRDefault="0088721D"/>
    <w:p w14:paraId="008E46D2" w14:textId="6D3F8FDF" w:rsidR="0088721D" w:rsidRDefault="0088721D"/>
    <w:p w14:paraId="3A7F56F3" w14:textId="42376DBC" w:rsidR="0088721D" w:rsidRDefault="0088721D"/>
    <w:p w14:paraId="58130260" w14:textId="77777777" w:rsidR="00584C90" w:rsidRDefault="00584C90" w:rsidP="00584C90">
      <w:r>
        <w:rPr>
          <w:noProof/>
        </w:rPr>
        <w:lastRenderedPageBreak/>
        <w:drawing>
          <wp:inline distT="0" distB="0" distL="0" distR="0" wp14:anchorId="46AD0783" wp14:editId="7705F3FE">
            <wp:extent cx="5724525" cy="40767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6C4EF54A" w14:textId="20AB5432" w:rsidR="00584C90" w:rsidRPr="00A05458" w:rsidRDefault="00584C90" w:rsidP="00F433E6">
      <w:pPr>
        <w:pStyle w:val="Kop1"/>
        <w:numPr>
          <w:ilvl w:val="0"/>
          <w:numId w:val="2"/>
        </w:numPr>
        <w:rPr>
          <w:color w:val="ED7D31" w:themeColor="accent2"/>
        </w:rPr>
      </w:pPr>
      <w:bookmarkStart w:id="1" w:name="_Toc84974682"/>
      <w:r w:rsidRPr="00A05458">
        <w:rPr>
          <w:color w:val="ED7D31" w:themeColor="accent2"/>
        </w:rPr>
        <w:t>Nutsvoorziening</w:t>
      </w:r>
      <w:bookmarkEnd w:id="1"/>
    </w:p>
    <w:p w14:paraId="2C24FE9C" w14:textId="77777777" w:rsidR="00584C90" w:rsidRDefault="00584C90" w:rsidP="00584C90">
      <w:pPr>
        <w:pStyle w:val="Geenafstand"/>
      </w:pPr>
      <w:r>
        <w:t xml:space="preserve">De nutsvoorziening bekijkt juist hoeveel stroom er door de gehele eindmaas gaat. </w:t>
      </w:r>
    </w:p>
    <w:p w14:paraId="224881B6" w14:textId="77777777" w:rsidR="00584C90" w:rsidRDefault="00584C90" w:rsidP="00584C90">
      <w:pPr>
        <w:pStyle w:val="Geenafstand"/>
      </w:pPr>
    </w:p>
    <w:p w14:paraId="52A4F131" w14:textId="77777777" w:rsidR="00584C90" w:rsidRDefault="00584C90" w:rsidP="00584C90">
      <w:pPr>
        <w:pStyle w:val="Geenafstand"/>
      </w:pPr>
      <w:r>
        <w:t>Zorgt dat er relatie is tussen de communicatie en de payload. Hiervan als de communicatie het vraagt aan nutsvoorziening dat er genoeg stroom door heen gaat geeft het een output terug. Daarna moet het input ook teruggeven aan payload om het gebruikte stroom door te geven.</w:t>
      </w:r>
    </w:p>
    <w:p w14:paraId="1CC5C8FB" w14:textId="77777777" w:rsidR="00584C90" w:rsidRDefault="00584C90" w:rsidP="00584C90">
      <w:pPr>
        <w:pStyle w:val="Geenafstand"/>
      </w:pPr>
    </w:p>
    <w:p w14:paraId="6ABC1967" w14:textId="77777777" w:rsidR="00584C90" w:rsidRDefault="00584C90" w:rsidP="00584C90">
      <w:pPr>
        <w:pStyle w:val="Geenafstand"/>
      </w:pPr>
      <w:r>
        <w:t>Voor componenten moeten we opvragen hoeveel stroom er in gaat en dat worden terug gegeven.</w:t>
      </w:r>
    </w:p>
    <w:p w14:paraId="4D27648D" w14:textId="77777777" w:rsidR="00584C90" w:rsidRDefault="00584C90" w:rsidP="00584C90">
      <w:pPr>
        <w:pStyle w:val="Geenafstand"/>
      </w:pPr>
      <w:r>
        <w:t>Bij verstoringen moeten we kijken of water geen overlast op kan geven. Anders ligt het systeem plat.</w:t>
      </w:r>
    </w:p>
    <w:p w14:paraId="7B4950C8" w14:textId="16273B3E" w:rsidR="00584C90" w:rsidRDefault="00584C90" w:rsidP="00584C90">
      <w:pPr>
        <w:pStyle w:val="Geenafstand"/>
      </w:pPr>
      <w:r>
        <w:t>Of dat er geen kabels defect gaan. Dit is hetzelfde verhaal als water overlast.</w:t>
      </w:r>
    </w:p>
    <w:p w14:paraId="7A187982" w14:textId="17FA7514" w:rsidR="00584C90" w:rsidRDefault="00584C90" w:rsidP="00584C90">
      <w:pPr>
        <w:pStyle w:val="Geenafstand"/>
      </w:pPr>
    </w:p>
    <w:p w14:paraId="7E6A35B0" w14:textId="77777777" w:rsidR="00584C90" w:rsidRPr="006830DE" w:rsidRDefault="00584C90" w:rsidP="00584C90">
      <w:pPr>
        <w:pStyle w:val="Geenafstand"/>
      </w:pPr>
    </w:p>
    <w:p w14:paraId="2EBC8281" w14:textId="77777777" w:rsidR="00584C90" w:rsidRDefault="00584C90" w:rsidP="00584C90">
      <w:pPr>
        <w:rPr>
          <w:noProof/>
        </w:rPr>
      </w:pPr>
      <w:r>
        <w:rPr>
          <w:noProof/>
        </w:rPr>
        <w:lastRenderedPageBreak/>
        <w:drawing>
          <wp:inline distT="0" distB="0" distL="0" distR="0" wp14:anchorId="0EF5E76F" wp14:editId="0ABC53FC">
            <wp:extent cx="5731510" cy="254190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14:paraId="10E76928" w14:textId="77777777" w:rsidR="00584C90" w:rsidRDefault="00584C90" w:rsidP="00584C90">
      <w:r w:rsidRPr="00B857DC">
        <w:t>F2: communicatie tussen de componenten.</w:t>
      </w:r>
    </w:p>
    <w:p w14:paraId="18B9D24A" w14:textId="3EDEB3FF" w:rsidR="00584C90" w:rsidRPr="00A05458" w:rsidRDefault="0086715C" w:rsidP="0086715C">
      <w:pPr>
        <w:pStyle w:val="Kop1"/>
        <w:numPr>
          <w:ilvl w:val="0"/>
          <w:numId w:val="2"/>
        </w:numPr>
        <w:rPr>
          <w:color w:val="ED7D31" w:themeColor="accent2"/>
        </w:rPr>
      </w:pPr>
      <w:bookmarkStart w:id="2" w:name="_Toc84974683"/>
      <w:r w:rsidRPr="00A05458">
        <w:rPr>
          <w:color w:val="ED7D31" w:themeColor="accent2"/>
        </w:rPr>
        <w:t>Ethernet netwerk Communicatie</w:t>
      </w:r>
      <w:bookmarkEnd w:id="2"/>
    </w:p>
    <w:p w14:paraId="2BC5218C" w14:textId="19140173" w:rsidR="00584C90" w:rsidRDefault="00584C90" w:rsidP="00A05458">
      <w:pPr>
        <w:pStyle w:val="Geenafstand"/>
      </w:pPr>
      <w:r>
        <w:t>Eisen van het netwerk</w:t>
      </w:r>
      <w:r w:rsidR="00A05458">
        <w:t xml:space="preserve">: </w:t>
      </w:r>
    </w:p>
    <w:p w14:paraId="44A4C855" w14:textId="46F7168F" w:rsidR="00584C90" w:rsidRPr="00B857DC" w:rsidRDefault="00584C90" w:rsidP="00A05458">
      <w:pPr>
        <w:pStyle w:val="Geenafstand"/>
        <w:numPr>
          <w:ilvl w:val="0"/>
          <w:numId w:val="6"/>
        </w:numPr>
        <w:rPr>
          <w:rStyle w:val="eop"/>
        </w:rPr>
      </w:pPr>
      <w:r>
        <w:rPr>
          <w:rStyle w:val="normaltextrun"/>
          <w:rFonts w:ascii="Calibri" w:hAnsi="Calibri" w:cs="Calibri"/>
          <w:color w:val="000000"/>
          <w:shd w:val="clear" w:color="auto" w:fill="FFFFFF"/>
        </w:rPr>
        <w:t>Netwerk kan NMEA berichten versturen</w:t>
      </w:r>
    </w:p>
    <w:p w14:paraId="00A641DE" w14:textId="3F11E610" w:rsidR="00584C90" w:rsidRPr="00B857DC" w:rsidRDefault="00584C90" w:rsidP="00A05458">
      <w:pPr>
        <w:pStyle w:val="Geenafstand"/>
        <w:numPr>
          <w:ilvl w:val="0"/>
          <w:numId w:val="6"/>
        </w:numPr>
        <w:rPr>
          <w:rStyle w:val="eop"/>
        </w:rPr>
      </w:pPr>
      <w:r w:rsidRPr="00B857DC">
        <w:rPr>
          <w:rStyle w:val="eop"/>
          <w:rFonts w:ascii="Calibri" w:hAnsi="Calibri" w:cs="Calibri"/>
          <w:color w:val="000000"/>
          <w:shd w:val="clear" w:color="auto" w:fill="FFFFFF"/>
        </w:rPr>
        <w:t>Componenten</w:t>
      </w:r>
      <w:r>
        <w:rPr>
          <w:rStyle w:val="eop"/>
          <w:rFonts w:ascii="Calibri" w:hAnsi="Calibri" w:cs="Calibri"/>
          <w:color w:val="000000"/>
          <w:shd w:val="clear" w:color="auto" w:fill="FFFFFF"/>
        </w:rPr>
        <w:t xml:space="preserve"> kunnen</w:t>
      </w:r>
      <w:r w:rsidRPr="00B857DC">
        <w:rPr>
          <w:rStyle w:val="eop"/>
          <w:rFonts w:ascii="Calibri" w:hAnsi="Calibri" w:cs="Calibri"/>
          <w:color w:val="000000"/>
          <w:shd w:val="clear" w:color="auto" w:fill="FFFFFF"/>
        </w:rPr>
        <w:t xml:space="preserve"> aan het netwerk </w:t>
      </w:r>
      <w:r>
        <w:rPr>
          <w:rStyle w:val="eop"/>
          <w:rFonts w:ascii="Calibri" w:hAnsi="Calibri" w:cs="Calibri"/>
          <w:color w:val="000000"/>
          <w:shd w:val="clear" w:color="auto" w:fill="FFFFFF"/>
        </w:rPr>
        <w:t>aangesloten worden</w:t>
      </w:r>
      <w:r w:rsidRPr="00B857DC">
        <w:rPr>
          <w:rStyle w:val="eop"/>
          <w:rFonts w:ascii="Calibri" w:hAnsi="Calibri" w:cs="Calibri"/>
          <w:color w:val="000000"/>
          <w:shd w:val="clear" w:color="auto" w:fill="FFFFFF"/>
        </w:rPr>
        <w:t xml:space="preserve"> zonder h</w:t>
      </w:r>
      <w:r>
        <w:rPr>
          <w:rStyle w:val="eop"/>
          <w:rFonts w:ascii="Calibri" w:hAnsi="Calibri" w:cs="Calibri"/>
          <w:color w:val="000000"/>
          <w:shd w:val="clear" w:color="auto" w:fill="FFFFFF"/>
        </w:rPr>
        <w:t>erkalibratie</w:t>
      </w:r>
    </w:p>
    <w:p w14:paraId="0539A516" w14:textId="77777777" w:rsidR="00584C90" w:rsidRDefault="00584C90" w:rsidP="00A05458">
      <w:pPr>
        <w:pStyle w:val="Geenafstand"/>
      </w:pPr>
      <w:r>
        <w:t>Kwaliteitseis Vraag/Input:</w:t>
      </w:r>
    </w:p>
    <w:p w14:paraId="0F7F02C1" w14:textId="09B54584" w:rsidR="00584C90" w:rsidRPr="00E11261" w:rsidRDefault="00584C90" w:rsidP="00A05458">
      <w:pPr>
        <w:pStyle w:val="Geenafstand"/>
        <w:numPr>
          <w:ilvl w:val="0"/>
          <w:numId w:val="6"/>
        </w:numPr>
        <w:rPr>
          <w:rStyle w:val="eop"/>
        </w:rPr>
      </w:pPr>
      <w:r>
        <w:rPr>
          <w:rStyle w:val="spellingerror"/>
          <w:rFonts w:ascii="Calibri" w:hAnsi="Calibri" w:cs="Calibri"/>
          <w:color w:val="000000"/>
          <w:shd w:val="clear" w:color="auto" w:fill="FFFFFF"/>
        </w:rPr>
        <w:t>Latency tussen de componenten</w:t>
      </w:r>
      <w:r>
        <w:rPr>
          <w:rStyle w:val="normaltextrun"/>
          <w:rFonts w:ascii="Calibri" w:hAnsi="Calibri" w:cs="Calibri"/>
          <w:color w:val="000000"/>
          <w:shd w:val="clear" w:color="auto" w:fill="FFFFFF"/>
        </w:rPr>
        <w:t> binnen de Eindmaas moet 20ms of lager zijn</w:t>
      </w:r>
    </w:p>
    <w:p w14:paraId="16996936" w14:textId="77777777" w:rsidR="00584C90" w:rsidRPr="00E11261" w:rsidRDefault="00584C90" w:rsidP="00A05458">
      <w:pPr>
        <w:pStyle w:val="Geenafstand"/>
        <w:rPr>
          <w:rStyle w:val="eop"/>
          <w:rFonts w:ascii="Calibri" w:hAnsi="Calibri" w:cs="Calibri"/>
          <w:color w:val="000000"/>
          <w:shd w:val="clear" w:color="auto" w:fill="FFFFFF"/>
        </w:rPr>
      </w:pPr>
    </w:p>
    <w:p w14:paraId="1665EE94" w14:textId="77777777" w:rsidR="00584C90" w:rsidRDefault="00584C90" w:rsidP="00A05458">
      <w:pPr>
        <w:pStyle w:val="Geenafstand"/>
      </w:pPr>
      <w:r>
        <w:t>Kwaliteitseis Vraag/output:</w:t>
      </w:r>
    </w:p>
    <w:p w14:paraId="5F7E6502" w14:textId="11BAB3C7" w:rsidR="00584C90" w:rsidRPr="00E11261" w:rsidRDefault="00584C90" w:rsidP="00A05458">
      <w:pPr>
        <w:pStyle w:val="Geenafstand"/>
        <w:numPr>
          <w:ilvl w:val="0"/>
          <w:numId w:val="6"/>
        </w:numPr>
      </w:pPr>
      <w:r>
        <w:rPr>
          <w:rStyle w:val="spellingerror"/>
          <w:rFonts w:ascii="Calibri" w:hAnsi="Calibri" w:cs="Calibri"/>
          <w:color w:val="000000"/>
          <w:shd w:val="clear" w:color="auto" w:fill="FFFFFF"/>
        </w:rPr>
        <w:t>Latency</w:t>
      </w:r>
      <w:r>
        <w:rPr>
          <w:rStyle w:val="normaltextrun"/>
          <w:rFonts w:ascii="Calibri" w:hAnsi="Calibri" w:cs="Calibri"/>
          <w:color w:val="000000"/>
          <w:shd w:val="clear" w:color="auto" w:fill="FFFFFF"/>
        </w:rPr>
        <w:t> communicatie naar de wal moet 500ms of lager zijn</w:t>
      </w:r>
    </w:p>
    <w:p w14:paraId="6379ADBF" w14:textId="777F23E8" w:rsidR="0088721D" w:rsidRDefault="0088721D"/>
    <w:p w14:paraId="63917317" w14:textId="5DF92447" w:rsidR="00584C90" w:rsidRDefault="00584C90"/>
    <w:p w14:paraId="39F1995A" w14:textId="0494D835" w:rsidR="00584C90" w:rsidRDefault="00584C90"/>
    <w:p w14:paraId="5D3719CE" w14:textId="25E5E8A7" w:rsidR="00584C90" w:rsidRDefault="00584C90"/>
    <w:p w14:paraId="001B08F7" w14:textId="2833AB59" w:rsidR="00584C90" w:rsidRDefault="00584C90"/>
    <w:p w14:paraId="614130FA" w14:textId="1D00BF2A" w:rsidR="00584C90" w:rsidRDefault="00584C90"/>
    <w:p w14:paraId="40B267A7" w14:textId="173F50C1" w:rsidR="00584C90" w:rsidRDefault="00584C90"/>
    <w:p w14:paraId="7309C2D8" w14:textId="5884C44A" w:rsidR="00584C90" w:rsidRDefault="00584C90"/>
    <w:p w14:paraId="786B3368" w14:textId="43A00588" w:rsidR="00584C90" w:rsidRDefault="00584C90"/>
    <w:p w14:paraId="6D0109D8" w14:textId="5BE3A2B2" w:rsidR="00584C90" w:rsidRDefault="00584C90"/>
    <w:p w14:paraId="46E570FD" w14:textId="6B2C6A15" w:rsidR="00584C90" w:rsidRDefault="00584C90"/>
    <w:p w14:paraId="21EE8F1B" w14:textId="57F4D2CD" w:rsidR="00584C90" w:rsidRDefault="00584C90"/>
    <w:p w14:paraId="716AF1BC" w14:textId="77777777" w:rsidR="00584C90" w:rsidRDefault="00584C90" w:rsidP="00584C90">
      <w:pPr>
        <w:rPr>
          <w:sz w:val="24"/>
          <w:szCs w:val="24"/>
          <w:lang w:val="en-US"/>
        </w:rPr>
      </w:pPr>
      <w:r>
        <w:rPr>
          <w:noProof/>
          <w:lang w:val="en-US"/>
        </w:rPr>
        <w:lastRenderedPageBreak/>
        <w:drawing>
          <wp:inline distT="0" distB="0" distL="0" distR="0" wp14:anchorId="30B31D81" wp14:editId="627F9F33">
            <wp:extent cx="5153025" cy="40195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3025" cy="4019550"/>
                    </a:xfrm>
                    <a:prstGeom prst="rect">
                      <a:avLst/>
                    </a:prstGeom>
                    <a:noFill/>
                    <a:ln>
                      <a:noFill/>
                    </a:ln>
                  </pic:spPr>
                </pic:pic>
              </a:graphicData>
            </a:graphic>
          </wp:inline>
        </w:drawing>
      </w:r>
    </w:p>
    <w:p w14:paraId="2EC8B707" w14:textId="09385DB4" w:rsidR="00584C90" w:rsidRPr="00A05458" w:rsidRDefault="00F433E6" w:rsidP="000A7D0C">
      <w:pPr>
        <w:pStyle w:val="Kop1"/>
        <w:numPr>
          <w:ilvl w:val="0"/>
          <w:numId w:val="2"/>
        </w:numPr>
        <w:rPr>
          <w:color w:val="ED7D31" w:themeColor="accent2"/>
          <w:lang w:val="en-US"/>
        </w:rPr>
      </w:pPr>
      <w:bookmarkStart w:id="3" w:name="_Toc84974684"/>
      <w:r w:rsidRPr="00A05458">
        <w:rPr>
          <w:color w:val="ED7D31" w:themeColor="accent2"/>
          <w:lang w:val="en-US"/>
        </w:rPr>
        <w:t>Varen</w:t>
      </w:r>
      <w:bookmarkEnd w:id="3"/>
    </w:p>
    <w:p w14:paraId="65225996" w14:textId="77777777" w:rsidR="00584C90" w:rsidRPr="00A05458" w:rsidRDefault="00584C90" w:rsidP="00A05458">
      <w:pPr>
        <w:pStyle w:val="Geenafstand"/>
      </w:pPr>
      <w:r w:rsidRPr="00A05458">
        <w:t>Eisen:</w:t>
      </w:r>
    </w:p>
    <w:p w14:paraId="71D3CBB8" w14:textId="77777777" w:rsidR="00584C90" w:rsidRPr="00A05458" w:rsidRDefault="00584C90" w:rsidP="00A05458">
      <w:pPr>
        <w:pStyle w:val="Geenafstand"/>
      </w:pPr>
      <w:r w:rsidRPr="00A05458">
        <w:t>Moet NMEA berichten kunnen ontvangen en verwerken in uitvoerbare berichten.</w:t>
      </w:r>
    </w:p>
    <w:p w14:paraId="653B5830" w14:textId="77777777" w:rsidR="00584C90" w:rsidRPr="00A05458" w:rsidRDefault="00584C90" w:rsidP="00A05458">
      <w:pPr>
        <w:pStyle w:val="Geenafstand"/>
      </w:pPr>
      <w:r w:rsidRPr="00A05458">
        <w:t>De Romp moet water buiten houden.</w:t>
      </w:r>
    </w:p>
    <w:p w14:paraId="6647F410" w14:textId="77777777" w:rsidR="00584C90" w:rsidRDefault="00584C90"/>
    <w:sectPr w:rsidR="00584C90" w:rsidSect="0088721D">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90E38" w14:textId="77777777" w:rsidR="00F97879" w:rsidRDefault="00F97879" w:rsidP="0088721D">
      <w:pPr>
        <w:spacing w:after="0" w:line="240" w:lineRule="auto"/>
      </w:pPr>
      <w:r>
        <w:separator/>
      </w:r>
    </w:p>
  </w:endnote>
  <w:endnote w:type="continuationSeparator" w:id="0">
    <w:p w14:paraId="5D883E9A" w14:textId="77777777" w:rsidR="00F97879" w:rsidRDefault="00F97879" w:rsidP="0088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863261"/>
      <w:docPartObj>
        <w:docPartGallery w:val="Page Numbers (Bottom of Page)"/>
        <w:docPartUnique/>
      </w:docPartObj>
    </w:sdtPr>
    <w:sdtContent>
      <w:p w14:paraId="7028F622" w14:textId="6430FF28" w:rsidR="00584C90" w:rsidRDefault="00584C90">
        <w:pPr>
          <w:pStyle w:val="Voettekst"/>
        </w:pPr>
        <w:r>
          <w:rPr>
            <w:noProof/>
          </w:rPr>
          <mc:AlternateContent>
            <mc:Choice Requires="wps">
              <w:drawing>
                <wp:anchor distT="0" distB="0" distL="114300" distR="114300" simplePos="0" relativeHeight="251659264" behindDoc="0" locked="0" layoutInCell="1" allowOverlap="1" wp14:anchorId="614F910C" wp14:editId="55531800">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4F910C" id="Rechthoek 4"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42629" w14:textId="77777777" w:rsidR="00F97879" w:rsidRDefault="00F97879" w:rsidP="0088721D">
      <w:pPr>
        <w:spacing w:after="0" w:line="240" w:lineRule="auto"/>
      </w:pPr>
      <w:r>
        <w:separator/>
      </w:r>
    </w:p>
  </w:footnote>
  <w:footnote w:type="continuationSeparator" w:id="0">
    <w:p w14:paraId="3F0ECB1D" w14:textId="77777777" w:rsidR="00F97879" w:rsidRDefault="00F97879" w:rsidP="0088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BE0B" w14:textId="715F0218" w:rsidR="0088721D" w:rsidRDefault="0088721D" w:rsidP="0088721D">
    <w:pPr>
      <w:pStyle w:val="Koptekst"/>
    </w:pPr>
    <w:r>
      <w:t>Door: Aquabots modelvaartuig bedieningssysteem</w:t>
    </w:r>
    <w:r>
      <w:tab/>
      <w:t>Datum: 12-10-2021</w:t>
    </w:r>
  </w:p>
  <w:p w14:paraId="4B57F2EF" w14:textId="77777777" w:rsidR="0088721D" w:rsidRPr="0088721D" w:rsidRDefault="0088721D" w:rsidP="008872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BF3"/>
    <w:multiLevelType w:val="hybridMultilevel"/>
    <w:tmpl w:val="D24C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91AD1"/>
    <w:multiLevelType w:val="hybridMultilevel"/>
    <w:tmpl w:val="758C0AD8"/>
    <w:lvl w:ilvl="0" w:tplc="E130A5CE">
      <w:start w:val="4"/>
      <w:numFmt w:val="bullet"/>
      <w:lvlText w:val=""/>
      <w:lvlJc w:val="left"/>
      <w:pPr>
        <w:ind w:left="1080" w:hanging="360"/>
      </w:pPr>
      <w:rPr>
        <w:rFonts w:ascii="Symbol" w:eastAsiaTheme="minorEastAsia" w:hAnsi="Symbol" w:cs="Calibri" w:hint="default"/>
        <w:color w:val="00000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5F35704"/>
    <w:multiLevelType w:val="hybridMultilevel"/>
    <w:tmpl w:val="A1C2F7EC"/>
    <w:lvl w:ilvl="0" w:tplc="0870E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FA70F0"/>
    <w:multiLevelType w:val="hybridMultilevel"/>
    <w:tmpl w:val="40CC1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A41454C"/>
    <w:multiLevelType w:val="hybridMultilevel"/>
    <w:tmpl w:val="9634D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BA91038"/>
    <w:multiLevelType w:val="hybridMultilevel"/>
    <w:tmpl w:val="9EF0E826"/>
    <w:lvl w:ilvl="0" w:tplc="FCA8547C">
      <w:start w:val="4"/>
      <w:numFmt w:val="bullet"/>
      <w:lvlText w:val="-"/>
      <w:lvlJc w:val="left"/>
      <w:pPr>
        <w:ind w:left="720" w:hanging="360"/>
      </w:pPr>
      <w:rPr>
        <w:rFonts w:ascii="Calibri" w:eastAsiaTheme="minorEastAsia"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CF"/>
    <w:rsid w:val="00045481"/>
    <w:rsid w:val="00071B05"/>
    <w:rsid w:val="000A7D0C"/>
    <w:rsid w:val="00473A1F"/>
    <w:rsid w:val="00584C90"/>
    <w:rsid w:val="006F0E5F"/>
    <w:rsid w:val="00841541"/>
    <w:rsid w:val="0086715C"/>
    <w:rsid w:val="0088721D"/>
    <w:rsid w:val="00A05458"/>
    <w:rsid w:val="00AF68B2"/>
    <w:rsid w:val="00C52AF0"/>
    <w:rsid w:val="00E95BCF"/>
    <w:rsid w:val="00EF1FB5"/>
    <w:rsid w:val="00F433E6"/>
    <w:rsid w:val="00F447D3"/>
    <w:rsid w:val="00F9028E"/>
    <w:rsid w:val="00F978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D2F7"/>
  <w15:chartTrackingRefBased/>
  <w15:docId w15:val="{16BFC319-6FD2-4664-A07D-0B7EB5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7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721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721D"/>
    <w:rPr>
      <w:rFonts w:eastAsiaTheme="minorEastAsia"/>
      <w:lang w:eastAsia="nl-NL"/>
    </w:rPr>
  </w:style>
  <w:style w:type="character" w:customStyle="1" w:styleId="Kop1Char">
    <w:name w:val="Kop 1 Char"/>
    <w:basedOn w:val="Standaardalinea-lettertype"/>
    <w:link w:val="Kop1"/>
    <w:uiPriority w:val="9"/>
    <w:rsid w:val="008872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8721D"/>
    <w:pPr>
      <w:outlineLvl w:val="9"/>
    </w:pPr>
    <w:rPr>
      <w:lang w:eastAsia="nl-NL"/>
    </w:rPr>
  </w:style>
  <w:style w:type="paragraph" w:styleId="Koptekst">
    <w:name w:val="header"/>
    <w:basedOn w:val="Standaard"/>
    <w:link w:val="KoptekstChar"/>
    <w:uiPriority w:val="99"/>
    <w:unhideWhenUsed/>
    <w:rsid w:val="008872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8721D"/>
  </w:style>
  <w:style w:type="paragraph" w:styleId="Voettekst">
    <w:name w:val="footer"/>
    <w:basedOn w:val="Standaard"/>
    <w:link w:val="VoettekstChar"/>
    <w:uiPriority w:val="99"/>
    <w:unhideWhenUsed/>
    <w:rsid w:val="008872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8721D"/>
  </w:style>
  <w:style w:type="character" w:customStyle="1" w:styleId="Kop2Char">
    <w:name w:val="Kop 2 Char"/>
    <w:basedOn w:val="Standaardalinea-lettertype"/>
    <w:link w:val="Kop2"/>
    <w:uiPriority w:val="9"/>
    <w:rsid w:val="008872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4C90"/>
    <w:pPr>
      <w:ind w:left="720"/>
      <w:contextualSpacing/>
    </w:pPr>
    <w:rPr>
      <w:lang w:val="en-NL"/>
    </w:rPr>
  </w:style>
  <w:style w:type="character" w:customStyle="1" w:styleId="normaltextrun">
    <w:name w:val="normaltextrun"/>
    <w:basedOn w:val="Standaardalinea-lettertype"/>
    <w:rsid w:val="00584C90"/>
  </w:style>
  <w:style w:type="character" w:customStyle="1" w:styleId="eop">
    <w:name w:val="eop"/>
    <w:basedOn w:val="Standaardalinea-lettertype"/>
    <w:rsid w:val="00584C90"/>
  </w:style>
  <w:style w:type="character" w:customStyle="1" w:styleId="spellingerror">
    <w:name w:val="spellingerror"/>
    <w:basedOn w:val="Standaardalinea-lettertype"/>
    <w:rsid w:val="00584C90"/>
  </w:style>
  <w:style w:type="paragraph" w:styleId="Inhopg1">
    <w:name w:val="toc 1"/>
    <w:basedOn w:val="Standaard"/>
    <w:next w:val="Standaard"/>
    <w:autoRedefine/>
    <w:uiPriority w:val="39"/>
    <w:unhideWhenUsed/>
    <w:rsid w:val="00F9028E"/>
    <w:pPr>
      <w:spacing w:after="100"/>
    </w:pPr>
  </w:style>
  <w:style w:type="character" w:styleId="Hyperlink">
    <w:name w:val="Hyperlink"/>
    <w:basedOn w:val="Standaardalinea-lettertype"/>
    <w:uiPriority w:val="99"/>
    <w:unhideWhenUsed/>
    <w:rsid w:val="00F90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DC54-7D62-4F08-8D02-7F31F37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313</Words>
  <Characters>1725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decompositie</dc:title>
  <dc:subject>Aquabots modelvaartuig bedieningssysteem</dc:subject>
  <dc:creator>Jia-jie Yeh             Timo de Haan Wouter van Huut Mick Vermeulen</dc:creator>
  <cp:keywords/>
  <dc:description/>
  <cp:lastModifiedBy>Jia-jie Yeh (0992427)</cp:lastModifiedBy>
  <cp:revision>16</cp:revision>
  <dcterms:created xsi:type="dcterms:W3CDTF">2021-10-12T21:33:00Z</dcterms:created>
  <dcterms:modified xsi:type="dcterms:W3CDTF">2021-10-12T21:46:00Z</dcterms:modified>
</cp:coreProperties>
</file>