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sz w:val="28"/>
          <w:szCs w:val="28"/>
        </w:rPr>
        <w:t>Punya Arora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 xml:space="preserve">          </w:t>
        <w:tab/>
        <w:t xml:space="preserve">           </w:t>
      </w:r>
      <w:r>
        <w:rPr>
          <w:rFonts w:cs="Times New Roman" w:ascii="Times New Roman" w:hAnsi="Times New Roman"/>
          <w:b/>
          <w:sz w:val="28"/>
          <w:szCs w:val="28"/>
        </w:rPr>
        <w:t>S</w:t>
      </w:r>
      <w:r>
        <w:rPr>
          <w:rFonts w:cs="Times New Roman" w:ascii="Times New Roman" w:hAnsi="Times New Roman"/>
          <w:b/>
          <w:sz w:val="28"/>
          <w:szCs w:val="28"/>
        </w:rPr>
        <w:tab/>
        <w:t>UID: 24BAI70</w:t>
      </w:r>
      <w:r>
        <w:rPr>
          <w:rFonts w:cs="Times New Roman" w:ascii="Times New Roman" w:hAnsi="Times New Roman"/>
          <w:b/>
          <w:sz w:val="28"/>
          <w:szCs w:val="28"/>
        </w:rPr>
        <w:t>928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Branch: AIT-CSE (AIML)</w:t>
        <w:tab/>
        <w:tab/>
        <w:tab/>
        <w:tab/>
        <w:tab/>
        <w:t>Section/Group: 24AIT_KRG-G2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Semester: 4</w:t>
        <w:tab/>
        <w:tab/>
        <w:tab/>
        <w:tab/>
        <w:tab/>
        <w:t xml:space="preserve">                             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Subject Name: Database Management System              Subject Code: 24CSH-298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Experiment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Aim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Objective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implement and analyze implicit cursors for single-row operations.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implement explicit cursors to fetch and process multiple records.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apply cursor attributes (%FOUND, %NOTFOUND, %ROWCOUNT, %ISOPEN) for controlling program flow.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process employee records row by row and apply business logic effectively.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Software Requirements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Database Management System: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Oracle Database Express Edition (Oracle XE)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PostgreSQL Database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Database Administration Tool / Client Tool: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Oracle SQL Developer (for Oracle XE)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pgAdmin (for PostgreSQL)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Problem Statement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Practical / Experiment Steps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Design PL/SQL programs that demonstrate:</w:t>
      </w:r>
    </w:p>
    <w:p>
      <w:pPr>
        <w:pStyle w:val="Normal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use of implicit cursors for single-row DML operations</w:t>
      </w:r>
    </w:p>
    <w:p>
      <w:pPr>
        <w:pStyle w:val="Normal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use of explicit cursors to fetch and process multiple records</w:t>
      </w:r>
    </w:p>
    <w:p>
      <w:pPr>
        <w:pStyle w:val="Normal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application of cursor attributes to control program execution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PL/SQL programs to:</w:t>
      </w:r>
    </w:p>
    <w:p>
      <w:pPr>
        <w:pStyle w:val="Normal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Fetch employee records from a database table using cursors</w:t>
      </w:r>
    </w:p>
    <w:p>
      <w:pPr>
        <w:pStyle w:val="Normal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Process each record individually</w:t>
      </w:r>
    </w:p>
    <w:p>
      <w:pPr>
        <w:pStyle w:val="Normal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Display results or apply business logic using cursor attributes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Procedure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 Oracle SQL Developer or pgAdmin and connect to the database.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an employee table with sample data (id, name, department, salary).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 an anonymous PL/SQL block demonstrating implicit cursor operations.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 a PL/SQL block using an explicit cursor to fetch and process multiple records.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Apply cursor attributes such as %FOUND, %NOTFOUND, %ROWCOUNT, %ISOPEN to control execution flow.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Execute the blocks and observe the output.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Capture results and screenshots for documentation.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 / Output Details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employee table: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id (Integer)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name (Varchar)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department (Varchar)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salary (Integer)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Cursor logic used: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Implicit cursor for single-row processing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Explicit cursor for multi-row processing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Cursor attributes (%FOUND, %NOTFOUND, %ROWCOUNT, %ISOPEN)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Step-wise Output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1 – Create employee Table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3500" cy="4305300"/>
            <wp:effectExtent l="0" t="0" r="0" b="0"/>
            <wp:wrapSquare wrapText="largest"/>
            <wp:docPr id="1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2 – Insert Data into employee Table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5695950"/>
            <wp:effectExtent l="0" t="0" r="0" b="0"/>
            <wp:wrapSquare wrapText="largest"/>
            <wp:docPr id="1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69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3 – Implicit Cursor Operation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700" cy="6019800"/>
            <wp:effectExtent l="0" t="0" r="0" b="0"/>
            <wp:wrapSquare wrapText="largest"/>
            <wp:docPr id="1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  <w:b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Step 4 – Explicit Cursor Declaration and Fetch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7924800"/>
            <wp:effectExtent l="0" t="0" r="0" b="0"/>
            <wp:wrapSquare wrapText="largest"/>
            <wp:docPr id="2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79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Step 5 – Process Records Using Cursir Attributes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6900" cy="7820025"/>
            <wp:effectExtent l="0" t="0" r="0" b="0"/>
            <wp:wrapSquare wrapText="largest"/>
            <wp:docPr id="2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82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After completing this experiment, the learner will be able to: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Understand the role of cursors in PL/SQL for handling multi-row query results.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Differentiate between implicit cursors and explicit cursors.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cursor attributes such as %FOUND, %NOTFOUND, %ROWCOUNT, and %ISOPEN.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Develop PL/SQL programs that process database records row by row.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Apply cursor-based logic in real-world business scenarios used in organizations like Oracle, Accenture, Scaler, and D. E. Shaw &amp; Co.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720" w:right="720" w:gutter="0" w:header="708" w:top="765" w:footer="0" w:bottom="720"/>
      <w:pgBorders w:display="allPages" w:offsetFrom="text"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24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25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6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2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27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6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0be"/>
    <w:pPr>
      <w:widowControl/>
      <w:bidi w:val="0"/>
      <w:spacing w:lineRule="auto" w:line="259" w:before="0" w:after="16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86073"/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86073"/>
    <w:rPr>
      <w:rFonts w:eastAsia="" w:cs="Mangal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86073"/>
    <w:rPr>
      <w:rFonts w:eastAsia="" w:cs="Mangal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86073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86073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86073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86073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860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8607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69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692a"/>
    <w:rPr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607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LibreOffice/26.2.1.2$Linux_X86_64 LibreOffice_project/620$Build-2</Application>
  <AppVersion>15.0000</AppVersion>
  <Pages>9</Pages>
  <Words>534</Words>
  <Characters>3104</Characters>
  <CharactersWithSpaces>3656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2026-03-02T15:36:00Z</dcterms:created>
  <dc:creator>Sahil Hans</dc:creator>
  <dc:description/>
  <dc:language>en-US</dc:language>
  <cp:lastModifiedBy/>
  <cp:lastPrinted>2026-03-02T15:36:00Z</cp:lastPrinted>
  <dcterms:modified xsi:type="dcterms:W3CDTF">2026-03-06T13:53:07Z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