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68" w:type="dxa"/>
        <w:jc w:val="center"/>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1590"/>
        <w:gridCol w:w="2268"/>
        <w:gridCol w:w="1559"/>
        <w:gridCol w:w="2755"/>
      </w:tblGrid>
      <w:tr w:rsidR="004B26A8" w:rsidRPr="001F4749" w14:paraId="0B5E19C4" w14:textId="77777777" w:rsidTr="00BF2FA5">
        <w:trPr>
          <w:jc w:val="center"/>
        </w:trPr>
        <w:tc>
          <w:tcPr>
            <w:tcW w:w="10268" w:type="dxa"/>
            <w:gridSpan w:val="5"/>
          </w:tcPr>
          <w:p w14:paraId="576D71E1" w14:textId="77777777" w:rsidR="004B26A8" w:rsidRPr="002E1A89" w:rsidRDefault="004B26A8" w:rsidP="00BF2FA5">
            <w:pPr>
              <w:tabs>
                <w:tab w:val="left" w:pos="2127"/>
                <w:tab w:val="left" w:pos="9540"/>
              </w:tabs>
              <w:ind w:right="-6"/>
              <w:rPr>
                <w:rFonts w:ascii="Aptos" w:eastAsia="Times New Roman" w:hAnsi="Aptos" w:cs="Arial"/>
                <w:bCs/>
                <w:sz w:val="6"/>
                <w:szCs w:val="6"/>
              </w:rPr>
            </w:pPr>
          </w:p>
          <w:p w14:paraId="1CB6A087"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name</w:t>
            </w:r>
            <w:r>
              <w:rPr>
                <w:rFonts w:ascii="Aptos" w:eastAsia="Times New Roman" w:hAnsi="Aptos" w:cs="Arial"/>
                <w:bCs/>
                <w:sz w:val="18"/>
                <w:szCs w:val="18"/>
              </w:rPr>
              <w:t xml:space="preserve"> </w:t>
            </w:r>
          </w:p>
          <w:p w14:paraId="25392214" w14:textId="366C76C7" w:rsidR="004B26A8" w:rsidRPr="00E8171E" w:rsidRDefault="004B26A8" w:rsidP="00BF2FA5">
            <w:pPr>
              <w:tabs>
                <w:tab w:val="left" w:pos="2127"/>
                <w:tab w:val="left" w:pos="9540"/>
              </w:tabs>
              <w:ind w:right="-6"/>
              <w:rPr>
                <w:rFonts w:ascii="Aptos" w:eastAsia="Times New Roman" w:hAnsi="Aptos" w:cs="Arial"/>
                <w:b/>
                <w:sz w:val="24"/>
              </w:rPr>
            </w:pPr>
            <w:r w:rsidRPr="00E8171E">
              <w:rPr>
                <w:rFonts w:ascii="Aptos" w:eastAsia="Times New Roman" w:hAnsi="Aptos" w:cs="Arial"/>
                <w:b/>
                <w:sz w:val="24"/>
              </w:rPr>
              <w:t>PATIENT_IN</w:t>
            </w:r>
          </w:p>
          <w:p w14:paraId="1BDD143D" w14:textId="77777777" w:rsidR="004B26A8" w:rsidRPr="00301891" w:rsidRDefault="004B26A8" w:rsidP="00BF2FA5">
            <w:pPr>
              <w:tabs>
                <w:tab w:val="left" w:pos="2127"/>
                <w:tab w:val="left" w:pos="9540"/>
              </w:tabs>
              <w:ind w:right="-6"/>
              <w:rPr>
                <w:rFonts w:ascii="Aptos" w:eastAsia="Times New Roman" w:hAnsi="Aptos" w:cs="Arial"/>
                <w:b/>
                <w:sz w:val="6"/>
                <w:szCs w:val="6"/>
              </w:rPr>
            </w:pPr>
          </w:p>
        </w:tc>
      </w:tr>
      <w:tr w:rsidR="004B26A8" w:rsidRPr="001F4749" w14:paraId="4B5FB0F0" w14:textId="77777777" w:rsidTr="00BF2FA5">
        <w:trPr>
          <w:jc w:val="center"/>
        </w:trPr>
        <w:tc>
          <w:tcPr>
            <w:tcW w:w="2096" w:type="dxa"/>
          </w:tcPr>
          <w:p w14:paraId="340F311F"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URN</w:t>
            </w:r>
          </w:p>
          <w:p w14:paraId="45DC3F96" w14:textId="245F9F33"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URN_IN</w:t>
            </w:r>
          </w:p>
          <w:p w14:paraId="2D8048B7"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2D726B8C"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Patient DOB</w:t>
            </w:r>
          </w:p>
          <w:p w14:paraId="1994B640" w14:textId="07F4E42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DOB_IN</w:t>
            </w:r>
          </w:p>
        </w:tc>
        <w:tc>
          <w:tcPr>
            <w:tcW w:w="2268" w:type="dxa"/>
          </w:tcPr>
          <w:p w14:paraId="7920674D" w14:textId="77777777" w:rsidR="004B26A8" w:rsidRPr="00497804" w:rsidRDefault="004B26A8" w:rsidP="00BF2FA5">
            <w:pPr>
              <w:tabs>
                <w:tab w:val="left" w:pos="2127"/>
                <w:tab w:val="left" w:pos="9540"/>
              </w:tabs>
              <w:ind w:right="-6"/>
              <w:jc w:val="both"/>
              <w:rPr>
                <w:rFonts w:ascii="Aptos" w:eastAsia="Times New Roman" w:hAnsi="Aptos" w:cs="Arial"/>
                <w:bCs/>
                <w:sz w:val="18"/>
                <w:szCs w:val="18"/>
              </w:rPr>
            </w:pPr>
            <w:r w:rsidRPr="00497804">
              <w:rPr>
                <w:rFonts w:ascii="Aptos" w:eastAsia="Times New Roman" w:hAnsi="Aptos" w:cs="Arial"/>
                <w:bCs/>
                <w:sz w:val="18"/>
                <w:szCs w:val="18"/>
              </w:rPr>
              <w:t>External reference</w:t>
            </w:r>
          </w:p>
          <w:p w14:paraId="6B27DBB2" w14:textId="6E87BBB9" w:rsidR="004B26A8" w:rsidRPr="00497804"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EXT_REF_IN</w:t>
            </w:r>
          </w:p>
        </w:tc>
        <w:tc>
          <w:tcPr>
            <w:tcW w:w="1559" w:type="dxa"/>
          </w:tcPr>
          <w:p w14:paraId="73243D10"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Collection date</w:t>
            </w:r>
          </w:p>
          <w:p w14:paraId="50478353" w14:textId="2183BCE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COLLECTED_IN</w:t>
            </w:r>
          </w:p>
        </w:tc>
        <w:tc>
          <w:tcPr>
            <w:tcW w:w="2755" w:type="dxa"/>
          </w:tcPr>
          <w:p w14:paraId="6285F25F"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Pr>
                <w:rFonts w:ascii="Aptos" w:eastAsia="Times New Roman" w:hAnsi="Aptos" w:cs="Arial"/>
                <w:bCs/>
                <w:sz w:val="18"/>
                <w:szCs w:val="18"/>
              </w:rPr>
              <w:t>Requesting doctor</w:t>
            </w:r>
          </w:p>
          <w:p w14:paraId="47B023F1" w14:textId="76491654"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REQUESTER_IN</w:t>
            </w:r>
          </w:p>
        </w:tc>
      </w:tr>
      <w:tr w:rsidR="004B26A8" w:rsidRPr="001F4749" w14:paraId="3A19739B" w14:textId="77777777" w:rsidTr="00BF2FA5">
        <w:trPr>
          <w:jc w:val="center"/>
        </w:trPr>
        <w:tc>
          <w:tcPr>
            <w:tcW w:w="2096" w:type="dxa"/>
          </w:tcPr>
          <w:p w14:paraId="3113BF9B"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Lab ID</w:t>
            </w:r>
          </w:p>
          <w:p w14:paraId="5DAA5DAC" w14:textId="17F2F085"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LAB_NO_IN</w:t>
            </w:r>
          </w:p>
          <w:p w14:paraId="6BD86A72" w14:textId="77777777" w:rsidR="004B26A8" w:rsidRPr="005A7B21" w:rsidRDefault="004B26A8" w:rsidP="00BF2FA5">
            <w:pPr>
              <w:tabs>
                <w:tab w:val="left" w:pos="2127"/>
                <w:tab w:val="left" w:pos="9540"/>
              </w:tabs>
              <w:ind w:right="-6"/>
              <w:rPr>
                <w:rFonts w:ascii="Aptos" w:eastAsia="Times New Roman" w:hAnsi="Aptos" w:cs="Arial"/>
                <w:bCs/>
                <w:sz w:val="18"/>
                <w:szCs w:val="18"/>
              </w:rPr>
            </w:pPr>
          </w:p>
          <w:p w14:paraId="687884E2"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728EBA79"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 xml:space="preserve">Patient </w:t>
            </w:r>
            <w:r>
              <w:rPr>
                <w:rFonts w:ascii="Aptos" w:eastAsia="Times New Roman" w:hAnsi="Aptos" w:cs="Arial"/>
                <w:bCs/>
                <w:sz w:val="18"/>
                <w:szCs w:val="18"/>
              </w:rPr>
              <w:t>sex</w:t>
            </w:r>
          </w:p>
          <w:p w14:paraId="6894B522" w14:textId="125DBC1B"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SEX_IN</w:t>
            </w:r>
          </w:p>
          <w:p w14:paraId="2BF5B8E3"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268" w:type="dxa"/>
          </w:tcPr>
          <w:p w14:paraId="0CC2A6A6"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Sample type</w:t>
            </w:r>
          </w:p>
          <w:p w14:paraId="227FDB0A" w14:textId="51D52714"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SPECIMEN_IN</w:t>
            </w:r>
          </w:p>
          <w:p w14:paraId="506CD20E" w14:textId="77777777" w:rsidR="004B26A8" w:rsidRDefault="004B26A8" w:rsidP="00BF2FA5">
            <w:pPr>
              <w:tabs>
                <w:tab w:val="left" w:pos="2127"/>
                <w:tab w:val="left" w:pos="9540"/>
              </w:tabs>
              <w:ind w:right="-6"/>
              <w:rPr>
                <w:rFonts w:ascii="Aptos" w:eastAsia="Times New Roman" w:hAnsi="Aptos" w:cs="Arial"/>
                <w:b/>
                <w:sz w:val="6"/>
                <w:szCs w:val="6"/>
              </w:rPr>
            </w:pPr>
          </w:p>
          <w:p w14:paraId="52417F0E" w14:textId="77777777" w:rsidR="00E8171E" w:rsidRDefault="00E8171E" w:rsidP="00BF2FA5">
            <w:pPr>
              <w:tabs>
                <w:tab w:val="left" w:pos="2127"/>
                <w:tab w:val="left" w:pos="9540"/>
              </w:tabs>
              <w:ind w:right="-6"/>
              <w:rPr>
                <w:rFonts w:ascii="Aptos" w:eastAsia="Times New Roman" w:hAnsi="Aptos" w:cs="Arial"/>
                <w:b/>
                <w:sz w:val="6"/>
                <w:szCs w:val="6"/>
              </w:rPr>
            </w:pPr>
          </w:p>
          <w:p w14:paraId="5733085B" w14:textId="77777777" w:rsidR="00E8171E" w:rsidRDefault="00E8171E" w:rsidP="00BF2FA5">
            <w:pPr>
              <w:tabs>
                <w:tab w:val="left" w:pos="2127"/>
                <w:tab w:val="left" w:pos="9540"/>
              </w:tabs>
              <w:ind w:right="-6"/>
              <w:rPr>
                <w:rFonts w:ascii="Aptos" w:eastAsia="Times New Roman" w:hAnsi="Aptos" w:cs="Arial"/>
                <w:b/>
                <w:sz w:val="6"/>
                <w:szCs w:val="6"/>
              </w:rPr>
            </w:pPr>
          </w:p>
          <w:p w14:paraId="019F35A8" w14:textId="77777777" w:rsidR="00E8171E" w:rsidRDefault="00E8171E" w:rsidP="00BF2FA5">
            <w:pPr>
              <w:tabs>
                <w:tab w:val="left" w:pos="2127"/>
                <w:tab w:val="left" w:pos="9540"/>
              </w:tabs>
              <w:ind w:right="-6"/>
              <w:rPr>
                <w:rFonts w:ascii="Aptos" w:eastAsia="Times New Roman" w:hAnsi="Aptos" w:cs="Arial"/>
                <w:b/>
                <w:sz w:val="6"/>
                <w:szCs w:val="6"/>
              </w:rPr>
            </w:pPr>
          </w:p>
          <w:p w14:paraId="1E02D2F8" w14:textId="77777777" w:rsidR="00E8171E" w:rsidRPr="00301891" w:rsidRDefault="00E8171E" w:rsidP="00BF2FA5">
            <w:pPr>
              <w:tabs>
                <w:tab w:val="left" w:pos="2127"/>
                <w:tab w:val="left" w:pos="9540"/>
              </w:tabs>
              <w:ind w:right="-6"/>
              <w:rPr>
                <w:rFonts w:ascii="Aptos" w:eastAsia="Times New Roman" w:hAnsi="Aptos" w:cs="Arial"/>
                <w:b/>
                <w:sz w:val="6"/>
                <w:szCs w:val="6"/>
              </w:rPr>
            </w:pPr>
          </w:p>
        </w:tc>
        <w:tc>
          <w:tcPr>
            <w:tcW w:w="1559" w:type="dxa"/>
          </w:tcPr>
          <w:p w14:paraId="6D6440BE"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Received date</w:t>
            </w:r>
          </w:p>
          <w:p w14:paraId="3A14B242" w14:textId="04CE3631"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RECEIVED_IN</w:t>
            </w:r>
          </w:p>
          <w:p w14:paraId="470763EB"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755" w:type="dxa"/>
          </w:tcPr>
          <w:p w14:paraId="01911554"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Referral lab</w:t>
            </w:r>
            <w:r>
              <w:rPr>
                <w:rFonts w:ascii="Aptos" w:eastAsia="Times New Roman" w:hAnsi="Aptos" w:cs="Arial"/>
                <w:bCs/>
                <w:sz w:val="18"/>
                <w:szCs w:val="18"/>
              </w:rPr>
              <w:t>oratory</w:t>
            </w:r>
          </w:p>
          <w:p w14:paraId="35EBDAA8" w14:textId="647A89C3"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REFERRAL_LAB_IN</w:t>
            </w:r>
          </w:p>
          <w:p w14:paraId="34304024"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tc>
      </w:tr>
      <w:tr w:rsidR="004B26A8" w:rsidRPr="001F4749" w14:paraId="433C3094" w14:textId="77777777" w:rsidTr="00BF2FA5">
        <w:trPr>
          <w:jc w:val="center"/>
        </w:trPr>
        <w:tc>
          <w:tcPr>
            <w:tcW w:w="2096" w:type="dxa"/>
          </w:tcPr>
          <w:p w14:paraId="7D74C29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Clinical indication</w:t>
            </w:r>
          </w:p>
          <w:p w14:paraId="03593CE6"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1181FFBA" w14:textId="59C3332B" w:rsidR="004B26A8" w:rsidRPr="00E8171E" w:rsidRDefault="00497804" w:rsidP="00BF2FA5">
            <w:pPr>
              <w:tabs>
                <w:tab w:val="left" w:pos="2127"/>
                <w:tab w:val="left" w:pos="9540"/>
              </w:tabs>
              <w:ind w:right="-6"/>
              <w:jc w:val="both"/>
              <w:rPr>
                <w:rFonts w:ascii="Aptos" w:eastAsia="Times New Roman" w:hAnsi="Aptos" w:cs="Arial"/>
                <w:sz w:val="18"/>
                <w:szCs w:val="18"/>
              </w:rPr>
            </w:pPr>
            <w:r w:rsidRPr="00E8171E">
              <w:rPr>
                <w:rFonts w:ascii="Aptos" w:hAnsi="Aptos" w:cs="Arial"/>
                <w:sz w:val="18"/>
                <w:szCs w:val="18"/>
              </w:rPr>
              <w:t>CLINICAL_INDICATION_IN</w:t>
            </w:r>
          </w:p>
        </w:tc>
      </w:tr>
      <w:tr w:rsidR="004B26A8" w:rsidRPr="001F4749" w14:paraId="41DDD88F" w14:textId="77777777" w:rsidTr="00BF2FA5">
        <w:trPr>
          <w:jc w:val="center"/>
        </w:trPr>
        <w:tc>
          <w:tcPr>
            <w:tcW w:w="2096" w:type="dxa"/>
          </w:tcPr>
          <w:p w14:paraId="77206578"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Correlative morphology</w:t>
            </w:r>
          </w:p>
          <w:p w14:paraId="30E1A647"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BB4CB08" w14:textId="4B99E9F8" w:rsidR="004B26A8" w:rsidRPr="00E8171E" w:rsidRDefault="00497804" w:rsidP="00BF2FA5">
            <w:pPr>
              <w:tabs>
                <w:tab w:val="left" w:pos="2127"/>
                <w:tab w:val="left" w:pos="9540"/>
              </w:tabs>
              <w:ind w:right="-6"/>
              <w:jc w:val="both"/>
              <w:rPr>
                <w:rFonts w:ascii="Aptos" w:eastAsia="Times New Roman" w:hAnsi="Aptos" w:cs="Arial"/>
                <w:sz w:val="18"/>
                <w:szCs w:val="18"/>
              </w:rPr>
            </w:pPr>
            <w:r w:rsidRPr="00E8171E">
              <w:rPr>
                <w:rFonts w:ascii="Aptos" w:eastAsia="Times New Roman" w:hAnsi="Aptos" w:cs="Arial"/>
                <w:sz w:val="18"/>
                <w:szCs w:val="18"/>
              </w:rPr>
              <w:t>CORRELATIVE_MORPHOLOGY_IN</w:t>
            </w:r>
          </w:p>
        </w:tc>
      </w:tr>
      <w:tr w:rsidR="004B26A8" w:rsidRPr="001F4749" w14:paraId="107289FC" w14:textId="77777777" w:rsidTr="00BF2FA5">
        <w:trPr>
          <w:jc w:val="center"/>
        </w:trPr>
        <w:tc>
          <w:tcPr>
            <w:tcW w:w="2096" w:type="dxa"/>
          </w:tcPr>
          <w:p w14:paraId="76C9B9F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Specimen details</w:t>
            </w:r>
          </w:p>
          <w:p w14:paraId="33EF4425"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p w14:paraId="7D160100"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0315ABB" w14:textId="4FDEBC92" w:rsidR="004B26A8" w:rsidRPr="00E8171E" w:rsidRDefault="00497804" w:rsidP="00BF2FA5">
            <w:pPr>
              <w:tabs>
                <w:tab w:val="left" w:pos="2127"/>
                <w:tab w:val="left" w:pos="9540"/>
              </w:tabs>
              <w:ind w:right="-6"/>
              <w:jc w:val="both"/>
              <w:rPr>
                <w:rFonts w:ascii="Aptos" w:eastAsia="Times New Roman" w:hAnsi="Aptos" w:cs="Arial"/>
                <w:sz w:val="18"/>
                <w:szCs w:val="18"/>
              </w:rPr>
            </w:pPr>
            <w:r w:rsidRPr="00E8171E">
              <w:rPr>
                <w:rFonts w:ascii="Aptos" w:eastAsia="Times New Roman" w:hAnsi="Aptos" w:cs="Arial"/>
                <w:sz w:val="18"/>
                <w:szCs w:val="18"/>
              </w:rPr>
              <w:t>SPECIMEN_DETAILS_IN</w:t>
            </w:r>
          </w:p>
        </w:tc>
      </w:tr>
    </w:tbl>
    <w:p w14:paraId="727040A8" w14:textId="60CADB94" w:rsidR="004B26A8" w:rsidRPr="004B26A8" w:rsidRDefault="004B26A8">
      <w:pPr>
        <w:rPr>
          <w:rFonts w:ascii="Aptos" w:hAnsi="Aptos"/>
          <w:b/>
          <w:bCs/>
          <w:sz w:val="18"/>
          <w:szCs w:val="18"/>
        </w:rPr>
      </w:pPr>
      <w:r>
        <w:tab/>
      </w:r>
      <w:r>
        <w:tab/>
      </w:r>
      <w:r>
        <w:tab/>
      </w:r>
      <w:r>
        <w:tab/>
      </w:r>
      <w:r>
        <w:tab/>
      </w:r>
      <w:r>
        <w:tab/>
      </w:r>
      <w:r w:rsidRPr="004B26A8">
        <w:rPr>
          <w:rFonts w:ascii="Aptos" w:hAnsi="Aptos"/>
          <w:b/>
          <w:bCs/>
          <w:color w:val="FF0000"/>
          <w:sz w:val="18"/>
          <w:szCs w:val="18"/>
        </w:rPr>
        <w:t>COMMENT_IN</w:t>
      </w:r>
    </w:p>
    <w:tbl>
      <w:tblPr>
        <w:tblW w:w="10224" w:type="dxa"/>
        <w:jc w:val="center"/>
        <w:tblBorders>
          <w:top w:val="single" w:sz="12" w:space="0" w:color="411E75"/>
          <w:left w:val="single" w:sz="12" w:space="0" w:color="411E75"/>
          <w:bottom w:val="single" w:sz="12" w:space="0" w:color="411E75"/>
          <w:right w:val="single" w:sz="12" w:space="0" w:color="411E75"/>
          <w:insideH w:val="single" w:sz="12" w:space="0" w:color="411E75"/>
          <w:insideV w:val="single" w:sz="12" w:space="0" w:color="411E75"/>
        </w:tblBorders>
        <w:tblLayout w:type="fixed"/>
        <w:tblCellMar>
          <w:left w:w="85" w:type="dxa"/>
          <w:right w:w="85" w:type="dxa"/>
        </w:tblCellMar>
        <w:tblLook w:val="0480" w:firstRow="0" w:lastRow="0" w:firstColumn="1" w:lastColumn="0" w:noHBand="0" w:noVBand="1"/>
      </w:tblPr>
      <w:tblGrid>
        <w:gridCol w:w="2190"/>
        <w:gridCol w:w="8034"/>
      </w:tblGrid>
      <w:tr w:rsidR="00AF2BB6" w:rsidRPr="001F4749" w14:paraId="073BEFD3" w14:textId="77777777" w:rsidTr="006F6BA7">
        <w:trPr>
          <w:trHeight w:val="420"/>
          <w:jc w:val="center"/>
        </w:trPr>
        <w:tc>
          <w:tcPr>
            <w:tcW w:w="10224" w:type="dxa"/>
            <w:gridSpan w:val="2"/>
            <w:tcBorders>
              <w:top w:val="single" w:sz="36" w:space="0" w:color="FFFFFF" w:themeColor="background1"/>
              <w:left w:val="single" w:sz="36" w:space="0" w:color="FFFFFF" w:themeColor="background1"/>
              <w:bottom w:val="single" w:sz="36" w:space="0" w:color="FFFFFF" w:themeColor="background1"/>
              <w:right w:val="single" w:sz="36" w:space="0" w:color="FFFFFF" w:themeColor="background1"/>
            </w:tcBorders>
            <w:shd w:val="clear" w:color="auto" w:fill="411E75"/>
            <w:vAlign w:val="center"/>
          </w:tcPr>
          <w:p w14:paraId="142C6C1A" w14:textId="108B5643" w:rsidR="00AF2BB6" w:rsidRPr="001F4749" w:rsidRDefault="006A6807" w:rsidP="00AF2BB6">
            <w:pPr>
              <w:tabs>
                <w:tab w:val="left" w:pos="357"/>
                <w:tab w:val="left" w:pos="8647"/>
              </w:tabs>
              <w:jc w:val="center"/>
              <w:rPr>
                <w:rFonts w:ascii="Aptos" w:eastAsia="Times New Roman" w:hAnsi="Aptos" w:cs="Arial"/>
                <w:b/>
                <w:bCs/>
                <w:color w:val="FFFFFF" w:themeColor="background1"/>
                <w:sz w:val="10"/>
                <w:szCs w:val="10"/>
              </w:rPr>
            </w:pPr>
            <w:r w:rsidRPr="006A6807">
              <w:rPr>
                <w:rFonts w:ascii="Aptos" w:eastAsia="Times New Roman" w:hAnsi="Aptos" w:cs="Arial"/>
                <w:b/>
                <w:bCs/>
                <w:color w:val="FFFFFF" w:themeColor="background1"/>
                <w:sz w:val="28"/>
                <w:szCs w:val="32"/>
              </w:rPr>
              <w:t>HAEMATOLOGICAL MALIGNANCY RNA FUSION PANEL REPORT</w:t>
            </w:r>
          </w:p>
        </w:tc>
      </w:tr>
      <w:tr w:rsidR="00AF2BB6" w:rsidRPr="001F4749" w14:paraId="599B21B7" w14:textId="77777777" w:rsidTr="006F6BA7">
        <w:trPr>
          <w:jc w:val="center"/>
        </w:trPr>
        <w:tc>
          <w:tcPr>
            <w:tcW w:w="2190" w:type="dxa"/>
            <w:tcBorders>
              <w:top w:val="single" w:sz="36" w:space="0" w:color="FFFFFF" w:themeColor="background1"/>
              <w:left w:val="single" w:sz="36" w:space="0" w:color="FFFFFF" w:themeColor="background1"/>
              <w:bottom w:val="nil"/>
              <w:right w:val="nil"/>
            </w:tcBorders>
            <w:shd w:val="clear" w:color="auto" w:fill="DDD9E8"/>
          </w:tcPr>
          <w:p w14:paraId="50D2DF26" w14:textId="36E2D486"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Test description</w:t>
            </w:r>
          </w:p>
        </w:tc>
        <w:tc>
          <w:tcPr>
            <w:tcW w:w="8034" w:type="dxa"/>
            <w:tcBorders>
              <w:top w:val="single" w:sz="36" w:space="0" w:color="FFFFFF" w:themeColor="background1"/>
              <w:left w:val="nil"/>
              <w:bottom w:val="nil"/>
              <w:right w:val="single" w:sz="36" w:space="0" w:color="FFFFFF" w:themeColor="background1"/>
            </w:tcBorders>
            <w:shd w:val="clear" w:color="auto" w:fill="DDD9E8"/>
            <w:vAlign w:val="center"/>
          </w:tcPr>
          <w:p w14:paraId="21A40BB6" w14:textId="22A1B08A" w:rsidR="00AF2BB6" w:rsidRPr="00DA029E" w:rsidRDefault="006A6807" w:rsidP="00970BE6">
            <w:pPr>
              <w:tabs>
                <w:tab w:val="left" w:pos="205"/>
                <w:tab w:val="left" w:pos="772"/>
                <w:tab w:val="left" w:pos="8647"/>
              </w:tabs>
              <w:jc w:val="both"/>
              <w:rPr>
                <w:rFonts w:ascii="Aptos" w:eastAsia="Times New Roman" w:hAnsi="Aptos" w:cs="Arial"/>
                <w:sz w:val="18"/>
                <w:szCs w:val="18"/>
              </w:rPr>
            </w:pPr>
            <w:r w:rsidRPr="006A6807">
              <w:rPr>
                <w:rFonts w:ascii="Aptos" w:eastAsia="Times New Roman" w:hAnsi="Aptos" w:cs="Arial"/>
                <w:sz w:val="18"/>
                <w:szCs w:val="18"/>
              </w:rPr>
              <w:t>Identification of clinically significant fusion transcripts in haematological malignancy. Refer to Panel Summary for gene list.</w:t>
            </w:r>
          </w:p>
          <w:p w14:paraId="69ED8F30" w14:textId="60760B4E" w:rsidR="000A6E51" w:rsidRPr="001F4749" w:rsidRDefault="000A6E51" w:rsidP="00970BE6">
            <w:pPr>
              <w:tabs>
                <w:tab w:val="left" w:pos="205"/>
                <w:tab w:val="left" w:pos="772"/>
                <w:tab w:val="left" w:pos="8647"/>
              </w:tabs>
              <w:jc w:val="both"/>
              <w:rPr>
                <w:rFonts w:ascii="Aptos" w:eastAsia="Times New Roman" w:hAnsi="Aptos" w:cs="Arial"/>
                <w:b/>
                <w:bCs/>
                <w:sz w:val="6"/>
                <w:szCs w:val="6"/>
              </w:rPr>
            </w:pPr>
          </w:p>
        </w:tc>
      </w:tr>
      <w:tr w:rsidR="00AF2BB6" w:rsidRPr="001F4749" w14:paraId="565DB344" w14:textId="77777777" w:rsidTr="006F6BA7">
        <w:trPr>
          <w:jc w:val="center"/>
        </w:trPr>
        <w:tc>
          <w:tcPr>
            <w:tcW w:w="2190" w:type="dxa"/>
            <w:tcBorders>
              <w:top w:val="nil"/>
              <w:left w:val="single" w:sz="36" w:space="0" w:color="FFFFFF" w:themeColor="background1"/>
              <w:bottom w:val="nil"/>
              <w:right w:val="nil"/>
            </w:tcBorders>
            <w:shd w:val="clear" w:color="auto" w:fill="DDD9E8"/>
          </w:tcPr>
          <w:p w14:paraId="7F6DE999" w14:textId="79BE5991"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Result summary</w:t>
            </w:r>
          </w:p>
        </w:tc>
        <w:tc>
          <w:tcPr>
            <w:tcW w:w="8034" w:type="dxa"/>
            <w:tcBorders>
              <w:top w:val="nil"/>
              <w:left w:val="nil"/>
              <w:bottom w:val="nil"/>
              <w:right w:val="single" w:sz="36" w:space="0" w:color="FFFFFF" w:themeColor="background1"/>
            </w:tcBorders>
            <w:shd w:val="clear" w:color="auto" w:fill="DDD9E8"/>
            <w:vAlign w:val="center"/>
          </w:tcPr>
          <w:p w14:paraId="3A8D712F" w14:textId="44B6CEAD" w:rsidR="00DA3E70" w:rsidRPr="001F4749" w:rsidRDefault="00180A8E" w:rsidP="00970BE6">
            <w:pPr>
              <w:tabs>
                <w:tab w:val="left" w:pos="205"/>
                <w:tab w:val="left" w:pos="772"/>
                <w:tab w:val="left" w:pos="8647"/>
              </w:tabs>
              <w:jc w:val="both"/>
              <w:rPr>
                <w:rFonts w:ascii="Aptos" w:eastAsia="Times New Roman" w:hAnsi="Aptos" w:cs="Arial"/>
                <w:b/>
                <w:bCs/>
                <w:sz w:val="24"/>
              </w:rPr>
            </w:pPr>
            <w:r>
              <w:rPr>
                <w:rFonts w:ascii="Aptos" w:eastAsia="Times New Roman" w:hAnsi="Aptos" w:cs="Arial"/>
                <w:b/>
                <w:bCs/>
                <w:sz w:val="20"/>
                <w:szCs w:val="20"/>
              </w:rPr>
              <w:t>N</w:t>
            </w:r>
            <w:r w:rsidR="006A6807">
              <w:rPr>
                <w:rFonts w:ascii="Aptos" w:eastAsia="Times New Roman" w:hAnsi="Aptos" w:cs="Arial"/>
                <w:b/>
                <w:bCs/>
                <w:sz w:val="20"/>
                <w:szCs w:val="20"/>
              </w:rPr>
              <w:t>O FUSION TRANSCRIPT</w:t>
            </w:r>
            <w:r>
              <w:rPr>
                <w:rFonts w:ascii="Aptos" w:eastAsia="Times New Roman" w:hAnsi="Aptos" w:cs="Arial"/>
                <w:b/>
                <w:bCs/>
                <w:sz w:val="20"/>
                <w:szCs w:val="20"/>
              </w:rPr>
              <w:t xml:space="preserve"> DE</w:t>
            </w:r>
            <w:r w:rsidR="00FC461B">
              <w:rPr>
                <w:rFonts w:ascii="Aptos" w:eastAsia="Times New Roman" w:hAnsi="Aptos" w:cs="Arial"/>
                <w:b/>
                <w:bCs/>
                <w:sz w:val="20"/>
                <w:szCs w:val="20"/>
              </w:rPr>
              <w:t>T</w:t>
            </w:r>
            <w:r>
              <w:rPr>
                <w:rFonts w:ascii="Aptos" w:eastAsia="Times New Roman" w:hAnsi="Aptos" w:cs="Arial"/>
                <w:b/>
                <w:bCs/>
                <w:sz w:val="20"/>
                <w:szCs w:val="20"/>
              </w:rPr>
              <w:t xml:space="preserve">ECTED. </w:t>
            </w:r>
            <w:r w:rsidR="00DA3E70" w:rsidRPr="00E8171E">
              <w:rPr>
                <w:rFonts w:ascii="Aptos" w:eastAsia="Times New Roman" w:hAnsi="Aptos" w:cs="Arial"/>
                <w:sz w:val="18"/>
                <w:szCs w:val="18"/>
              </w:rPr>
              <w:t>RESULTS_SUMMARY_IN</w:t>
            </w:r>
          </w:p>
          <w:p w14:paraId="36A79722" w14:textId="77B7E067" w:rsidR="000A6E51" w:rsidRPr="001F4749" w:rsidRDefault="000A6E51" w:rsidP="00970BE6">
            <w:pPr>
              <w:tabs>
                <w:tab w:val="left" w:pos="205"/>
                <w:tab w:val="left" w:pos="772"/>
                <w:tab w:val="left" w:pos="8647"/>
              </w:tabs>
              <w:jc w:val="both"/>
              <w:rPr>
                <w:rFonts w:ascii="Aptos" w:eastAsia="Times New Roman" w:hAnsi="Aptos" w:cs="Arial"/>
                <w:b/>
                <w:bCs/>
                <w:sz w:val="6"/>
                <w:szCs w:val="6"/>
              </w:rPr>
            </w:pPr>
          </w:p>
        </w:tc>
      </w:tr>
      <w:tr w:rsidR="00AF2BB6" w:rsidRPr="001F4749" w14:paraId="42FA79BD" w14:textId="77777777" w:rsidTr="006F6BA7">
        <w:trPr>
          <w:jc w:val="center"/>
        </w:trPr>
        <w:tc>
          <w:tcPr>
            <w:tcW w:w="2190" w:type="dxa"/>
            <w:tcBorders>
              <w:top w:val="nil"/>
              <w:left w:val="single" w:sz="36" w:space="0" w:color="FFFFFF" w:themeColor="background1"/>
              <w:bottom w:val="single" w:sz="36" w:space="0" w:color="FFFFFF" w:themeColor="background1"/>
              <w:right w:val="nil"/>
            </w:tcBorders>
            <w:shd w:val="clear" w:color="auto" w:fill="DDD9E8"/>
          </w:tcPr>
          <w:p w14:paraId="448F1F66" w14:textId="37CC2CCA"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Clinical interpretation</w:t>
            </w:r>
          </w:p>
        </w:tc>
        <w:tc>
          <w:tcPr>
            <w:tcW w:w="8034" w:type="dxa"/>
            <w:tcBorders>
              <w:top w:val="nil"/>
              <w:left w:val="nil"/>
              <w:bottom w:val="single" w:sz="36" w:space="0" w:color="FFFFFF" w:themeColor="background1"/>
              <w:right w:val="single" w:sz="36" w:space="0" w:color="FFFFFF" w:themeColor="background1"/>
            </w:tcBorders>
            <w:shd w:val="clear" w:color="auto" w:fill="DDD9E8"/>
            <w:vAlign w:val="center"/>
          </w:tcPr>
          <w:p w14:paraId="41B47508" w14:textId="1C4295DF" w:rsidR="009136AD" w:rsidRPr="001F4749" w:rsidRDefault="00DA2D0C" w:rsidP="00970BE6">
            <w:pPr>
              <w:tabs>
                <w:tab w:val="left" w:pos="205"/>
                <w:tab w:val="left" w:pos="772"/>
                <w:tab w:val="left" w:pos="8647"/>
              </w:tabs>
              <w:jc w:val="both"/>
              <w:rPr>
                <w:rFonts w:ascii="Aptos" w:eastAsia="Times New Roman" w:hAnsi="Aptos" w:cs="Arial"/>
                <w:b/>
                <w:sz w:val="18"/>
                <w:szCs w:val="18"/>
              </w:rPr>
            </w:pPr>
            <w:r w:rsidRPr="00DA029E">
              <w:rPr>
                <w:rFonts w:ascii="Aptos" w:eastAsia="Times New Roman" w:hAnsi="Aptos" w:cs="Arial"/>
                <w:bCs/>
                <w:sz w:val="18"/>
                <w:szCs w:val="18"/>
              </w:rPr>
              <w:t>CLINICAL_INTERPRETATION_IN</w:t>
            </w:r>
          </w:p>
        </w:tc>
      </w:tr>
    </w:tbl>
    <w:p w14:paraId="50CC7BC8" w14:textId="2E648273" w:rsidR="00205CBC" w:rsidRPr="001F4749" w:rsidRDefault="00205CBC" w:rsidP="00B33BB4">
      <w:pPr>
        <w:jc w:val="both"/>
        <w:rPr>
          <w:rFonts w:ascii="Aptos" w:hAnsi="Aptos" w:cs="Arial"/>
          <w:b/>
          <w:sz w:val="2"/>
          <w:szCs w:val="2"/>
        </w:rPr>
      </w:pPr>
    </w:p>
    <w:p w14:paraId="5293049A" w14:textId="77777777" w:rsidR="00A2098E" w:rsidRPr="001F4749" w:rsidRDefault="00A2098E" w:rsidP="00B33BB4">
      <w:pPr>
        <w:jc w:val="both"/>
        <w:rPr>
          <w:rFonts w:ascii="Aptos" w:hAnsi="Aptos" w:cs="Arial"/>
          <w:b/>
          <w:sz w:val="2"/>
          <w:szCs w:val="2"/>
        </w:rPr>
      </w:pPr>
    </w:p>
    <w:p w14:paraId="191DFD4F" w14:textId="664BB6B7" w:rsidR="00EB4075" w:rsidRPr="001F4749" w:rsidRDefault="00EB4075" w:rsidP="00242DAB">
      <w:pPr>
        <w:jc w:val="both"/>
        <w:rPr>
          <w:rFonts w:ascii="Aptos" w:hAnsi="Aptos" w:cs="Arial"/>
          <w:b/>
          <w:sz w:val="2"/>
          <w:szCs w:val="2"/>
        </w:rPr>
      </w:pPr>
    </w:p>
    <w:p w14:paraId="68F47BEB" w14:textId="25A035BA" w:rsidR="0069740A" w:rsidRPr="001F4749" w:rsidRDefault="0069740A" w:rsidP="00242DAB">
      <w:pPr>
        <w:jc w:val="both"/>
        <w:rPr>
          <w:rFonts w:ascii="Aptos" w:hAnsi="Aptos" w:cs="Arial"/>
          <w:b/>
          <w:sz w:val="2"/>
          <w:szCs w:val="2"/>
        </w:rPr>
      </w:pPr>
    </w:p>
    <w:p w14:paraId="78130167"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Methodology</w:t>
      </w:r>
    </w:p>
    <w:p w14:paraId="0C29B7A5" w14:textId="17D5DF0E" w:rsidR="00603214" w:rsidRPr="001F4749" w:rsidRDefault="00625514" w:rsidP="00CD7EB4">
      <w:pPr>
        <w:tabs>
          <w:tab w:val="left" w:pos="8647"/>
          <w:tab w:val="left" w:pos="9540"/>
        </w:tabs>
        <w:spacing w:before="120" w:after="120"/>
        <w:jc w:val="both"/>
        <w:rPr>
          <w:rFonts w:ascii="Aptos" w:eastAsia="Times New Roman" w:hAnsi="Aptos" w:cs="Arial"/>
          <w:b/>
          <w:sz w:val="18"/>
          <w:szCs w:val="18"/>
        </w:rPr>
      </w:pPr>
      <w:r w:rsidRPr="00625514">
        <w:rPr>
          <w:rFonts w:ascii="Aptos" w:hAnsi="Aptos" w:cs="Arial"/>
          <w:sz w:val="16"/>
          <w:szCs w:val="16"/>
        </w:rPr>
        <w:t xml:space="preserve">RNA is analysed by targeted RNA fusion sequencing of the genes listed below. Libraries are prepared using a custom QIAGEN </w:t>
      </w:r>
      <w:proofErr w:type="spellStart"/>
      <w:r w:rsidRPr="00625514">
        <w:rPr>
          <w:rFonts w:ascii="Aptos" w:hAnsi="Aptos" w:cs="Arial"/>
          <w:sz w:val="16"/>
          <w:szCs w:val="16"/>
        </w:rPr>
        <w:t>QIAseq</w:t>
      </w:r>
      <w:proofErr w:type="spellEnd"/>
      <w:r w:rsidRPr="00625514">
        <w:rPr>
          <w:rFonts w:ascii="Aptos" w:hAnsi="Aptos" w:cs="Arial"/>
          <w:sz w:val="16"/>
          <w:szCs w:val="16"/>
        </w:rPr>
        <w:t xml:space="preserve"> RNA Fusion XP single primer extension-based panel (Peter MacCallum Cancer Centre </w:t>
      </w:r>
      <w:proofErr w:type="spellStart"/>
      <w:r w:rsidRPr="00625514">
        <w:rPr>
          <w:rFonts w:ascii="Aptos" w:hAnsi="Aptos" w:cs="Arial"/>
          <w:sz w:val="16"/>
          <w:szCs w:val="16"/>
        </w:rPr>
        <w:t>AllHaem</w:t>
      </w:r>
      <w:proofErr w:type="spellEnd"/>
      <w:r w:rsidRPr="00625514">
        <w:rPr>
          <w:rFonts w:ascii="Aptos" w:hAnsi="Aptos" w:cs="Arial"/>
          <w:sz w:val="16"/>
          <w:szCs w:val="16"/>
        </w:rPr>
        <w:t xml:space="preserve"> RNA v1) and sequenced on an Illumina </w:t>
      </w:r>
      <w:proofErr w:type="spellStart"/>
      <w:r w:rsidRPr="00625514">
        <w:rPr>
          <w:rFonts w:ascii="Aptos" w:hAnsi="Aptos" w:cs="Arial"/>
          <w:sz w:val="16"/>
          <w:szCs w:val="16"/>
        </w:rPr>
        <w:t>NextSeq</w:t>
      </w:r>
      <w:proofErr w:type="spellEnd"/>
      <w:r w:rsidRPr="00625514">
        <w:rPr>
          <w:rFonts w:ascii="Aptos" w:hAnsi="Aptos" w:cs="Arial"/>
          <w:sz w:val="16"/>
          <w:szCs w:val="16"/>
        </w:rPr>
        <w:t xml:space="preserve"> 500. A customised CLC bioinformatics pipeline including QIAGEN CLC enterprise solutions is used to identify candidate fusion genes against the hg19 human reference genome. In addition, fusions are also identified using Arriba v2.4.0 (https://github.com/suhrig/arriba). Please note candidate fusion genes may involve gene partners that are not targeted by this assay. Candidate fusion genes are analysed using </w:t>
      </w:r>
      <w:proofErr w:type="spellStart"/>
      <w:r w:rsidRPr="00625514">
        <w:rPr>
          <w:rFonts w:ascii="Aptos" w:hAnsi="Aptos" w:cs="Arial"/>
          <w:sz w:val="16"/>
          <w:szCs w:val="16"/>
        </w:rPr>
        <w:t>PathOS</w:t>
      </w:r>
      <w:proofErr w:type="spellEnd"/>
      <w:r w:rsidRPr="00625514">
        <w:rPr>
          <w:rFonts w:ascii="Aptos" w:hAnsi="Aptos" w:cs="Arial"/>
          <w:sz w:val="16"/>
          <w:szCs w:val="16"/>
        </w:rPr>
        <w:t xml:space="preserve"> software (Peter Mac). The following databases are commonly used in addition to literature review to assist gene fusion interpretation: the Catalogue of Somatic Mutations in Cancer (COSMIC; cancer.sanger.ac.uk), Mitelman (https://mitelmandatabase.isb-cgc.org), Quiver (https://quiver.archerdx.com), </w:t>
      </w:r>
      <w:proofErr w:type="spellStart"/>
      <w:r w:rsidRPr="00625514">
        <w:rPr>
          <w:rFonts w:ascii="Aptos" w:hAnsi="Aptos" w:cs="Arial"/>
          <w:sz w:val="16"/>
          <w:szCs w:val="16"/>
        </w:rPr>
        <w:t>StJude</w:t>
      </w:r>
      <w:proofErr w:type="spellEnd"/>
      <w:r w:rsidRPr="00625514">
        <w:rPr>
          <w:rFonts w:ascii="Aptos" w:hAnsi="Aptos" w:cs="Arial"/>
          <w:sz w:val="16"/>
          <w:szCs w:val="16"/>
        </w:rPr>
        <w:t xml:space="preserve"> </w:t>
      </w:r>
      <w:proofErr w:type="spellStart"/>
      <w:r w:rsidRPr="00625514">
        <w:rPr>
          <w:rFonts w:ascii="Aptos" w:hAnsi="Aptos" w:cs="Arial"/>
          <w:sz w:val="16"/>
          <w:szCs w:val="16"/>
        </w:rPr>
        <w:t>PeCan</w:t>
      </w:r>
      <w:proofErr w:type="spellEnd"/>
      <w:r w:rsidRPr="00625514">
        <w:rPr>
          <w:rFonts w:ascii="Aptos" w:hAnsi="Aptos" w:cs="Arial"/>
          <w:sz w:val="16"/>
          <w:szCs w:val="16"/>
        </w:rPr>
        <w:t xml:space="preserve"> (https://pecan.stjude.cloud), FusionGDB2 (https://compbio.uth.edu/FusionGDB2) and </w:t>
      </w:r>
      <w:proofErr w:type="spellStart"/>
      <w:r w:rsidRPr="00625514">
        <w:rPr>
          <w:rFonts w:ascii="Aptos" w:hAnsi="Aptos" w:cs="Arial"/>
          <w:sz w:val="16"/>
          <w:szCs w:val="16"/>
        </w:rPr>
        <w:t>ChimerDB</w:t>
      </w:r>
      <w:proofErr w:type="spellEnd"/>
      <w:r w:rsidRPr="00625514">
        <w:rPr>
          <w:rFonts w:ascii="Aptos" w:hAnsi="Aptos" w:cs="Arial"/>
          <w:sz w:val="16"/>
          <w:szCs w:val="16"/>
        </w:rPr>
        <w:t xml:space="preserve"> (https://www.kobic.re.kr/chimerdb). Gene fusions considered clinically significant or previously documented in haematological malignancy are reported. Novel fusions of unknown clinical significance are generally not reported. In addition, where multiple fusion transcripts are detected for a single gene fusion, the major transcript (i.e. the transcript with the greatest number of supporting reads) only may be reported unless a minor transcript is considered clinically relevant. Fusion transcripts arising from reciprocal gene fusions on the partner derivative chromosome are generally not reported in addition to the primary (i.e. clinically significant) gene fusion. Gene fusion categorisation – fusions are curated and categorised according to the clinical context of the patient and categorised as DIAGNOSTIC (the variant either defines a diagnostic category or is sufficiently specific for the clinical context to contribute to diagnostic </w:t>
      </w:r>
      <w:proofErr w:type="spellStart"/>
      <w:r w:rsidRPr="00625514">
        <w:rPr>
          <w:rFonts w:ascii="Aptos" w:hAnsi="Aptos" w:cs="Arial"/>
          <w:sz w:val="16"/>
          <w:szCs w:val="16"/>
        </w:rPr>
        <w:t>subcategorisation</w:t>
      </w:r>
      <w:proofErr w:type="spellEnd"/>
      <w:r w:rsidRPr="00625514">
        <w:rPr>
          <w:rFonts w:ascii="Aptos" w:hAnsi="Aptos" w:cs="Arial"/>
          <w:sz w:val="16"/>
          <w:szCs w:val="16"/>
        </w:rPr>
        <w:t>), PROGNOSTIC (the variant has been associated in large trials/series with inferior or superior outcomes in either the context of a specific therapy or independent of therapy.), DRUG TARGET (the variant or variant class is specifically targeted by a therapeutic agent, this category only includes therapeutic agents that are clinically advanced and generally available through either reimbursement or clinical trials [i.e. not early stage investigational agents]), MRD MARKER (the variant is an established biomarker for which assessment at MRD sensitivity after therapy is accepted practice). If the variant is not categorised into any of the above categories it is assigned CLONAL MARKER indicating its utility in defining the presence of a clonal haematopoietic process in the specimen. These categorisations are general in nature and may not be applicable to the specific clinicopathological context of the patient.</w:t>
      </w:r>
    </w:p>
    <w:p w14:paraId="3776E5B8"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Limitations</w:t>
      </w:r>
    </w:p>
    <w:p w14:paraId="4C4FC15E" w14:textId="77777777" w:rsidR="00625514" w:rsidRDefault="00625514" w:rsidP="000B272E">
      <w:pPr>
        <w:tabs>
          <w:tab w:val="left" w:pos="8647"/>
          <w:tab w:val="left" w:pos="9540"/>
        </w:tabs>
        <w:spacing w:before="120" w:after="120"/>
        <w:jc w:val="both"/>
        <w:rPr>
          <w:rFonts w:ascii="Aptos" w:hAnsi="Aptos" w:cs="Arial"/>
          <w:sz w:val="16"/>
          <w:szCs w:val="16"/>
        </w:rPr>
      </w:pPr>
      <w:bookmarkStart w:id="0" w:name="_Hlk211195164"/>
      <w:r w:rsidRPr="00625514">
        <w:rPr>
          <w:rFonts w:ascii="Aptos" w:hAnsi="Aptos" w:cs="Arial"/>
          <w:sz w:val="16"/>
          <w:szCs w:val="16"/>
        </w:rPr>
        <w:t>The detection limit of this assay is approximately 5%-10% of ABL1 equivalent. This assay is qualitative and is not suitable for the monitoring of measurable residual disease (MRD). Complex gene fusions involving novel boundaries, intronic sequences, or gene rearrangements not resulting in the expression of an abnormal transcript may not be reliably detected by this assay or accurately described. Gene expression and structural variants such as tandem duplications are not assessed. Gene fusions are analysed using the reference transcripts listed below unless otherwise stated. The performance of sample types other than peripheral blood, bone marrow and FFPE tissue have not been validated for testing using this assay. Please note Peter Mac assumes sample identification and clinical diagnoses are as stated on the request. Our clinical recommendations may be based on evidence from third-party data sources and should be interpreted in the context of all other clinical and laboratory information for this patient.</w:t>
      </w:r>
    </w:p>
    <w:p w14:paraId="5F342BA9" w14:textId="41352E0E" w:rsidR="00757065" w:rsidRDefault="00757065" w:rsidP="00A151E9">
      <w:pPr>
        <w:keepNext/>
        <w:keepLines/>
        <w:tabs>
          <w:tab w:val="left" w:pos="8647"/>
          <w:tab w:val="left" w:pos="9540"/>
        </w:tabs>
        <w:spacing w:before="120" w:after="120"/>
        <w:jc w:val="both"/>
        <w:rPr>
          <w:rFonts w:ascii="Aptos" w:eastAsia="Times New Roman" w:hAnsi="Aptos" w:cs="Arial"/>
          <w:bCs/>
          <w:sz w:val="18"/>
          <w:szCs w:val="18"/>
        </w:rPr>
      </w:pPr>
      <w:r w:rsidRPr="001F4749">
        <w:rPr>
          <w:rFonts w:ascii="Aptos" w:eastAsia="Times New Roman" w:hAnsi="Aptos" w:cs="Arial"/>
          <w:bCs/>
          <w:sz w:val="18"/>
          <w:szCs w:val="18"/>
        </w:rPr>
        <w:lastRenderedPageBreak/>
        <w:t>Panel Summary</w:t>
      </w:r>
    </w:p>
    <w:p w14:paraId="7BEF0724" w14:textId="44AF4AB0" w:rsidR="00C06774" w:rsidRDefault="00C06774" w:rsidP="00A151E9">
      <w:pPr>
        <w:keepNext/>
        <w:keepLines/>
        <w:tabs>
          <w:tab w:val="left" w:pos="8647"/>
          <w:tab w:val="left" w:pos="9540"/>
        </w:tabs>
        <w:spacing w:before="120"/>
        <w:jc w:val="both"/>
        <w:rPr>
          <w:rFonts w:ascii="Aptos" w:eastAsia="Times New Roman" w:hAnsi="Aptos" w:cs="Arial"/>
          <w:bCs/>
          <w:sz w:val="18"/>
          <w:szCs w:val="18"/>
        </w:rPr>
      </w:pPr>
      <w:r w:rsidRPr="009678C8">
        <w:rPr>
          <w:rFonts w:ascii="Aptos" w:eastAsia="Times New Roman" w:hAnsi="Aptos" w:cs="Arial"/>
          <w:bCs/>
          <w:sz w:val="16"/>
          <w:szCs w:val="16"/>
        </w:rPr>
        <w:t>Selected regions of the following genes are targeted by this assay.</w:t>
      </w:r>
    </w:p>
    <w:tbl>
      <w:tblPr>
        <w:tblW w:w="5000" w:type="pct"/>
        <w:shd w:val="clear" w:color="auto" w:fill="DDD9E8"/>
        <w:tblCellMar>
          <w:left w:w="0" w:type="dxa"/>
          <w:right w:w="0" w:type="dxa"/>
        </w:tblCellMar>
        <w:tblLook w:val="04A0" w:firstRow="1" w:lastRow="0" w:firstColumn="1" w:lastColumn="0" w:noHBand="0" w:noVBand="1"/>
      </w:tblPr>
      <w:tblGrid>
        <w:gridCol w:w="644"/>
        <w:gridCol w:w="1156"/>
        <w:gridCol w:w="507"/>
        <w:gridCol w:w="1156"/>
        <w:gridCol w:w="578"/>
        <w:gridCol w:w="1156"/>
        <w:gridCol w:w="576"/>
        <w:gridCol w:w="1156"/>
        <w:gridCol w:w="741"/>
        <w:gridCol w:w="918"/>
        <w:gridCol w:w="672"/>
        <w:gridCol w:w="918"/>
      </w:tblGrid>
      <w:tr w:rsidR="00C06774" w:rsidRPr="00EB27E5" w14:paraId="23C76060" w14:textId="77777777" w:rsidTr="00614D60">
        <w:trPr>
          <w:cantSplit/>
          <w:trHeight w:val="60"/>
        </w:trPr>
        <w:tc>
          <w:tcPr>
            <w:tcW w:w="316" w:type="pct"/>
            <w:tcBorders>
              <w:top w:val="single" w:sz="24" w:space="0" w:color="FFFFFF"/>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1643F900"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GENE</w:t>
            </w:r>
          </w:p>
        </w:tc>
        <w:tc>
          <w:tcPr>
            <w:tcW w:w="568"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48B4324B"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TRANSCRIPT</w:t>
            </w:r>
          </w:p>
        </w:tc>
        <w:tc>
          <w:tcPr>
            <w:tcW w:w="249"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43FA310D"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GENE</w:t>
            </w:r>
          </w:p>
        </w:tc>
        <w:tc>
          <w:tcPr>
            <w:tcW w:w="568"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70389656"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TRANSCRIPT</w:t>
            </w:r>
          </w:p>
        </w:tc>
        <w:tc>
          <w:tcPr>
            <w:tcW w:w="284"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45EC608C"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GENE</w:t>
            </w:r>
          </w:p>
        </w:tc>
        <w:tc>
          <w:tcPr>
            <w:tcW w:w="568"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1840A5B7"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TRANSCRIPT</w:t>
            </w:r>
          </w:p>
        </w:tc>
        <w:tc>
          <w:tcPr>
            <w:tcW w:w="283"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03222292"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GENE</w:t>
            </w:r>
          </w:p>
        </w:tc>
        <w:tc>
          <w:tcPr>
            <w:tcW w:w="568"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4F94DA49"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TRANSCRIPT</w:t>
            </w:r>
          </w:p>
        </w:tc>
        <w:tc>
          <w:tcPr>
            <w:tcW w:w="364"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1C86F28C"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 xml:space="preserve">GENE </w:t>
            </w:r>
          </w:p>
        </w:tc>
        <w:tc>
          <w:tcPr>
            <w:tcW w:w="451"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0013AF0B"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TRANSCRIPT</w:t>
            </w:r>
          </w:p>
        </w:tc>
        <w:tc>
          <w:tcPr>
            <w:tcW w:w="330"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0E2EE5BB"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 xml:space="preserve">GENE </w:t>
            </w:r>
          </w:p>
        </w:tc>
        <w:tc>
          <w:tcPr>
            <w:tcW w:w="451" w:type="pct"/>
            <w:tcBorders>
              <w:top w:val="single" w:sz="24" w:space="0" w:color="FFFFFF"/>
              <w:left w:val="nil"/>
              <w:bottom w:val="single" w:sz="8" w:space="0" w:color="FFFFFF"/>
              <w:right w:val="single" w:sz="8" w:space="0" w:color="FFFFFF"/>
            </w:tcBorders>
            <w:shd w:val="clear" w:color="auto" w:fill="DDD9E8"/>
            <w:tcMar>
              <w:top w:w="0" w:type="dxa"/>
              <w:left w:w="45" w:type="dxa"/>
              <w:bottom w:w="0" w:type="dxa"/>
              <w:right w:w="45" w:type="dxa"/>
            </w:tcMar>
            <w:hideMark/>
          </w:tcPr>
          <w:p w14:paraId="382FFB45" w14:textId="77777777" w:rsidR="00C06774" w:rsidRPr="00816043" w:rsidRDefault="00C06774" w:rsidP="00A151E9">
            <w:pPr>
              <w:keepNext/>
              <w:keepLines/>
              <w:spacing w:before="20" w:after="20"/>
              <w:rPr>
                <w:rFonts w:ascii="Aptos" w:eastAsia="Arial" w:hAnsi="Aptos" w:cs="Arial"/>
                <w:b/>
                <w:szCs w:val="12"/>
              </w:rPr>
            </w:pPr>
            <w:r w:rsidRPr="00816043">
              <w:rPr>
                <w:rFonts w:ascii="Aptos" w:eastAsia="Arial" w:hAnsi="Aptos" w:cs="Arial"/>
                <w:b/>
                <w:szCs w:val="12"/>
              </w:rPr>
              <w:t>TRANSCRIPT</w:t>
            </w:r>
          </w:p>
        </w:tc>
      </w:tr>
      <w:tr w:rsidR="00C06774" w:rsidRPr="00EB27E5" w14:paraId="3C6847E6"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32C91021"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ABL1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67C7FE1"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NM_005157.5</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142B5ED"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CRLF2</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74A211D"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NM_022148.3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1E50B1C"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GLIS2</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AE80625"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NM_032575.2</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2406C2C"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MLLT3</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C828655"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NM_004529.3</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6686D7B"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NUTM1</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F3CE92A"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NM_175741.2</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EC9D629"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RBM15</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029BDEE"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NM_022768.4</w:t>
            </w:r>
          </w:p>
        </w:tc>
      </w:tr>
      <w:tr w:rsidR="00C06774" w:rsidRPr="00EB27E5" w14:paraId="2F291E36"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079B26BD"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ABL2</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629CE84"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NM_007314.3</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CE47E15"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CSF1R</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4C5ED8F"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NM_005211.3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837393B"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HLF</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99B3B57"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NM_002126.4</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3404734"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MNX1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3F8847C"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NM_005515.3</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FFF66C8"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PAX5</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416E969"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NM_016734.2</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E054A6B"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RET</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C04CC95"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NM_020975.4</w:t>
            </w:r>
          </w:p>
        </w:tc>
      </w:tr>
      <w:tr w:rsidR="00C06774" w:rsidRPr="00EB27E5" w14:paraId="211F9CA3"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5778CC4A"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AFDN</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0422872"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NM_001040000.2</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5167708"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DEK</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9E12AAD"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NM_003472.3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E2EEE3C"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IL2RB</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9766744"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NM_000878.4</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E644BBB"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MRTFA</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8BA2F56"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NM_020831.4</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9B6A705"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PBX1</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F324E2C"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 xml:space="preserve">NM_002585.3 </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7EDC248"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RUNX1</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74304E5"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NM_001754.4</w:t>
            </w:r>
          </w:p>
        </w:tc>
      </w:tr>
      <w:tr w:rsidR="00C06774" w:rsidRPr="00EB27E5" w14:paraId="7DE94D5D"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54C8CBB7"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AFF1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63C15A8"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NM_001166693.2</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A179045"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ELL</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506706C"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NM_006532.3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313B267"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JAK2</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5B00B16"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NM_004972.3</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DA61386"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MYB</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747CEED"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 xml:space="preserve">NM_001130173.1 </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8DA2C5F"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PCM1</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4E4FCEC"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NM_006197.3</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FC7BD5B"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RUNX1T1</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CB81ACF"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NM_175635.2</w:t>
            </w:r>
          </w:p>
        </w:tc>
      </w:tr>
      <w:tr w:rsidR="00C06774" w:rsidRPr="00EB27E5" w14:paraId="096B89E7"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7A49E4A3"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ALK</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FD54B27"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NM_004304.4</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4B126CE"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EPOR</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B2A8E9F"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NM_000121.3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AAE1ECF"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KAT6A</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4E0DC1F"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NM_006766.4</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1693A8C"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MYC</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CF7E9EB"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NM_002467.4</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DD5CD23"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PDCD1LG2</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E2B9FCB"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NM_025239.3</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A9DEDB0"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TCF3</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7B44297"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NM_003200.3</w:t>
            </w:r>
          </w:p>
        </w:tc>
      </w:tr>
      <w:tr w:rsidR="00C06774" w:rsidRPr="00EB27E5" w14:paraId="632BDB2B"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7D961DBC"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BCL11B</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2FFA5B2"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NM_138576.3</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4843C76"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ERG</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0104773"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NM_001136154.1</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B91C353"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KMT2A</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1FEF1A3"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NM_001197104.1</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C88E155"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MYH11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A396FE5"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NM_001040113.1</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8865AE3"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PDGFRA</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559A73C"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NM_006206.5</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B716A6F"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TSLP</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90D02A8"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NM_033035.4</w:t>
            </w:r>
          </w:p>
        </w:tc>
      </w:tr>
      <w:tr w:rsidR="00C06774" w:rsidRPr="00EB27E5" w14:paraId="5F3A63A4"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2483EF4B"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BCR</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47FCE95"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NM_004327.3</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6252F20"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ETV6</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B8DC859"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NM_001987.4</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94BE37C"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MECOM</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F62EE20"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NM_004991.3</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15638EA"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NPM1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3D22314"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NM_002520.6</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F988757"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PDGFRB</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98CDC9D"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NM_002609.3</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BF83BDD"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TYK2</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D1D7C68"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NM_003331.4</w:t>
            </w:r>
          </w:p>
        </w:tc>
      </w:tr>
      <w:tr w:rsidR="00C06774" w:rsidRPr="00EB27E5" w14:paraId="21C02D44"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5E0D7DD1"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BRAF</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6A0A2B4"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NM_004333.4</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B8E9CD3"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FGFR1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922FE6D"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NM_023110.2</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E878924"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MEF2D</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0A5195A"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NM_005920.3</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8CA3B0F"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NTRK1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1486C1D"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NM_002529.3</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268812F"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PICALM</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E30AA3C"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NM_007166.3</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BFFA88D"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UBTF</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9F1F13B"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NM_014233.3</w:t>
            </w:r>
          </w:p>
        </w:tc>
      </w:tr>
      <w:tr w:rsidR="00C06774" w:rsidRPr="00EB27E5" w14:paraId="24E26366"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64955275"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CBFA2T3</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F893AA7"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NM_005187.5</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E9C04F0"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FGFR3</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2765716"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NM_000142.4</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0F7B00C"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MLF1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9299A05"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NM_022443.4</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C068D9B"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NTRK2</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62733A57"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NM_006180.4</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991FCEF"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PML</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0A15B27"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NM_033238.2</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932CA98"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USP2</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C932AEC"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NM_004205.4</w:t>
            </w:r>
          </w:p>
        </w:tc>
      </w:tr>
      <w:tr w:rsidR="00C06774" w:rsidRPr="00EB27E5" w14:paraId="3E50EF48"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1C0BF45B"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CBFB</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1AA18A9"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NM_022845.2</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580B774"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FIP1L1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60AAF7C"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NM_030917.3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2FB19CB"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MLLT1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6192A08"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NM_005934.3</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E6E51F7"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NTRK3</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94B617F"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NM_001012338.2</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BE82D23"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PTK2B</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518760C"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NM_004103.4</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6759E80"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ZMYM2</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94E5CF5"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NM_003453.4</w:t>
            </w:r>
          </w:p>
        </w:tc>
      </w:tr>
      <w:tr w:rsidR="00C06774" w:rsidRPr="00EB27E5" w14:paraId="73E5ACE3"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tcPr>
          <w:p w14:paraId="41F8738C" w14:textId="77777777" w:rsidR="00C06774" w:rsidRPr="00EB27E5" w:rsidRDefault="00C06774" w:rsidP="00A151E9">
            <w:pPr>
              <w:keepNext/>
              <w:keepLines/>
              <w:rPr>
                <w:rFonts w:ascii="Aptos" w:eastAsia="Times New Roman" w:hAnsi="Aptos" w:cs="Arial"/>
                <w:b/>
                <w:bCs/>
                <w:color w:val="000000"/>
                <w:szCs w:val="12"/>
                <w:lang w:val="en-GB"/>
              </w:rPr>
            </w:pPr>
            <w:r w:rsidRPr="00EB27E5">
              <w:rPr>
                <w:rFonts w:ascii="Aptos" w:hAnsi="Aptos"/>
                <w:b/>
                <w:bCs/>
                <w:szCs w:val="12"/>
              </w:rPr>
              <w:t>CPSF6</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7375AC41" w14:textId="77777777" w:rsidR="00C06774" w:rsidRPr="00EB27E5" w:rsidRDefault="00C06774" w:rsidP="00A151E9">
            <w:pPr>
              <w:keepNext/>
              <w:keepLines/>
              <w:rPr>
                <w:rFonts w:ascii="Aptos" w:eastAsia="Times New Roman" w:hAnsi="Aptos" w:cs="Arial"/>
                <w:color w:val="000000"/>
                <w:szCs w:val="12"/>
              </w:rPr>
            </w:pPr>
            <w:r w:rsidRPr="00EB27E5">
              <w:rPr>
                <w:rFonts w:ascii="Aptos" w:hAnsi="Aptos"/>
                <w:szCs w:val="12"/>
              </w:rPr>
              <w:t>NM_007007.2</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045E371F" w14:textId="77777777" w:rsidR="00C06774" w:rsidRPr="00EB27E5" w:rsidRDefault="00C06774" w:rsidP="00A151E9">
            <w:pPr>
              <w:keepNext/>
              <w:keepLines/>
              <w:rPr>
                <w:rFonts w:ascii="Aptos" w:eastAsia="Times New Roman" w:hAnsi="Aptos" w:cs="Arial"/>
                <w:b/>
                <w:bCs/>
                <w:color w:val="000000"/>
                <w:szCs w:val="12"/>
                <w:lang w:val="en-GB"/>
              </w:rPr>
            </w:pPr>
            <w:r w:rsidRPr="00EB27E5">
              <w:rPr>
                <w:rFonts w:ascii="Aptos" w:hAnsi="Aptos"/>
                <w:b/>
                <w:bCs/>
                <w:szCs w:val="12"/>
              </w:rPr>
              <w:t>FLT3</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2D755D54" w14:textId="77777777" w:rsidR="00C06774" w:rsidRPr="00EB27E5" w:rsidRDefault="00C06774" w:rsidP="00A151E9">
            <w:pPr>
              <w:keepNext/>
              <w:keepLines/>
              <w:rPr>
                <w:rFonts w:ascii="Aptos" w:eastAsia="Times New Roman" w:hAnsi="Aptos" w:cs="Arial"/>
                <w:color w:val="000000"/>
                <w:szCs w:val="12"/>
              </w:rPr>
            </w:pPr>
            <w:r w:rsidRPr="00EB27E5">
              <w:rPr>
                <w:rFonts w:ascii="Aptos" w:hAnsi="Aptos"/>
                <w:szCs w:val="12"/>
              </w:rPr>
              <w:t>NM_004119.2</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0A8A3AC8" w14:textId="77777777" w:rsidR="00C06774" w:rsidRPr="00EB27E5" w:rsidRDefault="00C06774" w:rsidP="00A151E9">
            <w:pPr>
              <w:keepNext/>
              <w:keepLines/>
              <w:rPr>
                <w:rFonts w:ascii="Aptos" w:eastAsia="Times New Roman" w:hAnsi="Aptos" w:cs="Arial"/>
                <w:b/>
                <w:bCs/>
                <w:color w:val="000000"/>
                <w:szCs w:val="12"/>
                <w:lang w:val="en-GB"/>
              </w:rPr>
            </w:pPr>
            <w:r w:rsidRPr="00EB27E5">
              <w:rPr>
                <w:rFonts w:ascii="Aptos" w:hAnsi="Aptos"/>
                <w:b/>
                <w:bCs/>
                <w:szCs w:val="12"/>
              </w:rPr>
              <w:t>MLLT10</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73FDC745" w14:textId="77777777" w:rsidR="00C06774" w:rsidRPr="00EB27E5" w:rsidRDefault="00C06774" w:rsidP="00A151E9">
            <w:pPr>
              <w:keepNext/>
              <w:keepLines/>
              <w:rPr>
                <w:rFonts w:ascii="Aptos" w:eastAsia="Times New Roman" w:hAnsi="Aptos" w:cs="Arial"/>
                <w:color w:val="000000"/>
                <w:szCs w:val="12"/>
              </w:rPr>
            </w:pPr>
            <w:r w:rsidRPr="00EB27E5">
              <w:rPr>
                <w:rFonts w:ascii="Aptos" w:hAnsi="Aptos"/>
                <w:szCs w:val="12"/>
              </w:rPr>
              <w:t>NM_001195626.1</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69D2A03E" w14:textId="77777777" w:rsidR="00C06774" w:rsidRPr="00EB27E5" w:rsidRDefault="00C06774" w:rsidP="00A151E9">
            <w:pPr>
              <w:keepNext/>
              <w:keepLines/>
              <w:rPr>
                <w:rFonts w:ascii="Aptos" w:eastAsia="Times New Roman" w:hAnsi="Aptos" w:cs="Arial"/>
                <w:b/>
                <w:bCs/>
                <w:color w:val="000000"/>
                <w:szCs w:val="12"/>
                <w:lang w:val="en-GB"/>
              </w:rPr>
            </w:pPr>
            <w:r w:rsidRPr="00EB27E5">
              <w:rPr>
                <w:rFonts w:ascii="Aptos" w:hAnsi="Aptos"/>
                <w:b/>
                <w:bCs/>
                <w:szCs w:val="12"/>
              </w:rPr>
              <w:t>NUP214</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505A663B" w14:textId="77777777" w:rsidR="00C06774" w:rsidRPr="00EB27E5" w:rsidRDefault="00C06774" w:rsidP="00A151E9">
            <w:pPr>
              <w:keepNext/>
              <w:keepLines/>
              <w:rPr>
                <w:rFonts w:ascii="Aptos" w:eastAsia="Times New Roman" w:hAnsi="Aptos" w:cs="Arial"/>
                <w:color w:val="000000"/>
                <w:szCs w:val="12"/>
              </w:rPr>
            </w:pPr>
            <w:r w:rsidRPr="00EB27E5">
              <w:rPr>
                <w:rFonts w:ascii="Aptos" w:hAnsi="Aptos"/>
                <w:szCs w:val="12"/>
              </w:rPr>
              <w:t>NM_005085.3</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3710BB01" w14:textId="77777777" w:rsidR="00C06774" w:rsidRPr="00EB27E5" w:rsidRDefault="00C06774" w:rsidP="00A151E9">
            <w:pPr>
              <w:keepNext/>
              <w:keepLines/>
              <w:rPr>
                <w:rFonts w:ascii="Aptos" w:eastAsia="Times New Roman" w:hAnsi="Aptos" w:cs="Arial"/>
                <w:b/>
                <w:bCs/>
                <w:color w:val="000000"/>
                <w:szCs w:val="12"/>
                <w:lang w:val="en-GB"/>
              </w:rPr>
            </w:pPr>
            <w:r w:rsidRPr="00EB27E5">
              <w:rPr>
                <w:rFonts w:ascii="Aptos" w:hAnsi="Aptos"/>
                <w:b/>
                <w:bCs/>
                <w:szCs w:val="12"/>
              </w:rPr>
              <w:t>RARA</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17E2D97A" w14:textId="77777777" w:rsidR="00C06774" w:rsidRPr="00EB27E5" w:rsidRDefault="00C06774" w:rsidP="00A151E9">
            <w:pPr>
              <w:keepNext/>
              <w:keepLines/>
              <w:rPr>
                <w:rFonts w:ascii="Aptos" w:eastAsia="Times New Roman" w:hAnsi="Aptos" w:cs="Arial"/>
                <w:color w:val="000000"/>
                <w:szCs w:val="12"/>
              </w:rPr>
            </w:pPr>
            <w:r w:rsidRPr="00EB27E5">
              <w:rPr>
                <w:rFonts w:ascii="Aptos" w:hAnsi="Aptos"/>
                <w:szCs w:val="12"/>
              </w:rPr>
              <w:t>NM_000964.3</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74BDD510" w14:textId="77777777" w:rsidR="00C06774" w:rsidRPr="00EB27E5" w:rsidRDefault="00C06774" w:rsidP="00A151E9">
            <w:pPr>
              <w:keepNext/>
              <w:keepLines/>
              <w:rPr>
                <w:rFonts w:ascii="Aptos" w:eastAsia="Times New Roman" w:hAnsi="Aptos" w:cs="Arial"/>
                <w:b/>
                <w:bCs/>
                <w:color w:val="000000"/>
                <w:szCs w:val="12"/>
                <w:lang w:val="en-GB"/>
              </w:rPr>
            </w:pPr>
            <w:r w:rsidRPr="00EB27E5">
              <w:rPr>
                <w:rFonts w:ascii="Aptos" w:hAnsi="Aptos"/>
                <w:b/>
                <w:bCs/>
                <w:szCs w:val="12"/>
              </w:rPr>
              <w:t>ZNF384</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tcPr>
          <w:p w14:paraId="31A3CC69" w14:textId="77777777" w:rsidR="00C06774" w:rsidRPr="00EB27E5" w:rsidRDefault="00C06774" w:rsidP="00A151E9">
            <w:pPr>
              <w:keepNext/>
              <w:keepLines/>
              <w:rPr>
                <w:rFonts w:ascii="Aptos" w:eastAsia="Times New Roman" w:hAnsi="Aptos" w:cs="Arial"/>
                <w:color w:val="000000"/>
                <w:szCs w:val="12"/>
              </w:rPr>
            </w:pPr>
            <w:r w:rsidRPr="00EB27E5">
              <w:rPr>
                <w:rFonts w:ascii="Aptos" w:hAnsi="Aptos"/>
                <w:szCs w:val="12"/>
              </w:rPr>
              <w:t>NM_133476.4</w:t>
            </w:r>
          </w:p>
        </w:tc>
      </w:tr>
      <w:tr w:rsidR="00C06774" w:rsidRPr="00EB27E5" w14:paraId="57743B68" w14:textId="77777777" w:rsidTr="00614D60">
        <w:trPr>
          <w:cantSplit/>
          <w:trHeight w:val="153"/>
        </w:trPr>
        <w:tc>
          <w:tcPr>
            <w:tcW w:w="316" w:type="pct"/>
            <w:tcBorders>
              <w:top w:val="nil"/>
              <w:left w:val="single" w:sz="8" w:space="0" w:color="FFFFFF"/>
              <w:bottom w:val="single" w:sz="8" w:space="0" w:color="FFFFFF"/>
              <w:right w:val="single" w:sz="8" w:space="0" w:color="FFFFFF"/>
            </w:tcBorders>
            <w:shd w:val="clear" w:color="auto" w:fill="DDD9E8"/>
            <w:tcMar>
              <w:top w:w="0" w:type="dxa"/>
              <w:left w:w="45" w:type="dxa"/>
              <w:bottom w:w="0" w:type="dxa"/>
              <w:right w:w="45" w:type="dxa"/>
            </w:tcMar>
            <w:hideMark/>
          </w:tcPr>
          <w:p w14:paraId="4D266B03"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CREBBP</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55E43751"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NM_004380.2</w:t>
            </w:r>
          </w:p>
        </w:tc>
        <w:tc>
          <w:tcPr>
            <w:tcW w:w="249"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F2B077A"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FUS</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0CAA020"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NM_004960.3</w:t>
            </w:r>
          </w:p>
        </w:tc>
        <w:tc>
          <w:tcPr>
            <w:tcW w:w="28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186DA612"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MLLT11</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4188CE17"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NM_006818.3</w:t>
            </w:r>
          </w:p>
        </w:tc>
        <w:tc>
          <w:tcPr>
            <w:tcW w:w="283"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857221F"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NUP98</w:t>
            </w:r>
          </w:p>
        </w:tc>
        <w:tc>
          <w:tcPr>
            <w:tcW w:w="568"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1C4C9F8"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NM_016320.4</w:t>
            </w:r>
          </w:p>
        </w:tc>
        <w:tc>
          <w:tcPr>
            <w:tcW w:w="364"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7584E63D" w14:textId="77777777" w:rsidR="00C06774" w:rsidRPr="00EB27E5" w:rsidRDefault="00C06774" w:rsidP="00A151E9">
            <w:pPr>
              <w:keepNext/>
              <w:keepLines/>
              <w:rPr>
                <w:rFonts w:ascii="Aptos" w:eastAsia="Times New Roman" w:hAnsi="Aptos" w:cs="Arial"/>
                <w:b/>
                <w:bCs/>
                <w:szCs w:val="12"/>
              </w:rPr>
            </w:pPr>
            <w:r w:rsidRPr="00EB27E5">
              <w:rPr>
                <w:rFonts w:ascii="Aptos" w:hAnsi="Aptos"/>
                <w:b/>
                <w:bCs/>
                <w:szCs w:val="12"/>
              </w:rPr>
              <w:t>RARG</w:t>
            </w: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0681A661" w14:textId="77777777" w:rsidR="00C06774" w:rsidRPr="00EB27E5" w:rsidRDefault="00C06774" w:rsidP="00A151E9">
            <w:pPr>
              <w:keepNext/>
              <w:keepLines/>
              <w:rPr>
                <w:rFonts w:ascii="Aptos" w:eastAsia="Times New Roman" w:hAnsi="Aptos" w:cs="Arial"/>
                <w:szCs w:val="12"/>
              </w:rPr>
            </w:pPr>
            <w:r w:rsidRPr="00EB27E5">
              <w:rPr>
                <w:rFonts w:ascii="Aptos" w:hAnsi="Aptos"/>
                <w:szCs w:val="12"/>
              </w:rPr>
              <w:t>NM_000966.5</w:t>
            </w:r>
          </w:p>
        </w:tc>
        <w:tc>
          <w:tcPr>
            <w:tcW w:w="330"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36D89727" w14:textId="77777777" w:rsidR="00C06774" w:rsidRPr="00EB27E5" w:rsidRDefault="00C06774" w:rsidP="00A151E9">
            <w:pPr>
              <w:keepNext/>
              <w:keepLines/>
              <w:rPr>
                <w:rFonts w:ascii="Aptos" w:eastAsia="Times New Roman" w:hAnsi="Aptos" w:cs="Arial"/>
                <w:szCs w:val="12"/>
              </w:rPr>
            </w:pPr>
          </w:p>
        </w:tc>
        <w:tc>
          <w:tcPr>
            <w:tcW w:w="451" w:type="pct"/>
            <w:tcBorders>
              <w:top w:val="nil"/>
              <w:left w:val="nil"/>
              <w:bottom w:val="single" w:sz="8" w:space="0" w:color="FFFFFF"/>
              <w:right w:val="single" w:sz="8" w:space="0" w:color="FFFFFF"/>
            </w:tcBorders>
            <w:shd w:val="clear" w:color="auto" w:fill="DDD9E8"/>
            <w:tcMar>
              <w:top w:w="0" w:type="dxa"/>
              <w:left w:w="45" w:type="dxa"/>
              <w:bottom w:w="0" w:type="dxa"/>
              <w:right w:w="45" w:type="dxa"/>
            </w:tcMar>
            <w:hideMark/>
          </w:tcPr>
          <w:p w14:paraId="2E2B8AB0" w14:textId="77777777" w:rsidR="00C06774" w:rsidRPr="00EB27E5" w:rsidRDefault="00C06774" w:rsidP="00A151E9">
            <w:pPr>
              <w:keepNext/>
              <w:keepLines/>
              <w:rPr>
                <w:rFonts w:ascii="Aptos" w:eastAsia="Times New Roman" w:hAnsi="Aptos" w:cs="Arial"/>
                <w:szCs w:val="12"/>
              </w:rPr>
            </w:pPr>
          </w:p>
        </w:tc>
      </w:tr>
    </w:tbl>
    <w:p w14:paraId="0D514011" w14:textId="216C49A0"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contact the laboratory on 03 8559 7284 if you wish to discuss this report further.</w:t>
      </w:r>
      <w:r w:rsidRPr="001F4749">
        <w:rPr>
          <w:rStyle w:val="Normal2Char"/>
          <w:rFonts w:ascii="Aptos" w:eastAsia="MS Mincho" w:hAnsi="Aptos"/>
          <w:i/>
          <w:color w:val="0D0D0D"/>
          <w:sz w:val="16"/>
          <w:szCs w:val="18"/>
        </w:rPr>
        <w:t xml:space="preserve"> </w:t>
      </w:r>
    </w:p>
    <w:p w14:paraId="47C9F048" w14:textId="03C20E8D" w:rsidR="008370AD" w:rsidRPr="001F4749" w:rsidRDefault="00603214" w:rsidP="00CD7EB4">
      <w:pPr>
        <w:tabs>
          <w:tab w:val="left" w:pos="1985"/>
          <w:tab w:val="left" w:pos="9540"/>
        </w:tabs>
        <w:jc w:val="both"/>
        <w:rPr>
          <w:rFonts w:ascii="Aptos" w:eastAsia="Times New Roman" w:hAnsi="Aptos" w:cs="Arial"/>
          <w:b/>
          <w:sz w:val="18"/>
          <w:szCs w:val="18"/>
        </w:rPr>
      </w:pPr>
      <w:r w:rsidRPr="001F4749">
        <w:rPr>
          <w:rFonts w:ascii="Aptos" w:eastAsia="Times New Roman" w:hAnsi="Aptos" w:cs="Arial"/>
          <w:b/>
          <w:sz w:val="18"/>
          <w:szCs w:val="18"/>
        </w:rPr>
        <w:t>Reported by</w:t>
      </w:r>
      <w:r w:rsidRPr="001F4749">
        <w:rPr>
          <w:rFonts w:ascii="Aptos" w:eastAsia="Times New Roman" w:hAnsi="Aptos" w:cs="Arial"/>
          <w:b/>
          <w:sz w:val="18"/>
          <w:szCs w:val="18"/>
        </w:rPr>
        <w:tab/>
      </w:r>
      <w:r w:rsidR="00DA2D0C" w:rsidRPr="00E66466">
        <w:rPr>
          <w:rFonts w:ascii="Aptos" w:hAnsi="Aptos" w:cs="Arial"/>
          <w:b/>
          <w:bCs/>
          <w:iCs/>
          <w:sz w:val="18"/>
          <w:szCs w:val="18"/>
        </w:rPr>
        <w:t>REPORTED_BY_IN</w:t>
      </w:r>
      <w:r w:rsidR="008370AD" w:rsidRPr="001F4749">
        <w:rPr>
          <w:rFonts w:ascii="Aptos" w:eastAsia="Times New Roman" w:hAnsi="Aptos" w:cs="Arial"/>
          <w:b/>
          <w:sz w:val="18"/>
          <w:szCs w:val="18"/>
        </w:rPr>
        <w:tab/>
      </w:r>
      <w:r w:rsidR="008370AD" w:rsidRPr="001F4749">
        <w:rPr>
          <w:rFonts w:ascii="Aptos" w:eastAsia="Times New Roman" w:hAnsi="Aptos" w:cs="Arial"/>
          <w:b/>
          <w:sz w:val="18"/>
          <w:szCs w:val="18"/>
        </w:rPr>
        <w:tab/>
      </w:r>
    </w:p>
    <w:p w14:paraId="6C4577F0" w14:textId="2C9EBC1D" w:rsidR="00603214" w:rsidRPr="001F4749" w:rsidRDefault="00603214" w:rsidP="00CD7EB4">
      <w:pPr>
        <w:tabs>
          <w:tab w:val="left" w:pos="1985"/>
          <w:tab w:val="left" w:pos="9540"/>
        </w:tabs>
        <w:jc w:val="both"/>
        <w:rPr>
          <w:rFonts w:ascii="Aptos" w:eastAsia="Times New Roman" w:hAnsi="Aptos" w:cs="Arial"/>
          <w:b/>
          <w:sz w:val="18"/>
          <w:szCs w:val="18"/>
        </w:rPr>
      </w:pPr>
      <w:r w:rsidRPr="001F4749">
        <w:rPr>
          <w:rFonts w:ascii="Aptos" w:eastAsia="Times New Roman" w:hAnsi="Aptos" w:cs="Arial"/>
          <w:b/>
          <w:sz w:val="18"/>
          <w:szCs w:val="18"/>
        </w:rPr>
        <w:t>Authorised by</w:t>
      </w:r>
      <w:r w:rsidRPr="001F4749">
        <w:rPr>
          <w:rFonts w:ascii="Aptos" w:eastAsia="Times New Roman" w:hAnsi="Aptos" w:cs="Arial"/>
          <w:b/>
          <w:sz w:val="18"/>
          <w:szCs w:val="18"/>
        </w:rPr>
        <w:tab/>
      </w:r>
      <w:r w:rsidR="00DA2D0C" w:rsidRPr="00E66466">
        <w:rPr>
          <w:rFonts w:ascii="Aptos" w:hAnsi="Aptos" w:cs="Arial"/>
          <w:b/>
          <w:bCs/>
          <w:iCs/>
          <w:sz w:val="18"/>
          <w:szCs w:val="18"/>
        </w:rPr>
        <w:t>AUTHORISED_BY_IN</w:t>
      </w:r>
    </w:p>
    <w:bookmarkEnd w:id="0"/>
    <w:p w14:paraId="40171A6A" w14:textId="5E14823E" w:rsidR="00603214" w:rsidRPr="001F4749" w:rsidRDefault="00603214" w:rsidP="00CD7EB4">
      <w:pPr>
        <w:tabs>
          <w:tab w:val="left" w:pos="1985"/>
          <w:tab w:val="left" w:pos="9540"/>
        </w:tabs>
        <w:jc w:val="both"/>
        <w:rPr>
          <w:rStyle w:val="Normal2Char"/>
          <w:rFonts w:ascii="Aptos" w:eastAsia="MS Mincho" w:hAnsi="Aptos"/>
          <w:b/>
          <w:sz w:val="18"/>
          <w:szCs w:val="18"/>
        </w:rPr>
      </w:pPr>
      <w:r w:rsidRPr="001F4749">
        <w:rPr>
          <w:rFonts w:ascii="Aptos" w:eastAsia="Times New Roman" w:hAnsi="Aptos" w:cs="Arial"/>
          <w:b/>
          <w:sz w:val="18"/>
          <w:szCs w:val="18"/>
        </w:rPr>
        <w:t>Reported</w:t>
      </w:r>
      <w:r w:rsidRPr="001F4749">
        <w:rPr>
          <w:rFonts w:ascii="Aptos" w:eastAsia="Times New Roman" w:hAnsi="Aptos" w:cs="Arial"/>
          <w:b/>
          <w:sz w:val="18"/>
          <w:szCs w:val="18"/>
        </w:rPr>
        <w:tab/>
      </w:r>
      <w:r w:rsidRPr="001F4749">
        <w:rPr>
          <w:rFonts w:ascii="Aptos" w:eastAsia="Times New Roman" w:hAnsi="Aptos" w:cs="Arial"/>
          <w:b/>
          <w:sz w:val="18"/>
          <w:szCs w:val="18"/>
        </w:rPr>
        <w:fldChar w:fldCharType="begin"/>
      </w:r>
      <w:r w:rsidRPr="001F4749">
        <w:rPr>
          <w:rFonts w:ascii="Aptos" w:eastAsia="Times New Roman" w:hAnsi="Aptos" w:cs="Arial"/>
          <w:b/>
          <w:sz w:val="18"/>
          <w:szCs w:val="18"/>
        </w:rPr>
        <w:instrText xml:space="preserve"> SAVEDATE \@ "d-MMM-yyyy" \* MERGEFORMAT </w:instrText>
      </w:r>
      <w:r w:rsidRPr="001F4749">
        <w:rPr>
          <w:rFonts w:ascii="Aptos" w:eastAsia="Times New Roman" w:hAnsi="Aptos" w:cs="Arial"/>
          <w:b/>
          <w:sz w:val="18"/>
          <w:szCs w:val="18"/>
        </w:rPr>
        <w:fldChar w:fldCharType="separate"/>
      </w:r>
      <w:r w:rsidR="00E8171E">
        <w:rPr>
          <w:rFonts w:ascii="Aptos" w:eastAsia="Times New Roman" w:hAnsi="Aptos" w:cs="Arial"/>
          <w:b/>
          <w:noProof/>
          <w:sz w:val="18"/>
          <w:szCs w:val="18"/>
        </w:rPr>
        <w:t>7-Nov-2025</w:t>
      </w:r>
      <w:r w:rsidRPr="001F4749">
        <w:rPr>
          <w:rFonts w:ascii="Aptos" w:eastAsia="Times New Roman" w:hAnsi="Aptos" w:cs="Arial"/>
          <w:b/>
          <w:sz w:val="18"/>
          <w:szCs w:val="18"/>
        </w:rPr>
        <w:fldChar w:fldCharType="end"/>
      </w:r>
      <w:r w:rsidRPr="001F4749">
        <w:rPr>
          <w:rStyle w:val="Normal2Char"/>
          <w:rFonts w:ascii="Aptos" w:eastAsia="MS Mincho" w:hAnsi="Aptos"/>
          <w:color w:val="0D0D0D"/>
          <w:sz w:val="16"/>
          <w:szCs w:val="18"/>
        </w:rPr>
        <w:fldChar w:fldCharType="begin"/>
      </w:r>
      <w:r w:rsidRPr="001F4749">
        <w:rPr>
          <w:rStyle w:val="Normal2Char"/>
          <w:rFonts w:ascii="Aptos" w:eastAsia="MS Mincho" w:hAnsi="Aptos"/>
          <w:color w:val="0D0D0D"/>
          <w:sz w:val="16"/>
          <w:szCs w:val="18"/>
        </w:rPr>
        <w:instrText xml:space="preserve"> ADDIN EN.SECTION.REFLIST </w:instrText>
      </w:r>
      <w:r w:rsidRPr="001F4749">
        <w:rPr>
          <w:rStyle w:val="Normal2Char"/>
          <w:rFonts w:ascii="Aptos" w:eastAsia="MS Mincho" w:hAnsi="Aptos"/>
          <w:color w:val="0D0D0D"/>
          <w:sz w:val="16"/>
          <w:szCs w:val="18"/>
        </w:rPr>
        <w:fldChar w:fldCharType="end"/>
      </w:r>
    </w:p>
    <w:p w14:paraId="515D3863" w14:textId="77777777" w:rsidR="00603214" w:rsidRPr="001F4749" w:rsidRDefault="00603214" w:rsidP="00CD7EB4">
      <w:pPr>
        <w:pStyle w:val="EndNoteBibliography"/>
        <w:jc w:val="both"/>
        <w:rPr>
          <w:rFonts w:ascii="Aptos" w:eastAsia="Times New Roman" w:hAnsi="Aptos"/>
          <w:b/>
          <w:noProof w:val="0"/>
          <w:szCs w:val="18"/>
        </w:rPr>
        <w:sectPr w:rsidR="00603214" w:rsidRPr="001F4749" w:rsidSect="000F0738">
          <w:headerReference w:type="even" r:id="rId10"/>
          <w:headerReference w:type="default" r:id="rId11"/>
          <w:footerReference w:type="even" r:id="rId12"/>
          <w:footerReference w:type="default" r:id="rId13"/>
          <w:headerReference w:type="first" r:id="rId14"/>
          <w:footerReference w:type="first" r:id="rId15"/>
          <w:pgSz w:w="11900" w:h="16840"/>
          <w:pgMar w:top="1674" w:right="851" w:bottom="1134" w:left="851" w:header="680" w:footer="624" w:gutter="0"/>
          <w:pgNumType w:start="1"/>
          <w:cols w:space="708"/>
          <w:docGrid w:linePitch="163"/>
        </w:sectPr>
      </w:pPr>
    </w:p>
    <w:p w14:paraId="00490CAE" w14:textId="648E47B9" w:rsidR="00603214" w:rsidRPr="00057B83" w:rsidRDefault="00405ECC" w:rsidP="00CD7EB4">
      <w:pPr>
        <w:rPr>
          <w:rFonts w:ascii="Aptos" w:hAnsi="Aptos" w:cs="Arial"/>
          <w:b/>
          <w:sz w:val="18"/>
          <w:szCs w:val="18"/>
        </w:rPr>
      </w:pPr>
      <w:r>
        <w:rPr>
          <w:rFonts w:ascii="Aptos" w:hAnsi="Aptos" w:cs="Arial"/>
          <w:b/>
          <w:sz w:val="18"/>
          <w:szCs w:val="18"/>
        </w:rPr>
        <w:lastRenderedPageBreak/>
        <w:t>CLINICAL_CONTEXT_PAGE_IN</w:t>
      </w:r>
    </w:p>
    <w:p w14:paraId="0D60BC18" w14:textId="77777777" w:rsidR="00603214" w:rsidRPr="001F4749" w:rsidRDefault="00603214" w:rsidP="00D02B85">
      <w:pPr>
        <w:rPr>
          <w:rFonts w:ascii="Aptos" w:hAnsi="Aptos"/>
          <w:noProof/>
          <w:sz w:val="6"/>
          <w:szCs w:val="6"/>
        </w:rPr>
      </w:pPr>
    </w:p>
    <w:sectPr w:rsidR="00603214" w:rsidRPr="001F4749" w:rsidSect="004B0295">
      <w:footerReference w:type="default" r:id="rId16"/>
      <w:pgSz w:w="11900" w:h="16840"/>
      <w:pgMar w:top="1674" w:right="851" w:bottom="1134" w:left="851" w:header="680" w:footer="624" w:gutter="0"/>
      <w:cols w:space="708"/>
      <w:docGrid w:linePitch="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58EBD" w14:textId="77777777" w:rsidR="00667034" w:rsidRDefault="00667034">
      <w:r>
        <w:separator/>
      </w:r>
    </w:p>
  </w:endnote>
  <w:endnote w:type="continuationSeparator" w:id="0">
    <w:p w14:paraId="36F2EC4A" w14:textId="77777777" w:rsidR="00667034" w:rsidRDefault="00667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5F013" w14:textId="77777777" w:rsidR="00603214" w:rsidRDefault="00603214" w:rsidP="003962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2D7F0E7" w14:textId="77777777" w:rsidR="00603214" w:rsidRDefault="00603214" w:rsidP="00AD585B">
    <w:pPr>
      <w:pStyle w:val="Footer"/>
      <w:ind w:right="360"/>
    </w:pPr>
  </w:p>
  <w:p w14:paraId="2141AC41" w14:textId="77777777" w:rsidR="00603214" w:rsidRDefault="0060321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93"/>
    </w:tblGrid>
    <w:tr w:rsidR="00463D9D" w:rsidRPr="003F62BD" w14:paraId="410B6912" w14:textId="77777777" w:rsidTr="002368C7">
      <w:tc>
        <w:tcPr>
          <w:tcW w:w="4395" w:type="dxa"/>
          <w:tcMar>
            <w:left w:w="0" w:type="dxa"/>
            <w:right w:w="0" w:type="dxa"/>
          </w:tcMar>
        </w:tcPr>
        <w:p w14:paraId="3AE2A085" w14:textId="77777777" w:rsidR="00463D9D" w:rsidRPr="003F62BD" w:rsidRDefault="00463D9D" w:rsidP="00463D9D">
          <w:pPr>
            <w:rPr>
              <w:rFonts w:ascii="Aptos" w:hAnsi="Aptos" w:cs="Arial"/>
              <w:iCs/>
              <w:noProof/>
              <w:sz w:val="18"/>
              <w:szCs w:val="18"/>
            </w:rPr>
          </w:pPr>
          <w:r w:rsidRPr="003F62BD">
            <w:rPr>
              <w:rFonts w:ascii="Aptos" w:hAnsi="Aptos" w:cs="Arial"/>
              <w:iCs/>
              <w:sz w:val="18"/>
              <w:szCs w:val="18"/>
            </w:rPr>
            <w:t>PATIENT_IN</w:t>
          </w:r>
          <w:r w:rsidRPr="003F62BD">
            <w:rPr>
              <w:rFonts w:ascii="Aptos" w:hAnsi="Aptos" w:cs="Arial"/>
              <w:iCs/>
              <w:noProof/>
              <w:sz w:val="18"/>
              <w:szCs w:val="18"/>
            </w:rPr>
            <w:t xml:space="preserve">   </w:t>
          </w:r>
          <w:r w:rsidRPr="003F62BD">
            <w:rPr>
              <w:rFonts w:ascii="Aptos" w:hAnsi="Aptos" w:cs="Arial"/>
              <w:iCs/>
              <w:sz w:val="18"/>
              <w:szCs w:val="18"/>
            </w:rPr>
            <w:t>DOB_IN</w:t>
          </w:r>
        </w:p>
      </w:tc>
      <w:tc>
        <w:tcPr>
          <w:tcW w:w="5793" w:type="dxa"/>
          <w:tcMar>
            <w:left w:w="0" w:type="dxa"/>
            <w:right w:w="0" w:type="dxa"/>
          </w:tcMar>
        </w:tcPr>
        <w:p w14:paraId="2334F0ED" w14:textId="77777777" w:rsidR="00463D9D" w:rsidRPr="003F62BD" w:rsidRDefault="00463D9D" w:rsidP="00463D9D">
          <w:pPr>
            <w:jc w:val="right"/>
            <w:rPr>
              <w:rFonts w:ascii="Aptos" w:hAnsi="Aptos" w:cs="Arial"/>
              <w:iCs/>
              <w:noProof/>
              <w:sz w:val="18"/>
              <w:szCs w:val="18"/>
            </w:rPr>
          </w:pPr>
          <w:r w:rsidRPr="003F62BD">
            <w:rPr>
              <w:rFonts w:ascii="Aptos" w:hAnsi="Aptos" w:cs="Arial"/>
              <w:iCs/>
              <w:noProof/>
              <w:sz w:val="18"/>
              <w:szCs w:val="18"/>
            </w:rPr>
            <w:t xml:space="preserve">                                           </w:t>
          </w:r>
          <w:r w:rsidRPr="001E2DD8">
            <w:rPr>
              <w:rFonts w:ascii="Aptos" w:hAnsi="Aptos" w:cs="Arial"/>
              <w:iCs/>
              <w:noProof/>
              <w:sz w:val="18"/>
              <w:szCs w:val="18"/>
            </w:rPr>
            <w:t>Haematological Malignancy RNA Fusion Panel Report</w:t>
          </w:r>
        </w:p>
      </w:tc>
    </w:tr>
  </w:tbl>
  <w:p w14:paraId="6A4DDEA1" w14:textId="35E6E43C" w:rsidR="00603214" w:rsidRPr="00B341A4" w:rsidRDefault="005F1A04" w:rsidP="00F857AF">
    <w:pPr>
      <w:tabs>
        <w:tab w:val="left" w:pos="4646"/>
        <w:tab w:val="left" w:pos="9242"/>
      </w:tabs>
      <w:rPr>
        <w:rFonts w:ascii="Aptos" w:hAnsi="Aptos"/>
        <w:iCs/>
        <w:sz w:val="18"/>
      </w:rPr>
    </w:pPr>
    <w:r>
      <w:rPr>
        <w:rFonts w:ascii="Aptos" w:hAnsi="Aptos" w:cs="Arial"/>
        <w:iCs/>
        <w:sz w:val="18"/>
        <w:szCs w:val="18"/>
      </w:rPr>
      <w:t>URN_IN</w:t>
    </w:r>
    <w:r w:rsidR="00603214" w:rsidRPr="001F4749">
      <w:rPr>
        <w:rFonts w:ascii="Aptos" w:hAnsi="Aptos" w:cs="Arial"/>
        <w:iCs/>
        <w:noProof/>
        <w:sz w:val="18"/>
        <w:szCs w:val="18"/>
      </w:rPr>
      <w:t xml:space="preserve">    </w:t>
    </w:r>
    <w:r>
      <w:rPr>
        <w:rFonts w:ascii="Aptos" w:hAnsi="Aptos" w:cs="Arial"/>
        <w:iCs/>
        <w:noProof/>
        <w:sz w:val="18"/>
        <w:szCs w:val="18"/>
      </w:rPr>
      <w:t>LAB_NO_IN</w:t>
    </w:r>
    <w:r w:rsidR="00603214" w:rsidRPr="00B341A4">
      <w:rPr>
        <w:rStyle w:val="Normal2Char"/>
        <w:rFonts w:ascii="Aptos" w:eastAsia="MS Mincho" w:hAnsi="Aptos"/>
        <w:iCs/>
        <w:sz w:val="18"/>
        <w:szCs w:val="18"/>
      </w:rPr>
      <w:tab/>
    </w:r>
    <w:r w:rsidR="00603214" w:rsidRPr="00B341A4">
      <w:rPr>
        <w:rStyle w:val="Normal2Char"/>
        <w:rFonts w:ascii="Aptos" w:eastAsia="MS Mincho" w:hAnsi="Aptos"/>
        <w:iCs/>
        <w:sz w:val="18"/>
        <w:szCs w:val="18"/>
      </w:rPr>
      <w:tab/>
    </w:r>
    <w:r w:rsidR="00B341A4">
      <w:rPr>
        <w:rStyle w:val="Normal2Char"/>
        <w:rFonts w:ascii="Aptos" w:eastAsia="MS Mincho" w:hAnsi="Aptos"/>
        <w:iCs/>
        <w:sz w:val="18"/>
        <w:szCs w:val="18"/>
      </w:rPr>
      <w:t xml:space="preserve">   </w:t>
    </w:r>
    <w:r w:rsidR="00603214" w:rsidRPr="00B341A4">
      <w:rPr>
        <w:rFonts w:ascii="Aptos" w:hAnsi="Aptos"/>
        <w:iCs/>
        <w:sz w:val="18"/>
      </w:rPr>
      <w:t xml:space="preserve">Page </w:t>
    </w:r>
    <w:r w:rsidR="00603214" w:rsidRPr="00B341A4">
      <w:rPr>
        <w:rFonts w:ascii="Aptos" w:hAnsi="Aptos"/>
        <w:iCs/>
        <w:sz w:val="18"/>
      </w:rPr>
      <w:fldChar w:fldCharType="begin"/>
    </w:r>
    <w:r w:rsidR="00603214" w:rsidRPr="00B341A4">
      <w:rPr>
        <w:rFonts w:ascii="Aptos" w:hAnsi="Aptos"/>
        <w:iCs/>
        <w:sz w:val="18"/>
      </w:rPr>
      <w:instrText xml:space="preserve"> PAGE </w:instrText>
    </w:r>
    <w:r w:rsidR="00603214" w:rsidRPr="00B341A4">
      <w:rPr>
        <w:rFonts w:ascii="Aptos" w:hAnsi="Aptos"/>
        <w:iCs/>
        <w:sz w:val="18"/>
      </w:rPr>
      <w:fldChar w:fldCharType="separate"/>
    </w:r>
    <w:r w:rsidR="00603214" w:rsidRPr="00B341A4">
      <w:rPr>
        <w:rFonts w:ascii="Aptos" w:hAnsi="Aptos"/>
        <w:iCs/>
        <w:noProof/>
        <w:sz w:val="18"/>
      </w:rPr>
      <w:t>2</w:t>
    </w:r>
    <w:r w:rsidR="00603214" w:rsidRPr="00B341A4">
      <w:rPr>
        <w:rFonts w:ascii="Aptos" w:hAnsi="Aptos"/>
        <w:iCs/>
        <w:sz w:val="18"/>
      </w:rPr>
      <w:fldChar w:fldCharType="end"/>
    </w:r>
    <w:r w:rsidR="00603214" w:rsidRPr="00B341A4">
      <w:rPr>
        <w:rFonts w:ascii="Aptos" w:hAnsi="Aptos"/>
        <w:iCs/>
        <w:sz w:val="18"/>
      </w:rPr>
      <w:t xml:space="preserve"> of </w:t>
    </w:r>
    <w:r w:rsidR="00603214" w:rsidRPr="00B341A4">
      <w:rPr>
        <w:rFonts w:ascii="Aptos" w:hAnsi="Aptos"/>
        <w:iCs/>
        <w:sz w:val="18"/>
      </w:rPr>
      <w:fldChar w:fldCharType="begin"/>
    </w:r>
    <w:r w:rsidR="00603214" w:rsidRPr="00B341A4">
      <w:rPr>
        <w:rFonts w:ascii="Aptos" w:hAnsi="Aptos"/>
        <w:iCs/>
        <w:sz w:val="18"/>
      </w:rPr>
      <w:instrText xml:space="preserve"> NUMPAGES </w:instrText>
    </w:r>
    <w:r w:rsidR="00603214" w:rsidRPr="00B341A4">
      <w:rPr>
        <w:rFonts w:ascii="Aptos" w:hAnsi="Aptos"/>
        <w:iCs/>
        <w:sz w:val="18"/>
      </w:rPr>
      <w:fldChar w:fldCharType="separate"/>
    </w:r>
    <w:r w:rsidR="00603214" w:rsidRPr="00B341A4">
      <w:rPr>
        <w:rFonts w:ascii="Aptos" w:hAnsi="Aptos"/>
        <w:iCs/>
        <w:noProof/>
        <w:sz w:val="18"/>
      </w:rPr>
      <w:t>3</w:t>
    </w:r>
    <w:r w:rsidR="00603214" w:rsidRPr="00B341A4">
      <w:rPr>
        <w:rFonts w:ascii="Aptos" w:hAnsi="Aptos"/>
        <w:iCs/>
        <w:sz w:val="18"/>
      </w:rPr>
      <w:fldChar w:fldCharType="end"/>
    </w:r>
  </w:p>
  <w:p w14:paraId="4862AC17" w14:textId="77777777" w:rsidR="00603214" w:rsidRPr="00B341A4" w:rsidRDefault="00603214" w:rsidP="00F857AF">
    <w:pPr>
      <w:tabs>
        <w:tab w:val="left" w:pos="4646"/>
        <w:tab w:val="left" w:pos="9242"/>
      </w:tabs>
      <w:rPr>
        <w:iCs/>
        <w:sz w:val="10"/>
        <w:szCs w:val="10"/>
      </w:rPr>
    </w:pPr>
  </w:p>
  <w:p w14:paraId="0C70D3E3" w14:textId="15F17BF7" w:rsidR="00603214" w:rsidRPr="004635E9" w:rsidRDefault="00603214" w:rsidP="00F857AF">
    <w:pPr>
      <w:tabs>
        <w:tab w:val="left" w:pos="4646"/>
        <w:tab w:val="left" w:pos="9242"/>
      </w:tabs>
      <w:rPr>
        <w:iCs/>
        <w:sz w:val="10"/>
        <w:szCs w:val="10"/>
      </w:rPr>
    </w:pPr>
    <w:r>
      <w:rPr>
        <w:b/>
        <w:bCs/>
        <w:iCs/>
        <w:sz w:val="10"/>
        <w:szCs w:val="10"/>
      </w:rPr>
      <w:t xml:space="preserve">Report To: </w:t>
    </w:r>
    <w:r w:rsidR="00335B7A">
      <w:rPr>
        <w:iCs/>
        <w:sz w:val="10"/>
        <w:szCs w:val="10"/>
      </w:rPr>
      <w:t>REQUESTER_CODE_IN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99716" w14:textId="77777777" w:rsidR="00CB656E" w:rsidRDefault="00CB65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93"/>
    </w:tblGrid>
    <w:tr w:rsidR="00F71EE4" w:rsidRPr="003F62BD" w14:paraId="4D1829FC" w14:textId="77777777" w:rsidTr="00C64DD8">
      <w:tc>
        <w:tcPr>
          <w:tcW w:w="4395" w:type="dxa"/>
          <w:tcMar>
            <w:left w:w="0" w:type="dxa"/>
            <w:right w:w="0" w:type="dxa"/>
          </w:tcMar>
        </w:tcPr>
        <w:p w14:paraId="1FBEA2F2" w14:textId="12BE55B7" w:rsidR="00F71EE4" w:rsidRPr="003F62BD" w:rsidRDefault="00F71EE4" w:rsidP="00F71EE4">
          <w:pPr>
            <w:rPr>
              <w:rFonts w:ascii="Aptos" w:hAnsi="Aptos" w:cs="Arial"/>
              <w:iCs/>
              <w:noProof/>
              <w:sz w:val="18"/>
              <w:szCs w:val="18"/>
            </w:rPr>
          </w:pPr>
        </w:p>
      </w:tc>
      <w:tc>
        <w:tcPr>
          <w:tcW w:w="5793" w:type="dxa"/>
          <w:tcMar>
            <w:left w:w="0" w:type="dxa"/>
            <w:right w:w="0" w:type="dxa"/>
          </w:tcMar>
        </w:tcPr>
        <w:p w14:paraId="6F7DEDC9" w14:textId="77777777" w:rsidR="00F71EE4" w:rsidRPr="003F62BD" w:rsidRDefault="00F71EE4" w:rsidP="00F71EE4">
          <w:pPr>
            <w:jc w:val="right"/>
            <w:rPr>
              <w:rFonts w:ascii="Aptos" w:hAnsi="Aptos" w:cs="Arial"/>
              <w:iCs/>
              <w:noProof/>
              <w:sz w:val="18"/>
              <w:szCs w:val="18"/>
            </w:rPr>
          </w:pPr>
          <w:r w:rsidRPr="003F62BD">
            <w:rPr>
              <w:rFonts w:ascii="Aptos" w:hAnsi="Aptos" w:cs="Arial"/>
              <w:iCs/>
              <w:noProof/>
              <w:sz w:val="18"/>
              <w:szCs w:val="18"/>
            </w:rPr>
            <w:t xml:space="preserve">                                           </w:t>
          </w:r>
          <w:r w:rsidRPr="001E2DD8">
            <w:rPr>
              <w:rFonts w:ascii="Aptos" w:hAnsi="Aptos" w:cs="Arial"/>
              <w:iCs/>
              <w:noProof/>
              <w:sz w:val="18"/>
              <w:szCs w:val="18"/>
            </w:rPr>
            <w:t>Haematological Malignancy RNA Fusion Panel Report</w:t>
          </w:r>
        </w:p>
      </w:tc>
    </w:tr>
  </w:tbl>
  <w:p w14:paraId="05857E85" w14:textId="77777777" w:rsidR="00603214" w:rsidRPr="00497B15" w:rsidRDefault="00603214" w:rsidP="00F857AF">
    <w:pPr>
      <w:tabs>
        <w:tab w:val="left" w:pos="4646"/>
        <w:tab w:val="left" w:pos="9242"/>
      </w:tabs>
      <w:jc w:val="right"/>
      <w:rPr>
        <w:rFonts w:ascii="Aptos" w:hAnsi="Aptos"/>
        <w:iCs/>
        <w:sz w:val="18"/>
      </w:rPr>
    </w:pPr>
    <w:r w:rsidRPr="00497B15">
      <w:rPr>
        <w:rFonts w:ascii="Aptos" w:hAnsi="Aptos"/>
        <w:iCs/>
        <w:sz w:val="18"/>
      </w:rPr>
      <w:t xml:space="preserve">Page </w:t>
    </w:r>
    <w:r w:rsidRPr="00497B15">
      <w:rPr>
        <w:rFonts w:ascii="Aptos" w:hAnsi="Aptos"/>
        <w:iCs/>
        <w:sz w:val="18"/>
      </w:rPr>
      <w:fldChar w:fldCharType="begin"/>
    </w:r>
    <w:r w:rsidRPr="00497B15">
      <w:rPr>
        <w:rFonts w:ascii="Aptos" w:hAnsi="Aptos"/>
        <w:iCs/>
        <w:sz w:val="18"/>
      </w:rPr>
      <w:instrText xml:space="preserve"> PAGE </w:instrText>
    </w:r>
    <w:r w:rsidRPr="00497B15">
      <w:rPr>
        <w:rFonts w:ascii="Aptos" w:hAnsi="Aptos"/>
        <w:iCs/>
        <w:sz w:val="18"/>
      </w:rPr>
      <w:fldChar w:fldCharType="separate"/>
    </w:r>
    <w:r w:rsidRPr="00497B15">
      <w:rPr>
        <w:rFonts w:ascii="Aptos" w:hAnsi="Aptos"/>
        <w:iCs/>
        <w:noProof/>
        <w:sz w:val="18"/>
      </w:rPr>
      <w:t>3</w:t>
    </w:r>
    <w:r w:rsidRPr="00497B15">
      <w:rPr>
        <w:rFonts w:ascii="Aptos" w:hAnsi="Aptos"/>
        <w:iCs/>
        <w:sz w:val="18"/>
      </w:rPr>
      <w:fldChar w:fldCharType="end"/>
    </w:r>
    <w:r w:rsidRPr="00497B15">
      <w:rPr>
        <w:rFonts w:ascii="Aptos" w:hAnsi="Aptos"/>
        <w:iCs/>
        <w:sz w:val="18"/>
      </w:rPr>
      <w:t xml:space="preserve"> of </w:t>
    </w:r>
    <w:r w:rsidRPr="00497B15">
      <w:rPr>
        <w:rFonts w:ascii="Aptos" w:hAnsi="Aptos"/>
        <w:iCs/>
        <w:sz w:val="18"/>
      </w:rPr>
      <w:fldChar w:fldCharType="begin"/>
    </w:r>
    <w:r w:rsidRPr="00497B15">
      <w:rPr>
        <w:rFonts w:ascii="Aptos" w:hAnsi="Aptos"/>
        <w:iCs/>
        <w:sz w:val="18"/>
      </w:rPr>
      <w:instrText xml:space="preserve"> NUMPAGES </w:instrText>
    </w:r>
    <w:r w:rsidRPr="00497B15">
      <w:rPr>
        <w:rFonts w:ascii="Aptos" w:hAnsi="Aptos"/>
        <w:iCs/>
        <w:sz w:val="18"/>
      </w:rPr>
      <w:fldChar w:fldCharType="separate"/>
    </w:r>
    <w:r w:rsidRPr="00497B15">
      <w:rPr>
        <w:rFonts w:ascii="Aptos" w:hAnsi="Aptos"/>
        <w:iCs/>
        <w:noProof/>
        <w:sz w:val="18"/>
      </w:rPr>
      <w:t>3</w:t>
    </w:r>
    <w:r w:rsidRPr="00497B15">
      <w:rPr>
        <w:rFonts w:ascii="Aptos" w:hAnsi="Aptos"/>
        <w:i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F63D5" w14:textId="77777777" w:rsidR="00667034" w:rsidRDefault="00667034">
      <w:r>
        <w:separator/>
      </w:r>
    </w:p>
  </w:footnote>
  <w:footnote w:type="continuationSeparator" w:id="0">
    <w:p w14:paraId="56C29291" w14:textId="77777777" w:rsidR="00667034" w:rsidRDefault="00667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70625" w14:textId="77777777" w:rsidR="00CB656E" w:rsidRDefault="00CB65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C964E" w14:textId="5C9BE218" w:rsidR="00603214" w:rsidRPr="00963761" w:rsidRDefault="00603214" w:rsidP="00AD585B">
    <w:pPr>
      <w:tabs>
        <w:tab w:val="center" w:pos="4153"/>
        <w:tab w:val="right" w:pos="8306"/>
      </w:tabs>
      <w:jc w:val="center"/>
      <w:rPr>
        <w:rFonts w:cs="Arial"/>
        <w:bCs/>
        <w:iCs/>
        <w:color w:val="999999"/>
      </w:rPr>
    </w:pPr>
    <w:r w:rsidRPr="00B130A4">
      <w:rPr>
        <w:noProof/>
        <w:color w:val="411E75"/>
        <w:lang w:eastAsia="en-AU"/>
      </w:rPr>
      <w:drawing>
        <wp:anchor distT="0" distB="0" distL="114300" distR="114300" simplePos="0" relativeHeight="251661312" behindDoc="0" locked="0" layoutInCell="1" allowOverlap="1" wp14:anchorId="786B48A0" wp14:editId="2D3A6BD6">
          <wp:simplePos x="0" y="0"/>
          <wp:positionH relativeFrom="column">
            <wp:posOffset>-111015</wp:posOffset>
          </wp:positionH>
          <wp:positionV relativeFrom="paragraph">
            <wp:posOffset>-113720</wp:posOffset>
          </wp:positionV>
          <wp:extent cx="1605518" cy="492981"/>
          <wp:effectExtent l="0" t="0" r="0" b="2540"/>
          <wp:wrapNone/>
          <wp:docPr id="134359675" name="Picture 16" descr="Z:\Communications &amp; Marketing\Visual identity + corporate assets\Peter Mac Brand\Logo\PMAC_FINAL_APPROVED_BRAND\PMAC_FINAL_APPROVED_BRAND\PMAC_MASTER_CMYK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Z:\Communications &amp; Marketing\Visual identity + corporate assets\Peter Mac Brand\Logo\PMAC_FINAL_APPROVED_BRAND\PMAC_FINAL_APPROVED_BRAND\PMAC_MASTER_CMYK_HORIZONT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5518" cy="492981"/>
                  </a:xfrm>
                  <a:prstGeom prst="rect">
                    <a:avLst/>
                  </a:prstGeom>
                  <a:noFill/>
                  <a:ln>
                    <a:noFill/>
                  </a:ln>
                </pic:spPr>
              </pic:pic>
            </a:graphicData>
          </a:graphic>
          <wp14:sizeRelH relativeFrom="page">
            <wp14:pctWidth>0</wp14:pctWidth>
          </wp14:sizeRelH>
          <wp14:sizeRelV relativeFrom="page">
            <wp14:pctHeight>0</wp14:pctHeight>
          </wp14:sizeRelV>
        </wp:anchor>
      </w:drawing>
    </w:r>
    <w:r w:rsidR="008762E7">
      <w:rPr>
        <w:noProof/>
      </w:rPr>
      <mc:AlternateContent>
        <mc:Choice Requires="wps">
          <w:drawing>
            <wp:anchor distT="0" distB="0" distL="114300" distR="114300" simplePos="0" relativeHeight="251657728" behindDoc="0" locked="0" layoutInCell="1" allowOverlap="1" wp14:anchorId="69B7C856" wp14:editId="3D50B77C">
              <wp:simplePos x="0" y="0"/>
              <wp:positionH relativeFrom="column">
                <wp:posOffset>-114300</wp:posOffset>
              </wp:positionH>
              <wp:positionV relativeFrom="paragraph">
                <wp:posOffset>375920</wp:posOffset>
              </wp:positionV>
              <wp:extent cx="1257300" cy="228600"/>
              <wp:effectExtent l="0" t="0" r="0" b="0"/>
              <wp:wrapTight wrapText="bothSides">
                <wp:wrapPolygon edited="0">
                  <wp:start x="655" y="0"/>
                  <wp:lineTo x="655" y="19800"/>
                  <wp:lineTo x="20618" y="19800"/>
                  <wp:lineTo x="20618" y="0"/>
                  <wp:lineTo x="655" y="0"/>
                </wp:wrapPolygon>
              </wp:wrapTight>
              <wp:docPr id="20720979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28600"/>
                      </a:xfrm>
                      <a:prstGeom prst="rect">
                        <a:avLst/>
                      </a:prstGeom>
                      <a:noFill/>
                      <a:ln>
                        <a:noFill/>
                      </a:ln>
                    </wps:spPr>
                    <wps:txbx>
                      <w:txbxContent>
                        <w:p w14:paraId="029334E3" w14:textId="77777777" w:rsidR="00603214" w:rsidRPr="00B2330E" w:rsidRDefault="00603214" w:rsidP="00AD585B">
                          <w:pPr>
                            <w:spacing w:line="160" w:lineRule="exact"/>
                            <w:rPr>
                              <w:rFonts w:ascii="Verdana" w:hAnsi="Verdana"/>
                              <w:sz w:val="16"/>
                            </w:rPr>
                          </w:pPr>
                          <w:r w:rsidRPr="00B2330E">
                            <w:rPr>
                              <w:rFonts w:ascii="Verdana" w:hAnsi="Verdana"/>
                              <w:sz w:val="16"/>
                            </w:rPr>
                            <w:t>ABN 42 100 504 883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B7C856" id="_x0000_t202" coordsize="21600,21600" o:spt="202" path="m,l,21600r21600,l21600,xe">
              <v:stroke joinstyle="miter"/>
              <v:path gradientshapeok="t" o:connecttype="rect"/>
            </v:shapetype>
            <v:shape id="Text Box 3" o:spid="_x0000_s1026" type="#_x0000_t202" style="position:absolute;left:0;text-align:left;margin-left:-9pt;margin-top:29.6pt;width:99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" filled="f" stroked="f">
              <v:textbox>
                <w:txbxContent>
                  <w:p w14:paraId="029334E3" w14:textId="77777777" w:rsidR="00603214" w:rsidRPr="00B2330E" w:rsidRDefault="00603214" w:rsidP="00AD585B">
                    <w:pPr>
                      <w:spacing w:line="160" w:lineRule="exact"/>
                      <w:rPr>
                        <w:rFonts w:ascii="Verdana" w:hAnsi="Verdana"/>
                        <w:sz w:val="16"/>
                      </w:rPr>
                    </w:pPr>
                    <w:r w:rsidRPr="00B2330E">
                      <w:rPr>
                        <w:rFonts w:ascii="Verdana" w:hAnsi="Verdana"/>
                        <w:sz w:val="16"/>
                      </w:rPr>
                      <w:t>ABN 42 100 504 883</w:t>
                    </w:r>
                  </w:p>
                </w:txbxContent>
              </v:textbox>
              <w10:wrap type="tight"/>
            </v:shape>
          </w:pict>
        </mc:Fallback>
      </mc:AlternateContent>
    </w:r>
    <w:r w:rsidR="008762E7">
      <w:rPr>
        <w:noProof/>
      </w:rPr>
      <mc:AlternateContent>
        <mc:Choice Requires="wps">
          <w:drawing>
            <wp:anchor distT="0" distB="0" distL="114300" distR="114300" simplePos="0" relativeHeight="251658752" behindDoc="0" locked="0" layoutInCell="1" allowOverlap="1" wp14:anchorId="4A8D7F15" wp14:editId="055AA92E">
              <wp:simplePos x="0" y="0"/>
              <wp:positionH relativeFrom="column">
                <wp:posOffset>5600700</wp:posOffset>
              </wp:positionH>
              <wp:positionV relativeFrom="page">
                <wp:posOffset>350520</wp:posOffset>
              </wp:positionV>
              <wp:extent cx="685800" cy="548640"/>
              <wp:effectExtent l="0" t="0" r="0" b="0"/>
              <wp:wrapTight wrapText="bothSides">
                <wp:wrapPolygon edited="0">
                  <wp:start x="1200" y="0"/>
                  <wp:lineTo x="1200" y="21000"/>
                  <wp:lineTo x="19800" y="21000"/>
                  <wp:lineTo x="19800" y="0"/>
                  <wp:lineTo x="1200" y="0"/>
                </wp:wrapPolygon>
              </wp:wrapTight>
              <wp:docPr id="1936333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48640"/>
                      </a:xfrm>
                      <a:prstGeom prst="rect">
                        <a:avLst/>
                      </a:prstGeom>
                      <a:noFill/>
                      <a:ln>
                        <a:noFill/>
                      </a:ln>
                    </wps:spPr>
                    <wps:txbx>
                      <w:txbxContent>
                        <w:p w14:paraId="6ACC6CE5" w14:textId="77777777" w:rsidR="00603214" w:rsidRDefault="00603214" w:rsidP="00F42F75">
                          <w:r>
                            <w:rPr>
                              <w:noProof/>
                              <w:lang w:eastAsia="en-AU"/>
                            </w:rPr>
                            <w:drawing>
                              <wp:inline distT="0" distB="0" distL="0" distR="0" wp14:anchorId="5B0EF22D" wp14:editId="676D9272">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3F7A6E7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NATA &amp; RCPA</w:t>
                          </w:r>
                        </w:p>
                        <w:p w14:paraId="56EC02EC"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ACCREDITED</w:t>
                          </w:r>
                        </w:p>
                        <w:p w14:paraId="37390D1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LABORATORY</w:t>
                          </w:r>
                        </w:p>
                        <w:p w14:paraId="22B7569D"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Number 2465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8D7F15" id="Text Box 2" o:spid="_x0000_s1027" type="#_x0000_t202" style="position:absolute;left:0;text-align:left;margin-left:441pt;margin-top:27.6pt;width:54pt;height:43.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" filled="f" stroked="f">
              <v:textbox>
                <w:txbxContent>
                  <w:p w14:paraId="6ACC6CE5" w14:textId="77777777" w:rsidR="00603214" w:rsidRDefault="00603214" w:rsidP="00F42F75">
                    <w:r>
                      <w:rPr>
                        <w:noProof/>
                        <w:lang w:eastAsia="en-AU"/>
                      </w:rPr>
                      <w:drawing>
                        <wp:inline distT="0" distB="0" distL="0" distR="0" wp14:anchorId="5B0EF22D" wp14:editId="676D9272">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3F7A6E7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NATA &amp; RCPA</w:t>
                    </w:r>
                  </w:p>
                  <w:p w14:paraId="56EC02EC"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ACCREDITED</w:t>
                    </w:r>
                  </w:p>
                  <w:p w14:paraId="37390D1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LABORATORY</w:t>
                    </w:r>
                  </w:p>
                  <w:p w14:paraId="22B7569D"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Number 2465</w:t>
                    </w:r>
                  </w:p>
                </w:txbxContent>
              </v:textbox>
              <w10:wrap type="tight" anchory="page"/>
            </v:shape>
          </w:pict>
        </mc:Fallback>
      </mc:AlternateContent>
    </w:r>
    <w:r>
      <w:rPr>
        <w:noProof/>
        <w:lang w:eastAsia="en-AU"/>
      </w:rPr>
      <w:drawing>
        <wp:anchor distT="0" distB="0" distL="114300" distR="114300" simplePos="0" relativeHeight="251656192" behindDoc="0" locked="0" layoutInCell="1" allowOverlap="1" wp14:anchorId="31511B6D" wp14:editId="25E3BF9B">
          <wp:simplePos x="0" y="0"/>
          <wp:positionH relativeFrom="column">
            <wp:posOffset>6286500</wp:posOffset>
          </wp:positionH>
          <wp:positionV relativeFrom="paragraph">
            <wp:posOffset>-81280</wp:posOffset>
          </wp:positionV>
          <wp:extent cx="342900" cy="546100"/>
          <wp:effectExtent l="0" t="0" r="12700" b="12700"/>
          <wp:wrapNone/>
          <wp:docPr id="207810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4290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762E7">
      <w:rPr>
        <w:noProof/>
      </w:rPr>
      <mc:AlternateContent>
        <mc:Choice Requires="wps">
          <w:drawing>
            <wp:anchor distT="0" distB="0" distL="114300" distR="114300" simplePos="0" relativeHeight="251659776" behindDoc="0" locked="0" layoutInCell="1" allowOverlap="1" wp14:anchorId="06A85360" wp14:editId="276C5BF8">
              <wp:simplePos x="0" y="0"/>
              <wp:positionH relativeFrom="column">
                <wp:posOffset>6203315</wp:posOffset>
              </wp:positionH>
              <wp:positionV relativeFrom="paragraph">
                <wp:posOffset>-317500</wp:posOffset>
              </wp:positionV>
              <wp:extent cx="554990" cy="688340"/>
              <wp:effectExtent l="0" t="0" r="0" b="0"/>
              <wp:wrapTight wrapText="bothSides">
                <wp:wrapPolygon edited="0">
                  <wp:start x="1483" y="0"/>
                  <wp:lineTo x="1483" y="20923"/>
                  <wp:lineTo x="19277" y="20923"/>
                  <wp:lineTo x="19277" y="0"/>
                  <wp:lineTo x="1483" y="0"/>
                </wp:wrapPolygon>
              </wp:wrapTight>
              <wp:docPr id="7001513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688340"/>
                      </a:xfrm>
                      <a:prstGeom prst="rect">
                        <a:avLst/>
                      </a:prstGeom>
                      <a:noFill/>
                      <a:ln>
                        <a:noFill/>
                      </a:ln>
                    </wps:spPr>
                    <wps:txbx>
                      <w:txbxContent>
                        <w:p w14:paraId="2194C5E4" w14:textId="77777777" w:rsidR="00603214" w:rsidRDefault="00603214" w:rsidP="00F42F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85360" id="Text Box 1" o:spid="_x0000_s1028" type="#_x0000_t202" style="position:absolute;left:0;text-align:left;margin-left:488.45pt;margin-top:-25pt;width:43.7pt;height:54.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" filled="f" stroked="f">
              <v:textbox>
                <w:txbxContent>
                  <w:p w14:paraId="2194C5E4" w14:textId="77777777" w:rsidR="00603214" w:rsidRDefault="00603214" w:rsidP="00F42F75"/>
                </w:txbxContent>
              </v:textbox>
              <w10:wrap type="tight"/>
            </v:shape>
          </w:pict>
        </mc:Fallback>
      </mc:AlternateContent>
    </w:r>
    <w:r w:rsidRPr="003F6432">
      <w:rPr>
        <w:noProof/>
      </w:rPr>
      <w:t xml:space="preserve"> </w:t>
    </w:r>
  </w:p>
  <w:p w14:paraId="1ABEFDFD" w14:textId="77777777" w:rsidR="00603214" w:rsidRDefault="0060321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7C495" w14:textId="77777777" w:rsidR="00CB656E" w:rsidRDefault="00CB65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30AA"/>
    <w:multiLevelType w:val="hybridMultilevel"/>
    <w:tmpl w:val="D26407F8"/>
    <w:lvl w:ilvl="0" w:tplc="2AE03D7C">
      <w:start w:val="1"/>
      <w:numFmt w:val="bullet"/>
      <w:pStyle w:val="ListParagraph"/>
      <w:lvlText w:val=""/>
      <w:lvlJc w:val="left"/>
      <w:pPr>
        <w:ind w:left="714" w:hanging="360"/>
      </w:pPr>
      <w:rPr>
        <w:rFonts w:ascii="Symbol" w:hAnsi="Symbol"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 w15:restartNumberingAfterBreak="0">
    <w:nsid w:val="16364FAB"/>
    <w:multiLevelType w:val="hybridMultilevel"/>
    <w:tmpl w:val="2646B74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16cid:durableId="1207839137">
    <w:abstractNumId w:val="0"/>
  </w:num>
  <w:num w:numId="2" w16cid:durableId="651451239">
    <w:abstractNumId w:val="1"/>
  </w:num>
  <w:num w:numId="3" w16cid:durableId="1976987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22"/>
    <w:rsid w:val="000106A6"/>
    <w:rsid w:val="00022370"/>
    <w:rsid w:val="000264E9"/>
    <w:rsid w:val="0003497A"/>
    <w:rsid w:val="00037E91"/>
    <w:rsid w:val="000407CC"/>
    <w:rsid w:val="0004392B"/>
    <w:rsid w:val="00044435"/>
    <w:rsid w:val="000478BD"/>
    <w:rsid w:val="00057B83"/>
    <w:rsid w:val="000807A9"/>
    <w:rsid w:val="00081585"/>
    <w:rsid w:val="00087817"/>
    <w:rsid w:val="00092D9D"/>
    <w:rsid w:val="000A0278"/>
    <w:rsid w:val="000A6E51"/>
    <w:rsid w:val="000B272E"/>
    <w:rsid w:val="000C036E"/>
    <w:rsid w:val="000C76ED"/>
    <w:rsid w:val="000D6AF1"/>
    <w:rsid w:val="000E3700"/>
    <w:rsid w:val="000F0738"/>
    <w:rsid w:val="000F6D06"/>
    <w:rsid w:val="00115A94"/>
    <w:rsid w:val="0011629C"/>
    <w:rsid w:val="001325CD"/>
    <w:rsid w:val="00136625"/>
    <w:rsid w:val="00143096"/>
    <w:rsid w:val="001457C3"/>
    <w:rsid w:val="00165591"/>
    <w:rsid w:val="00170FED"/>
    <w:rsid w:val="00180A8E"/>
    <w:rsid w:val="001834E9"/>
    <w:rsid w:val="00197460"/>
    <w:rsid w:val="001A1353"/>
    <w:rsid w:val="001C768D"/>
    <w:rsid w:val="001D63ED"/>
    <w:rsid w:val="001E7B0C"/>
    <w:rsid w:val="001F4749"/>
    <w:rsid w:val="0020459B"/>
    <w:rsid w:val="00205CBC"/>
    <w:rsid w:val="002149AA"/>
    <w:rsid w:val="00216D49"/>
    <w:rsid w:val="002248AB"/>
    <w:rsid w:val="00227481"/>
    <w:rsid w:val="00242DAB"/>
    <w:rsid w:val="002830C8"/>
    <w:rsid w:val="00296406"/>
    <w:rsid w:val="002B2B52"/>
    <w:rsid w:val="002C6004"/>
    <w:rsid w:val="002F2F59"/>
    <w:rsid w:val="003169CD"/>
    <w:rsid w:val="00335B7A"/>
    <w:rsid w:val="00361496"/>
    <w:rsid w:val="00377733"/>
    <w:rsid w:val="00387C6E"/>
    <w:rsid w:val="00394064"/>
    <w:rsid w:val="003B7164"/>
    <w:rsid w:val="003D40E7"/>
    <w:rsid w:val="003E0EF9"/>
    <w:rsid w:val="003E200E"/>
    <w:rsid w:val="00401561"/>
    <w:rsid w:val="00405ECC"/>
    <w:rsid w:val="00407163"/>
    <w:rsid w:val="00463D9D"/>
    <w:rsid w:val="00471043"/>
    <w:rsid w:val="00497236"/>
    <w:rsid w:val="00497804"/>
    <w:rsid w:val="00497B15"/>
    <w:rsid w:val="004B0295"/>
    <w:rsid w:val="004B1721"/>
    <w:rsid w:val="004B26A8"/>
    <w:rsid w:val="004D04F0"/>
    <w:rsid w:val="004D26F4"/>
    <w:rsid w:val="004E1D60"/>
    <w:rsid w:val="004E4BB4"/>
    <w:rsid w:val="004E5F97"/>
    <w:rsid w:val="00506D14"/>
    <w:rsid w:val="00510C35"/>
    <w:rsid w:val="00513922"/>
    <w:rsid w:val="005376F5"/>
    <w:rsid w:val="0056226A"/>
    <w:rsid w:val="00575D84"/>
    <w:rsid w:val="00582813"/>
    <w:rsid w:val="005A7F31"/>
    <w:rsid w:val="005B09F7"/>
    <w:rsid w:val="005D604D"/>
    <w:rsid w:val="005E5A73"/>
    <w:rsid w:val="005F1A04"/>
    <w:rsid w:val="005F2C91"/>
    <w:rsid w:val="00603214"/>
    <w:rsid w:val="00614D60"/>
    <w:rsid w:val="00625514"/>
    <w:rsid w:val="00635FDC"/>
    <w:rsid w:val="00637852"/>
    <w:rsid w:val="00642205"/>
    <w:rsid w:val="006441FF"/>
    <w:rsid w:val="006644AB"/>
    <w:rsid w:val="00667034"/>
    <w:rsid w:val="0067420E"/>
    <w:rsid w:val="00675ABB"/>
    <w:rsid w:val="00690C29"/>
    <w:rsid w:val="0069128E"/>
    <w:rsid w:val="00693373"/>
    <w:rsid w:val="00695149"/>
    <w:rsid w:val="0069740A"/>
    <w:rsid w:val="006A2915"/>
    <w:rsid w:val="006A6807"/>
    <w:rsid w:val="006B4471"/>
    <w:rsid w:val="006C1222"/>
    <w:rsid w:val="006C33E6"/>
    <w:rsid w:val="006C4129"/>
    <w:rsid w:val="006C694E"/>
    <w:rsid w:val="006D4293"/>
    <w:rsid w:val="006D6231"/>
    <w:rsid w:val="006F6BA7"/>
    <w:rsid w:val="0072157F"/>
    <w:rsid w:val="00731B64"/>
    <w:rsid w:val="00732EB0"/>
    <w:rsid w:val="00737518"/>
    <w:rsid w:val="0074680D"/>
    <w:rsid w:val="00757065"/>
    <w:rsid w:val="0077435F"/>
    <w:rsid w:val="00785E23"/>
    <w:rsid w:val="0079048E"/>
    <w:rsid w:val="0079718F"/>
    <w:rsid w:val="007A22B9"/>
    <w:rsid w:val="007B7D87"/>
    <w:rsid w:val="007C6F35"/>
    <w:rsid w:val="007D7FAA"/>
    <w:rsid w:val="00800977"/>
    <w:rsid w:val="0081104B"/>
    <w:rsid w:val="00816043"/>
    <w:rsid w:val="008212F6"/>
    <w:rsid w:val="00821B3A"/>
    <w:rsid w:val="008242F9"/>
    <w:rsid w:val="00833E2D"/>
    <w:rsid w:val="008370AD"/>
    <w:rsid w:val="00851385"/>
    <w:rsid w:val="00856522"/>
    <w:rsid w:val="008604D5"/>
    <w:rsid w:val="00870D95"/>
    <w:rsid w:val="00872D84"/>
    <w:rsid w:val="008762E7"/>
    <w:rsid w:val="008841A3"/>
    <w:rsid w:val="0089154B"/>
    <w:rsid w:val="0089518F"/>
    <w:rsid w:val="008C5F87"/>
    <w:rsid w:val="008D7FBF"/>
    <w:rsid w:val="008E58F2"/>
    <w:rsid w:val="008E6660"/>
    <w:rsid w:val="008F7869"/>
    <w:rsid w:val="00907B1D"/>
    <w:rsid w:val="009136AD"/>
    <w:rsid w:val="009525F2"/>
    <w:rsid w:val="0096087B"/>
    <w:rsid w:val="00962FED"/>
    <w:rsid w:val="0096341B"/>
    <w:rsid w:val="00964161"/>
    <w:rsid w:val="00970BE6"/>
    <w:rsid w:val="009B2053"/>
    <w:rsid w:val="009B3BED"/>
    <w:rsid w:val="009D673E"/>
    <w:rsid w:val="009F19C5"/>
    <w:rsid w:val="009F398D"/>
    <w:rsid w:val="009F3C5D"/>
    <w:rsid w:val="009F56A3"/>
    <w:rsid w:val="009F6580"/>
    <w:rsid w:val="009F70AB"/>
    <w:rsid w:val="00A0445C"/>
    <w:rsid w:val="00A151E9"/>
    <w:rsid w:val="00A2098E"/>
    <w:rsid w:val="00A2100C"/>
    <w:rsid w:val="00A26349"/>
    <w:rsid w:val="00A314AE"/>
    <w:rsid w:val="00A319A0"/>
    <w:rsid w:val="00A377FD"/>
    <w:rsid w:val="00A6412C"/>
    <w:rsid w:val="00A8121A"/>
    <w:rsid w:val="00A94FE1"/>
    <w:rsid w:val="00AA4C96"/>
    <w:rsid w:val="00AB40D4"/>
    <w:rsid w:val="00AD12C2"/>
    <w:rsid w:val="00AE12ED"/>
    <w:rsid w:val="00AF2BB6"/>
    <w:rsid w:val="00B065EE"/>
    <w:rsid w:val="00B06F9D"/>
    <w:rsid w:val="00B33BB4"/>
    <w:rsid w:val="00B341A4"/>
    <w:rsid w:val="00B40B5E"/>
    <w:rsid w:val="00B45BC9"/>
    <w:rsid w:val="00B552E8"/>
    <w:rsid w:val="00B71233"/>
    <w:rsid w:val="00B741E8"/>
    <w:rsid w:val="00B8290E"/>
    <w:rsid w:val="00B965B9"/>
    <w:rsid w:val="00BA3804"/>
    <w:rsid w:val="00BB1BE5"/>
    <w:rsid w:val="00BB3F5F"/>
    <w:rsid w:val="00BC79B1"/>
    <w:rsid w:val="00BE336C"/>
    <w:rsid w:val="00BF46CE"/>
    <w:rsid w:val="00C05506"/>
    <w:rsid w:val="00C06774"/>
    <w:rsid w:val="00C06C88"/>
    <w:rsid w:val="00C165D5"/>
    <w:rsid w:val="00C22A5B"/>
    <w:rsid w:val="00C23F68"/>
    <w:rsid w:val="00C62AF4"/>
    <w:rsid w:val="00C63537"/>
    <w:rsid w:val="00C70CFF"/>
    <w:rsid w:val="00C7542C"/>
    <w:rsid w:val="00C902A6"/>
    <w:rsid w:val="00CA2724"/>
    <w:rsid w:val="00CA426B"/>
    <w:rsid w:val="00CA4B3E"/>
    <w:rsid w:val="00CA57C1"/>
    <w:rsid w:val="00CA7682"/>
    <w:rsid w:val="00CB656E"/>
    <w:rsid w:val="00D16DCA"/>
    <w:rsid w:val="00D41D8D"/>
    <w:rsid w:val="00D65352"/>
    <w:rsid w:val="00DA029E"/>
    <w:rsid w:val="00DA05BC"/>
    <w:rsid w:val="00DA2D0C"/>
    <w:rsid w:val="00DA2D2A"/>
    <w:rsid w:val="00DA3AFB"/>
    <w:rsid w:val="00DA3E70"/>
    <w:rsid w:val="00DC2ECB"/>
    <w:rsid w:val="00DD260A"/>
    <w:rsid w:val="00DE7B42"/>
    <w:rsid w:val="00DF101C"/>
    <w:rsid w:val="00DF2FF6"/>
    <w:rsid w:val="00DF6F02"/>
    <w:rsid w:val="00E1180E"/>
    <w:rsid w:val="00E33BEF"/>
    <w:rsid w:val="00E43258"/>
    <w:rsid w:val="00E66466"/>
    <w:rsid w:val="00E7368B"/>
    <w:rsid w:val="00E8171E"/>
    <w:rsid w:val="00E854C6"/>
    <w:rsid w:val="00EA4040"/>
    <w:rsid w:val="00EB1BCA"/>
    <w:rsid w:val="00EB4075"/>
    <w:rsid w:val="00EB5C81"/>
    <w:rsid w:val="00EE20AE"/>
    <w:rsid w:val="00EF1B31"/>
    <w:rsid w:val="00F00FC5"/>
    <w:rsid w:val="00F0178C"/>
    <w:rsid w:val="00F02F54"/>
    <w:rsid w:val="00F054DD"/>
    <w:rsid w:val="00F06670"/>
    <w:rsid w:val="00F36275"/>
    <w:rsid w:val="00F42DC6"/>
    <w:rsid w:val="00F468B4"/>
    <w:rsid w:val="00F569E6"/>
    <w:rsid w:val="00F66423"/>
    <w:rsid w:val="00F71EE4"/>
    <w:rsid w:val="00F80DD0"/>
    <w:rsid w:val="00F96ABA"/>
    <w:rsid w:val="00FA761A"/>
    <w:rsid w:val="00FB1DED"/>
    <w:rsid w:val="00FC461B"/>
    <w:rsid w:val="00FC54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CF6D5"/>
  <w15:docId w15:val="{909D5320-238F-48F8-9AB3-E6748970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A01"/>
    <w:pPr>
      <w:spacing w:after="0" w:line="240" w:lineRule="auto"/>
    </w:pPr>
    <w:rPr>
      <w:rFonts w:ascii="Arial" w:eastAsia="MS Mincho" w:hAnsi="Arial" w:cs="Times New Roman"/>
      <w:sz w:val="12"/>
      <w:szCs w:val="24"/>
    </w:rPr>
  </w:style>
  <w:style w:type="paragraph" w:styleId="Heading1">
    <w:name w:val="heading 1"/>
    <w:basedOn w:val="Normal"/>
    <w:next w:val="Normal"/>
    <w:link w:val="Heading1Char"/>
    <w:qFormat/>
    <w:rsid w:val="00563A01"/>
    <w:pPr>
      <w:spacing w:after="120"/>
      <w:jc w:val="center"/>
      <w:outlineLvl w:val="0"/>
    </w:pPr>
    <w:rPr>
      <w:rFonts w:asciiTheme="majorHAnsi" w:hAnsiTheme="majorHAnsi" w:cstheme="majorHAnsi"/>
      <w:b/>
      <w:caps/>
      <w:color w:val="411E75"/>
      <w:sz w:val="22"/>
      <w:szCs w:val="22"/>
      <w:lang w:val="en-US"/>
    </w:rPr>
  </w:style>
  <w:style w:type="paragraph" w:styleId="Heading2">
    <w:name w:val="heading 2"/>
    <w:basedOn w:val="Normal"/>
    <w:next w:val="Normal"/>
    <w:link w:val="Heading2Char"/>
    <w:uiPriority w:val="99"/>
    <w:qFormat/>
    <w:rsid w:val="00563A01"/>
    <w:pPr>
      <w:spacing w:after="60"/>
      <w:jc w:val="both"/>
      <w:outlineLvl w:val="1"/>
    </w:pPr>
    <w:rPr>
      <w:rFonts w:asciiTheme="majorHAnsi" w:hAnsiTheme="majorHAnsi" w:cstheme="majorHAnsi"/>
      <w:b/>
      <w:caps/>
      <w:color w:val="411E75"/>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A01"/>
    <w:pPr>
      <w:tabs>
        <w:tab w:val="center" w:pos="4320"/>
        <w:tab w:val="right" w:pos="8640"/>
      </w:tabs>
    </w:pPr>
  </w:style>
  <w:style w:type="character" w:customStyle="1" w:styleId="HeaderChar">
    <w:name w:val="Header Char"/>
    <w:basedOn w:val="DefaultParagraphFont"/>
    <w:link w:val="Header"/>
    <w:uiPriority w:val="99"/>
    <w:rsid w:val="00563A01"/>
    <w:rPr>
      <w:rFonts w:ascii="Arial" w:eastAsia="MS Mincho" w:hAnsi="Arial" w:cs="Times New Roman"/>
      <w:sz w:val="12"/>
      <w:szCs w:val="24"/>
    </w:rPr>
  </w:style>
  <w:style w:type="paragraph" w:styleId="Footer">
    <w:name w:val="footer"/>
    <w:basedOn w:val="Normal"/>
    <w:link w:val="FooterChar"/>
    <w:uiPriority w:val="99"/>
    <w:unhideWhenUsed/>
    <w:rsid w:val="00563A01"/>
    <w:pPr>
      <w:tabs>
        <w:tab w:val="center" w:pos="4320"/>
        <w:tab w:val="right" w:pos="8640"/>
      </w:tabs>
    </w:pPr>
  </w:style>
  <w:style w:type="character" w:customStyle="1" w:styleId="FooterChar">
    <w:name w:val="Footer Char"/>
    <w:basedOn w:val="DefaultParagraphFont"/>
    <w:link w:val="Footer"/>
    <w:uiPriority w:val="99"/>
    <w:rsid w:val="00563A01"/>
    <w:rPr>
      <w:rFonts w:ascii="Arial" w:eastAsia="MS Mincho" w:hAnsi="Arial" w:cs="Times New Roman"/>
      <w:sz w:val="12"/>
      <w:szCs w:val="24"/>
    </w:rPr>
  </w:style>
  <w:style w:type="character" w:styleId="PageNumber">
    <w:name w:val="page number"/>
    <w:basedOn w:val="DefaultParagraphFont"/>
    <w:uiPriority w:val="99"/>
    <w:semiHidden/>
    <w:unhideWhenUsed/>
    <w:rsid w:val="00563A01"/>
  </w:style>
  <w:style w:type="paragraph" w:customStyle="1" w:styleId="Normal2">
    <w:name w:val="Normal2"/>
    <w:basedOn w:val="Normal"/>
    <w:link w:val="Normal2Char"/>
    <w:qFormat/>
    <w:rsid w:val="00563A01"/>
    <w:rPr>
      <w:rFonts w:eastAsia="Times New Roman" w:cs="Arial"/>
      <w:noProof/>
      <w:color w:val="000080"/>
      <w:sz w:val="22"/>
      <w:szCs w:val="22"/>
      <w:lang w:eastAsia="ru-RU"/>
    </w:rPr>
  </w:style>
  <w:style w:type="character" w:customStyle="1" w:styleId="Normal2Char">
    <w:name w:val="Normal2 Char"/>
    <w:link w:val="Normal2"/>
    <w:rsid w:val="00563A01"/>
    <w:rPr>
      <w:rFonts w:ascii="Arial" w:eastAsia="Times New Roman" w:hAnsi="Arial" w:cs="Arial"/>
      <w:noProof/>
      <w:color w:val="000080"/>
      <w:lang w:eastAsia="ru-RU"/>
    </w:rPr>
  </w:style>
  <w:style w:type="paragraph" w:customStyle="1" w:styleId="EndNoteBibliography">
    <w:name w:val="EndNote Bibliography"/>
    <w:basedOn w:val="Normal"/>
    <w:link w:val="EndNoteBibliographyChar"/>
    <w:rsid w:val="00563A01"/>
    <w:rPr>
      <w:rFonts w:cs="Arial"/>
      <w:noProof/>
      <w:sz w:val="16"/>
    </w:rPr>
  </w:style>
  <w:style w:type="character" w:customStyle="1" w:styleId="EndNoteBibliographyChar">
    <w:name w:val="EndNote Bibliography Char"/>
    <w:basedOn w:val="DefaultParagraphFont"/>
    <w:link w:val="EndNoteBibliography"/>
    <w:rsid w:val="00563A01"/>
    <w:rPr>
      <w:rFonts w:ascii="Arial" w:eastAsia="MS Mincho" w:hAnsi="Arial" w:cs="Arial"/>
      <w:noProof/>
      <w:sz w:val="16"/>
      <w:szCs w:val="24"/>
    </w:rPr>
  </w:style>
  <w:style w:type="paragraph" w:styleId="BalloonText">
    <w:name w:val="Balloon Text"/>
    <w:basedOn w:val="Normal"/>
    <w:link w:val="BalloonTextChar"/>
    <w:uiPriority w:val="99"/>
    <w:semiHidden/>
    <w:unhideWhenUsed/>
    <w:rsid w:val="00563A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3A01"/>
    <w:rPr>
      <w:rFonts w:ascii="Lucida Grande" w:eastAsia="MS Mincho" w:hAnsi="Lucida Grande" w:cs="Lucida Grande"/>
      <w:sz w:val="18"/>
      <w:szCs w:val="18"/>
    </w:rPr>
  </w:style>
  <w:style w:type="paragraph" w:styleId="BodyText">
    <w:name w:val="Body Text"/>
    <w:basedOn w:val="Normal"/>
    <w:link w:val="BodyTextChar"/>
    <w:uiPriority w:val="99"/>
    <w:rsid w:val="00563A01"/>
    <w:rPr>
      <w:rFonts w:ascii="Times New Roman" w:eastAsia="Times New Roman" w:hAnsi="Times New Roman"/>
      <w:szCs w:val="20"/>
    </w:rPr>
  </w:style>
  <w:style w:type="character" w:customStyle="1" w:styleId="BodyTextChar">
    <w:name w:val="Body Text Char"/>
    <w:link w:val="BodyText"/>
    <w:uiPriority w:val="99"/>
    <w:rsid w:val="00563A01"/>
    <w:rPr>
      <w:rFonts w:ascii="Times New Roman" w:eastAsia="Times New Roman" w:hAnsi="Times New Roman" w:cs="Times New Roman"/>
      <w:sz w:val="12"/>
      <w:szCs w:val="20"/>
    </w:rPr>
  </w:style>
  <w:style w:type="paragraph" w:styleId="BodyTextIndent">
    <w:name w:val="Body Text Indent"/>
    <w:basedOn w:val="Normal"/>
    <w:link w:val="BodyTextIndentChar"/>
    <w:uiPriority w:val="99"/>
    <w:rsid w:val="00563A01"/>
    <w:pPr>
      <w:ind w:firstLine="720"/>
      <w:jc w:val="both"/>
    </w:pPr>
    <w:rPr>
      <w:rFonts w:ascii="Times New Roman" w:eastAsia="Times New Roman" w:hAnsi="Times New Roman"/>
      <w:szCs w:val="20"/>
    </w:rPr>
  </w:style>
  <w:style w:type="character" w:customStyle="1" w:styleId="BodyTextIndentChar">
    <w:name w:val="Body Text Indent Char"/>
    <w:link w:val="BodyTextIndent"/>
    <w:uiPriority w:val="99"/>
    <w:rsid w:val="00563A01"/>
    <w:rPr>
      <w:rFonts w:ascii="Times New Roman" w:eastAsia="Times New Roman" w:hAnsi="Times New Roman" w:cs="Times New Roman"/>
      <w:sz w:val="12"/>
      <w:szCs w:val="20"/>
    </w:rPr>
  </w:style>
  <w:style w:type="character" w:customStyle="1" w:styleId="Heading1Char">
    <w:name w:val="Heading 1 Char"/>
    <w:basedOn w:val="DefaultParagraphFont"/>
    <w:link w:val="Heading1"/>
    <w:rsid w:val="00563A01"/>
    <w:rPr>
      <w:rFonts w:asciiTheme="majorHAnsi" w:eastAsia="MS Mincho" w:hAnsiTheme="majorHAnsi" w:cstheme="majorHAnsi"/>
      <w:b/>
      <w:caps/>
      <w:color w:val="411E75"/>
      <w:lang w:val="en-US"/>
    </w:rPr>
  </w:style>
  <w:style w:type="paragraph" w:customStyle="1" w:styleId="CLIN1HEADING">
    <w:name w:val="CLIN1(HEADING)"/>
    <w:basedOn w:val="Heading1"/>
    <w:link w:val="CLIN1HEADINGChar"/>
    <w:qFormat/>
    <w:rsid w:val="00693373"/>
    <w:rPr>
      <w:rFonts w:ascii="Aptos" w:hAnsi="Aptos"/>
      <w:sz w:val="30"/>
      <w:szCs w:val="32"/>
    </w:rPr>
  </w:style>
  <w:style w:type="character" w:customStyle="1" w:styleId="CLIN1HEADINGChar">
    <w:name w:val="CLIN1(HEADING) Char"/>
    <w:basedOn w:val="Heading1Char"/>
    <w:link w:val="CLIN1HEADING"/>
    <w:rsid w:val="00693373"/>
    <w:rPr>
      <w:rFonts w:ascii="Aptos" w:eastAsia="MS Mincho" w:hAnsi="Aptos" w:cstheme="majorHAnsi"/>
      <w:b/>
      <w:caps/>
      <w:color w:val="411E75"/>
      <w:sz w:val="30"/>
      <w:szCs w:val="32"/>
      <w:lang w:val="en-US"/>
    </w:rPr>
  </w:style>
  <w:style w:type="character" w:customStyle="1" w:styleId="Heading2Char">
    <w:name w:val="Heading 2 Char"/>
    <w:link w:val="Heading2"/>
    <w:uiPriority w:val="99"/>
    <w:rsid w:val="00563A01"/>
    <w:rPr>
      <w:rFonts w:asciiTheme="majorHAnsi" w:eastAsia="MS Mincho" w:hAnsiTheme="majorHAnsi" w:cstheme="majorHAnsi"/>
      <w:b/>
      <w:caps/>
      <w:color w:val="411E75"/>
      <w:sz w:val="18"/>
      <w:szCs w:val="18"/>
      <w:lang w:val="en-US"/>
    </w:rPr>
  </w:style>
  <w:style w:type="paragraph" w:customStyle="1" w:styleId="CLIN2SUBHEADINGS">
    <w:name w:val="CLIN2(SUBHEADINGS)"/>
    <w:basedOn w:val="Heading2"/>
    <w:link w:val="CLIN2SUBHEADINGSChar"/>
    <w:qFormat/>
    <w:rsid w:val="00693373"/>
    <w:rPr>
      <w:rFonts w:ascii="Aptos" w:hAnsi="Aptos"/>
      <w:sz w:val="20"/>
    </w:rPr>
  </w:style>
  <w:style w:type="character" w:customStyle="1" w:styleId="CLIN2SUBHEADINGSChar">
    <w:name w:val="CLIN2(SUBHEADINGS) Char"/>
    <w:basedOn w:val="Heading2Char"/>
    <w:link w:val="CLIN2SUBHEADINGS"/>
    <w:rsid w:val="00693373"/>
    <w:rPr>
      <w:rFonts w:ascii="Aptos" w:eastAsia="MS Mincho" w:hAnsi="Aptos" w:cstheme="majorHAnsi"/>
      <w:b/>
      <w:caps/>
      <w:color w:val="411E75"/>
      <w:sz w:val="20"/>
      <w:szCs w:val="18"/>
      <w:lang w:val="en-US"/>
    </w:rPr>
  </w:style>
  <w:style w:type="paragraph" w:styleId="ListParagraph">
    <w:name w:val="List Paragraph"/>
    <w:basedOn w:val="Normal"/>
    <w:link w:val="ListParagraphChar"/>
    <w:uiPriority w:val="34"/>
    <w:qFormat/>
    <w:rsid w:val="00563A01"/>
    <w:pPr>
      <w:numPr>
        <w:numId w:val="3"/>
      </w:numPr>
      <w:spacing w:after="80" w:line="259" w:lineRule="auto"/>
      <w:contextualSpacing/>
      <w:jc w:val="both"/>
    </w:pPr>
    <w:rPr>
      <w:rFonts w:asciiTheme="majorHAnsi" w:hAnsiTheme="majorHAnsi" w:cstheme="majorHAnsi"/>
      <w:noProof/>
      <w:sz w:val="18"/>
      <w:szCs w:val="18"/>
      <w:lang w:eastAsia="en-AU"/>
    </w:rPr>
  </w:style>
  <w:style w:type="character" w:customStyle="1" w:styleId="ListParagraphChar">
    <w:name w:val="List Paragraph Char"/>
    <w:basedOn w:val="DefaultParagraphFont"/>
    <w:link w:val="ListParagraph"/>
    <w:uiPriority w:val="34"/>
    <w:rsid w:val="00563A01"/>
    <w:rPr>
      <w:rFonts w:asciiTheme="majorHAnsi" w:eastAsia="MS Mincho" w:hAnsiTheme="majorHAnsi" w:cstheme="majorHAnsi"/>
      <w:noProof/>
      <w:sz w:val="18"/>
      <w:szCs w:val="18"/>
      <w:lang w:eastAsia="en-AU"/>
    </w:rPr>
  </w:style>
  <w:style w:type="paragraph" w:customStyle="1" w:styleId="CLIN3BULLETPOINTS">
    <w:name w:val="CLIN3(BULLET POINTS)"/>
    <w:basedOn w:val="ListParagraph"/>
    <w:link w:val="CLIN3BULLETPOINTSChar"/>
    <w:qFormat/>
    <w:rsid w:val="00693373"/>
    <w:pPr>
      <w:ind w:left="428" w:hanging="425"/>
    </w:pPr>
    <w:rPr>
      <w:rFonts w:ascii="Aptos" w:hAnsi="Aptos"/>
      <w:sz w:val="16"/>
    </w:rPr>
  </w:style>
  <w:style w:type="character" w:customStyle="1" w:styleId="CLIN3BULLETPOINTSChar">
    <w:name w:val="CLIN3(BULLET POINTS) Char"/>
    <w:basedOn w:val="DefaultParagraphFont"/>
    <w:link w:val="CLIN3BULLETPOINTS"/>
    <w:rsid w:val="00693373"/>
    <w:rPr>
      <w:rFonts w:ascii="Aptos" w:eastAsia="MS Mincho" w:hAnsi="Aptos" w:cstheme="majorHAnsi"/>
      <w:noProof/>
      <w:sz w:val="16"/>
      <w:szCs w:val="18"/>
      <w:lang w:eastAsia="en-AU"/>
    </w:rPr>
  </w:style>
  <w:style w:type="paragraph" w:customStyle="1" w:styleId="CLIN4">
    <w:name w:val="CLIN4"/>
    <w:basedOn w:val="Normal"/>
    <w:link w:val="CLIN4Char"/>
    <w:qFormat/>
    <w:rsid w:val="00693373"/>
    <w:pPr>
      <w:jc w:val="both"/>
    </w:pPr>
    <w:rPr>
      <w:rFonts w:ascii="Aptos" w:hAnsi="Aptos"/>
      <w:noProof/>
      <w:sz w:val="11"/>
    </w:rPr>
  </w:style>
  <w:style w:type="character" w:customStyle="1" w:styleId="CLIN4Char">
    <w:name w:val="CLIN4 Char"/>
    <w:basedOn w:val="DefaultParagraphFont"/>
    <w:link w:val="CLIN4"/>
    <w:rsid w:val="00693373"/>
    <w:rPr>
      <w:rFonts w:ascii="Aptos" w:eastAsia="MS Mincho" w:hAnsi="Aptos" w:cs="Times New Roman"/>
      <w:noProof/>
      <w:sz w:val="11"/>
      <w:szCs w:val="24"/>
    </w:rPr>
  </w:style>
  <w:style w:type="character" w:styleId="CommentReference">
    <w:name w:val="annotation reference"/>
    <w:basedOn w:val="DefaultParagraphFont"/>
    <w:uiPriority w:val="99"/>
    <w:semiHidden/>
    <w:unhideWhenUsed/>
    <w:rsid w:val="00563A01"/>
    <w:rPr>
      <w:sz w:val="18"/>
      <w:szCs w:val="18"/>
    </w:rPr>
  </w:style>
  <w:style w:type="paragraph" w:styleId="CommentText">
    <w:name w:val="annotation text"/>
    <w:basedOn w:val="Normal"/>
    <w:link w:val="CommentTextChar"/>
    <w:uiPriority w:val="99"/>
    <w:semiHidden/>
    <w:unhideWhenUsed/>
    <w:rsid w:val="00563A01"/>
  </w:style>
  <w:style w:type="character" w:customStyle="1" w:styleId="CommentTextChar">
    <w:name w:val="Comment Text Char"/>
    <w:basedOn w:val="DefaultParagraphFont"/>
    <w:link w:val="CommentText"/>
    <w:uiPriority w:val="99"/>
    <w:semiHidden/>
    <w:rsid w:val="00563A01"/>
    <w:rPr>
      <w:rFonts w:ascii="Arial" w:eastAsia="MS Mincho" w:hAnsi="Arial" w:cs="Times New Roman"/>
      <w:sz w:val="12"/>
      <w:szCs w:val="24"/>
    </w:rPr>
  </w:style>
  <w:style w:type="paragraph" w:styleId="CommentSubject">
    <w:name w:val="annotation subject"/>
    <w:basedOn w:val="CommentText"/>
    <w:next w:val="CommentText"/>
    <w:link w:val="CommentSubjectChar"/>
    <w:uiPriority w:val="99"/>
    <w:semiHidden/>
    <w:unhideWhenUsed/>
    <w:rsid w:val="00563A01"/>
    <w:rPr>
      <w:b/>
      <w:bCs/>
      <w:sz w:val="20"/>
      <w:szCs w:val="20"/>
    </w:rPr>
  </w:style>
  <w:style w:type="character" w:customStyle="1" w:styleId="CommentSubjectChar">
    <w:name w:val="Comment Subject Char"/>
    <w:basedOn w:val="CommentTextChar"/>
    <w:link w:val="CommentSubject"/>
    <w:uiPriority w:val="99"/>
    <w:semiHidden/>
    <w:rsid w:val="00563A01"/>
    <w:rPr>
      <w:rFonts w:ascii="Arial" w:eastAsia="MS Mincho" w:hAnsi="Arial" w:cs="Times New Roman"/>
      <w:b/>
      <w:bCs/>
      <w:sz w:val="20"/>
      <w:szCs w:val="20"/>
    </w:rPr>
  </w:style>
  <w:style w:type="paragraph" w:customStyle="1" w:styleId="EndNoteBibliographyTitle">
    <w:name w:val="EndNote Bibliography Title"/>
    <w:basedOn w:val="Normal"/>
    <w:link w:val="EndNoteBibliographyTitleChar"/>
    <w:rsid w:val="00563A01"/>
    <w:pPr>
      <w:jc w:val="center"/>
    </w:pPr>
    <w:rPr>
      <w:rFonts w:cs="Arial"/>
      <w:noProof/>
      <w:sz w:val="16"/>
    </w:rPr>
  </w:style>
  <w:style w:type="character" w:customStyle="1" w:styleId="EndNoteBibliographyTitleChar">
    <w:name w:val="EndNote Bibliography Title Char"/>
    <w:basedOn w:val="DefaultParagraphFont"/>
    <w:link w:val="EndNoteBibliographyTitle"/>
    <w:rsid w:val="00563A01"/>
    <w:rPr>
      <w:rFonts w:ascii="Arial" w:eastAsia="MS Mincho" w:hAnsi="Arial" w:cs="Arial"/>
      <w:noProof/>
      <w:sz w:val="16"/>
      <w:szCs w:val="24"/>
    </w:rPr>
  </w:style>
  <w:style w:type="character" w:styleId="EndnoteReference">
    <w:name w:val="endnote reference"/>
    <w:uiPriority w:val="99"/>
    <w:semiHidden/>
    <w:unhideWhenUsed/>
    <w:rsid w:val="00563A01"/>
    <w:rPr>
      <w:vertAlign w:val="superscript"/>
    </w:rPr>
  </w:style>
  <w:style w:type="paragraph" w:styleId="EndnoteText">
    <w:name w:val="endnote text"/>
    <w:basedOn w:val="Normal"/>
    <w:link w:val="EndnoteTextChar"/>
    <w:uiPriority w:val="99"/>
    <w:semiHidden/>
    <w:unhideWhenUsed/>
    <w:rsid w:val="00563A01"/>
  </w:style>
  <w:style w:type="character" w:customStyle="1" w:styleId="EndnoteTextChar">
    <w:name w:val="Endnote Text Char"/>
    <w:basedOn w:val="DefaultParagraphFont"/>
    <w:link w:val="EndnoteText"/>
    <w:uiPriority w:val="99"/>
    <w:semiHidden/>
    <w:rsid w:val="00563A01"/>
    <w:rPr>
      <w:rFonts w:ascii="Arial" w:eastAsia="MS Mincho" w:hAnsi="Arial" w:cs="Times New Roman"/>
      <w:sz w:val="12"/>
      <w:szCs w:val="24"/>
    </w:rPr>
  </w:style>
  <w:style w:type="character" w:styleId="FollowedHyperlink">
    <w:name w:val="FollowedHyperlink"/>
    <w:uiPriority w:val="99"/>
    <w:semiHidden/>
    <w:unhideWhenUsed/>
    <w:rsid w:val="00563A01"/>
    <w:rPr>
      <w:color w:val="800080"/>
      <w:u w:val="single"/>
    </w:rPr>
  </w:style>
  <w:style w:type="character" w:styleId="FootnoteReference">
    <w:name w:val="footnote reference"/>
    <w:uiPriority w:val="99"/>
    <w:unhideWhenUsed/>
    <w:rsid w:val="00563A01"/>
    <w:rPr>
      <w:vertAlign w:val="superscript"/>
    </w:rPr>
  </w:style>
  <w:style w:type="paragraph" w:styleId="FootnoteText">
    <w:name w:val="footnote text"/>
    <w:basedOn w:val="Normal"/>
    <w:link w:val="FootnoteTextChar"/>
    <w:uiPriority w:val="99"/>
    <w:unhideWhenUsed/>
    <w:rsid w:val="00563A01"/>
  </w:style>
  <w:style w:type="character" w:customStyle="1" w:styleId="FootnoteTextChar">
    <w:name w:val="Footnote Text Char"/>
    <w:basedOn w:val="DefaultParagraphFont"/>
    <w:link w:val="FootnoteText"/>
    <w:uiPriority w:val="99"/>
    <w:rsid w:val="00563A01"/>
    <w:rPr>
      <w:rFonts w:ascii="Arial" w:eastAsia="MS Mincho" w:hAnsi="Arial" w:cs="Times New Roman"/>
      <w:sz w:val="12"/>
      <w:szCs w:val="24"/>
    </w:rPr>
  </w:style>
  <w:style w:type="character" w:styleId="Hyperlink">
    <w:name w:val="Hyperlink"/>
    <w:uiPriority w:val="99"/>
    <w:rsid w:val="00563A01"/>
    <w:rPr>
      <w:color w:val="0000FF"/>
      <w:u w:val="single"/>
    </w:rPr>
  </w:style>
  <w:style w:type="table" w:styleId="LightGrid-Accent1">
    <w:name w:val="Light Grid Accent 1"/>
    <w:basedOn w:val="TableNormal"/>
    <w:uiPriority w:val="62"/>
    <w:rsid w:val="00563A01"/>
    <w:pPr>
      <w:spacing w:after="0" w:line="240" w:lineRule="auto"/>
    </w:pPr>
    <w:rPr>
      <w:rFonts w:ascii="Cambria" w:eastAsia="MS Mincho" w:hAnsi="Cambria"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PBodyText">
    <w:name w:val="MP_Body Text"/>
    <w:basedOn w:val="Normal"/>
    <w:uiPriority w:val="99"/>
    <w:rsid w:val="00563A01"/>
    <w:pPr>
      <w:tabs>
        <w:tab w:val="left" w:pos="357"/>
      </w:tabs>
    </w:pPr>
    <w:rPr>
      <w:rFonts w:ascii="Times New Roman" w:eastAsia="Times New Roman" w:hAnsi="Times New Roman"/>
      <w:sz w:val="20"/>
      <w:szCs w:val="20"/>
    </w:rPr>
  </w:style>
  <w:style w:type="paragraph" w:styleId="NormalWeb">
    <w:name w:val="Normal (Web)"/>
    <w:basedOn w:val="Normal"/>
    <w:uiPriority w:val="99"/>
    <w:unhideWhenUsed/>
    <w:rsid w:val="00563A01"/>
    <w:pPr>
      <w:spacing w:before="100" w:beforeAutospacing="1" w:after="100" w:afterAutospacing="1"/>
    </w:pPr>
    <w:rPr>
      <w:rFonts w:ascii="Times New Roman" w:eastAsia="Times New Roman" w:hAnsi="Times New Roman"/>
      <w:lang w:eastAsia="en-AU"/>
    </w:rPr>
  </w:style>
  <w:style w:type="character" w:styleId="PlaceholderText">
    <w:name w:val="Placeholder Text"/>
    <w:basedOn w:val="DefaultParagraphFont"/>
    <w:uiPriority w:val="99"/>
    <w:semiHidden/>
    <w:rsid w:val="00563A01"/>
    <w:rPr>
      <w:color w:val="808080"/>
    </w:rPr>
  </w:style>
  <w:style w:type="character" w:customStyle="1" w:styleId="st">
    <w:name w:val="st"/>
    <w:rsid w:val="00563A01"/>
  </w:style>
  <w:style w:type="character" w:customStyle="1" w:styleId="st1">
    <w:name w:val="st1"/>
    <w:basedOn w:val="DefaultParagraphFont"/>
    <w:rsid w:val="00563A01"/>
  </w:style>
  <w:style w:type="character" w:customStyle="1" w:styleId="st2">
    <w:name w:val="st2"/>
    <w:basedOn w:val="DefaultParagraphFont"/>
    <w:rsid w:val="00563A01"/>
    <w:rPr>
      <w:rFonts w:ascii="Times New Roman" w:hAnsi="Times New Roman" w:cs="Times New Roman" w:hint="default"/>
      <w:color w:val="000000"/>
      <w:sz w:val="24"/>
      <w:szCs w:val="24"/>
    </w:rPr>
  </w:style>
  <w:style w:type="character" w:styleId="SubtleReference">
    <w:name w:val="Subtle Reference"/>
    <w:uiPriority w:val="31"/>
    <w:qFormat/>
    <w:rsid w:val="00563A01"/>
    <w:rPr>
      <w:rFonts w:asciiTheme="majorHAnsi" w:hAnsiTheme="majorHAnsi" w:cstheme="majorHAnsi"/>
      <w:noProof/>
      <w:sz w:val="12"/>
      <w:lang w:val="en-US"/>
    </w:rPr>
  </w:style>
  <w:style w:type="table" w:styleId="TableGrid">
    <w:name w:val="Table Grid"/>
    <w:basedOn w:val="TableNormal"/>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1462"/>
    <w:pPr>
      <w:spacing w:after="0" w:line="240" w:lineRule="auto"/>
    </w:pPr>
    <w:rPr>
      <w:rFonts w:ascii="Arial" w:eastAsia="MS Mincho" w:hAnsi="Arial"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2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Type xmlns="c44ab56d-57f8-4a14-86db-a39667906be8" xsi:nil="true"/>
    <Category xmlns="c44ab56d-57f8-4a14-86db-a39667906be8" xsi:nil="true"/>
    <b918a6e12641485a9ca8c2e70b4558c0 xmlns="bbb6251c-984c-4fcb-9547-f40f6d5e63ff">
      <Terms xmlns="http://schemas.microsoft.com/office/infopath/2007/PartnerControls">
        <TermInfo xmlns="http://schemas.microsoft.com/office/infopath/2007/PartnerControls">
          <TermName xmlns="http://schemas.microsoft.com/office/infopath/2007/PartnerControls">Operational</TermName>
          <TermId xmlns="http://schemas.microsoft.com/office/infopath/2007/PartnerControls">150389d9-0463-4c4a-b800-fb182dbb9bcb</TermId>
        </TermInfo>
      </Terms>
    </b918a6e12641485a9ca8c2e70b4558c0>
    <_Flow_SignoffStatus xmlns="c44ab56d-57f8-4a14-86db-a39667906be8" xsi:nil="true"/>
    <lcf76f155ced4ddcb4097134ff3c332f xmlns="c44ab56d-57f8-4a14-86db-a39667906be8">
      <Terms xmlns="http://schemas.microsoft.com/office/infopath/2007/PartnerControls"/>
    </lcf76f155ced4ddcb4097134ff3c332f>
    <b29dd6ef633047bba64c76c6e215692a xmlns="bbb6251c-984c-4fcb-9547-f40f6d5e63ff">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2b22734e-9cea-437f-97a4-653416044446</TermId>
        </TermInfo>
      </Terms>
    </b29dd6ef633047bba64c76c6e215692a>
    <i77a2d63ec754e4dbbf13ee1f809aa62 xmlns="bbb6251c-984c-4fcb-9547-f40f6d5e63ff">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77aac54e-7746-4232-91ae-96cfc2b44f19</TermId>
        </TermInfo>
      </Terms>
    </i77a2d63ec754e4dbbf13ee1f809aa62>
    <k04f27a462bd4c45a610623ab03d8a6b xmlns="bbb6251c-984c-4fcb-9547-f40f6d5e63ff">
      <Terms xmlns="http://schemas.microsoft.com/office/infopath/2007/PartnerControls">
        <TermInfo xmlns="http://schemas.microsoft.com/office/infopath/2007/PartnerControls">
          <TermName xmlns="http://schemas.microsoft.com/office/infopath/2007/PartnerControls">Business Ventures</TermName>
          <TermId xmlns="http://schemas.microsoft.com/office/infopath/2007/PartnerControls">771822a9-08f4-4b0c-b044-94205102db1e</TermId>
        </TermInfo>
      </Terms>
    </k04f27a462bd4c45a610623ab03d8a6b>
    <nb65ac56c571489cbc31094d7b888b19 xmlns="bbb6251c-984c-4fcb-9547-f40f6d5e63ff">
      <Terms xmlns="http://schemas.microsoft.com/office/infopath/2007/PartnerControls">
        <TermInfo xmlns="http://schemas.microsoft.com/office/infopath/2007/PartnerControls">
          <TermName xmlns="http://schemas.microsoft.com/office/infopath/2007/PartnerControls">Pathology</TermName>
          <TermId xmlns="http://schemas.microsoft.com/office/infopath/2007/PartnerControls">4a117755-78ff-4a2c-8e21-a559b22b64dd</TermId>
        </TermInfo>
      </Terms>
    </nb65ac56c571489cbc31094d7b888b19>
    <Department xmlns="c44ab56d-57f8-4a14-86db-a39667906be8" xsi:nil="true"/>
    <TaxCatchAll xmlns="bbb6251c-984c-4fcb-9547-f40f6d5e63ff">
      <Value>5</Value>
      <Value>4</Value>
      <Value>3</Value>
      <Value>2</Value>
      <Value>1</Value>
    </TaxCatchAll>
    <pmCostCentre xmlns="bbb6251c-984c-4fcb-9547-f40f6d5e63ff" xsi:nil="true"/>
    <NavigatorClassification xmlns="bbb6251c-984c-4fcb-9547-f40f6d5e63ff">Team Workspace</NavigatorClassification>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1F1F8C0772B440BA84570C3C4286EA" ma:contentTypeVersion="32" ma:contentTypeDescription="Create a new document." ma:contentTypeScope="" ma:versionID="39142817e2242841e80d8f8674b06869">
  <xsd:schema xmlns:xsd="http://www.w3.org/2001/XMLSchema" xmlns:xs="http://www.w3.org/2001/XMLSchema" xmlns:p="http://schemas.microsoft.com/office/2006/metadata/properties" xmlns:ns2="c44ab56d-57f8-4a14-86db-a39667906be8" xmlns:ns3="bbb6251c-984c-4fcb-9547-f40f6d5e63ff" targetNamespace="http://schemas.microsoft.com/office/2006/metadata/properties" ma:root="true" ma:fieldsID="0117fc95db1ec779b91fa978c8b8d7a5" ns2:_="" ns3:_="">
    <xsd:import namespace="c44ab56d-57f8-4a14-86db-a39667906be8"/>
    <xsd:import namespace="bbb6251c-984c-4fcb-9547-f40f6d5e63ff"/>
    <xsd:element name="properties">
      <xsd:complexType>
        <xsd:sequence>
          <xsd:element name="documentManagement">
            <xsd:complexType>
              <xsd:all>
                <xsd:element ref="ns2:Category" minOccurs="0"/>
                <xsd:element ref="ns2:Department" minOccurs="0"/>
                <xsd:element ref="ns2:DocumentType" minOccurs="0"/>
                <xsd:element ref="ns3:k04f27a462bd4c45a610623ab03d8a6b" minOccurs="0"/>
                <xsd:element ref="ns3:TaxCatchAll" minOccurs="0"/>
                <xsd:element ref="ns3:nb65ac56c571489cbc31094d7b888b19" minOccurs="0"/>
                <xsd:element ref="ns3:b29dd6ef633047bba64c76c6e215692a" minOccurs="0"/>
                <xsd:element ref="ns3:i77a2d63ec754e4dbbf13ee1f809aa62" minOccurs="0"/>
                <xsd:element ref="ns3:b918a6e12641485a9ca8c2e70b4558c0" minOccurs="0"/>
                <xsd:element ref="ns3:pmCostCentre" minOccurs="0"/>
                <xsd:element ref="ns3:NavigatorClassification" minOccurs="0"/>
                <xsd:element ref="ns2:MediaServiceMetadata" minOccurs="0"/>
                <xsd:element ref="ns2:MediaServiceFastMetadata" minOccurs="0"/>
                <xsd:element ref="ns2:MediaServiceObjectDetectorVersions" minOccurs="0"/>
                <xsd:element ref="ns2:lcf76f155ced4ddcb4097134ff3c332f"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MediaServiceLocation" minOccurs="0"/>
                <xsd:element ref="ns2:_Flow_SignoffStatu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ab56d-57f8-4a14-86db-a39667906be8" elementFormDefault="qualified">
    <xsd:import namespace="http://schemas.microsoft.com/office/2006/documentManagement/types"/>
    <xsd:import namespace="http://schemas.microsoft.com/office/infopath/2007/PartnerControls"/>
    <xsd:element name="Category" ma:index="8" nillable="true" ma:displayName="Category" ma:format="Dropdown" ma:indexed="true" ma:internalName="Category">
      <xsd:simpleType>
        <xsd:restriction base="dms:Text">
          <xsd:maxLength value="255"/>
        </xsd:restriction>
      </xsd:simpleType>
    </xsd:element>
    <xsd:element name="Department" ma:index="9" nillable="true" ma:displayName="Department" ma:format="Dropdown" ma:internalName="Department">
      <xsd:simpleType>
        <xsd:restriction base="dms:Text">
          <xsd:maxLength value="255"/>
        </xsd:restriction>
      </xsd:simpleType>
    </xsd:element>
    <xsd:element name="DocumentType" ma:index="10" nillable="true" ma:displayName="Document Type" ma:format="Dropdown" ma:indexed="true" ma:internalName="DocumentType">
      <xsd:simpleType>
        <xsd:restriction base="dms:Text">
          <xsd:maxLength value="255"/>
        </xsd:restriction>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54dc490e-0ba4-43e8-b334-a6bff8b18b78" ma:termSetId="09814cd3-568e-fe90-9814-8d621ff8fb84" ma:anchorId="fba54fb3-c3e1-fe81-a776-ca4b69148c4d" ma:open="true" ma:isKeyword="false">
      <xsd:complexType>
        <xsd:sequence>
          <xsd:element ref="pc:Terms" minOccurs="0" maxOccurs="1"/>
        </xsd:sequence>
      </xsd:complex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OCR" ma:index="33" nillable="true" ma:displayName="Extracted Text" ma:internalName="MediaServiceOCR" ma:readOnly="true">
      <xsd:simpleType>
        <xsd:restriction base="dms:Note">
          <xsd:maxLength value="255"/>
        </xsd:restriction>
      </xsd:simpleType>
    </xsd:element>
    <xsd:element name="MediaServiceLocation" ma:index="34" nillable="true" ma:displayName="Location" ma:description="" ma:indexed="true" ma:internalName="MediaServiceLocation" ma:readOnly="true">
      <xsd:simpleType>
        <xsd:restriction base="dms:Text"/>
      </xsd:simpleType>
    </xsd:element>
    <xsd:element name="_Flow_SignoffStatus" ma:index="35" nillable="true" ma:displayName="Sign-off status" ma:internalName="Sign_x002d_off_x0020_status">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b6251c-984c-4fcb-9547-f40f6d5e63ff" elementFormDefault="qualified">
    <xsd:import namespace="http://schemas.microsoft.com/office/2006/documentManagement/types"/>
    <xsd:import namespace="http://schemas.microsoft.com/office/infopath/2007/PartnerControls"/>
    <xsd:element name="k04f27a462bd4c45a610623ab03d8a6b" ma:index="12" nillable="true" ma:taxonomy="true" ma:internalName="k04f27a462bd4c45a610623ab03d8a6b" ma:taxonomyFieldName="pmDivision" ma:displayName="Division" ma:readOnly="false" ma:default="1;#Business Ventures|771822a9-08f4-4b0c-b044-94205102db1e" ma:fieldId="{404f27a4-62bd-4c45-a610-623ab03d8a6b}" ma:sspId="54dc490e-0ba4-43e8-b334-a6bff8b18b78" ma:termSetId="d91d20d7-c3b4-42e2-a4f8-5eca3df6795d" ma:anchorId="00000000-0000-0000-0000-000000000000" ma:open="false" ma:isKeyword="false">
      <xsd:complexType>
        <xsd:sequence>
          <xsd:element ref="pc:Terms" minOccurs="0" maxOccurs="1"/>
        </xsd:sequence>
      </xsd:complexType>
    </xsd:element>
    <xsd:element name="TaxCatchAll" ma:index="13" nillable="true" ma:displayName="Taxonomy Catch All Column" ma:hidden="true" ma:list="{f01ed893-b677-4de5-8b6b-0c6819b6e06b}" ma:internalName="TaxCatchAll" ma:showField="CatchAllData" ma:web="bbb6251c-984c-4fcb-9547-f40f6d5e63ff">
      <xsd:complexType>
        <xsd:complexContent>
          <xsd:extension base="dms:MultiChoiceLookup">
            <xsd:sequence>
              <xsd:element name="Value" type="dms:Lookup" maxOccurs="unbounded" minOccurs="0" nillable="true"/>
            </xsd:sequence>
          </xsd:extension>
        </xsd:complexContent>
      </xsd:complexType>
    </xsd:element>
    <xsd:element name="nb65ac56c571489cbc31094d7b888b19" ma:index="15" nillable="true" ma:taxonomy="true" ma:internalName="nb65ac56c571489cbc31094d7b888b19" ma:taxonomyFieldName="pmDepartment" ma:displayName="Department" ma:readOnly="false" ma:default="2;#Pathology|4a117755-78ff-4a2c-8e21-a559b22b64dd" ma:fieldId="{7b65ac56-c571-489c-bc31-094d7b888b19}" ma:sspId="54dc490e-0ba4-43e8-b334-a6bff8b18b78" ma:termSetId="4d67b9e8-cf21-4aa6-83ce-5e4d67120ab4" ma:anchorId="00000000-0000-0000-0000-000000000000" ma:open="false" ma:isKeyword="false">
      <xsd:complexType>
        <xsd:sequence>
          <xsd:element ref="pc:Terms" minOccurs="0" maxOccurs="1"/>
        </xsd:sequence>
      </xsd:complexType>
    </xsd:element>
    <xsd:element name="b29dd6ef633047bba64c76c6e215692a" ma:index="17" nillable="true" ma:taxonomy="true" ma:internalName="b29dd6ef633047bba64c76c6e215692a" ma:taxonomyFieldName="pmAudienceMembers" ma:displayName="Audience and Members" ma:readOnly="false" ma:default="3;#Internal|2b22734e-9cea-437f-97a4-653416044446" ma:fieldId="{b29dd6ef-6330-47bb-a64c-76c6e215692a}" ma:sspId="54dc490e-0ba4-43e8-b334-a6bff8b18b78" ma:termSetId="62add7b9-57bd-432c-8733-d6a6f14c7fdd" ma:anchorId="00000000-0000-0000-0000-000000000000" ma:open="false" ma:isKeyword="false">
      <xsd:complexType>
        <xsd:sequence>
          <xsd:element ref="pc:Terms" minOccurs="0" maxOccurs="1"/>
        </xsd:sequence>
      </xsd:complexType>
    </xsd:element>
    <xsd:element name="i77a2d63ec754e4dbbf13ee1f809aa62" ma:index="19" nillable="true" ma:taxonomy="true" ma:internalName="i77a2d63ec754e4dbbf13ee1f809aa62" ma:taxonomyFieldName="pmStream" ma:displayName="Stream" ma:readOnly="false" ma:default="4;#N/A|77aac54e-7746-4232-91ae-96cfc2b44f19" ma:fieldId="{277a2d63-ec75-4e4d-bbf1-3ee1f809aa62}" ma:sspId="54dc490e-0ba4-43e8-b334-a6bff8b18b78" ma:termSetId="1fc35126-0094-4f5b-885a-83fbff8cec4a" ma:anchorId="00000000-0000-0000-0000-000000000000" ma:open="false" ma:isKeyword="false">
      <xsd:complexType>
        <xsd:sequence>
          <xsd:element ref="pc:Terms" minOccurs="0" maxOccurs="1"/>
        </xsd:sequence>
      </xsd:complexType>
    </xsd:element>
    <xsd:element name="b918a6e12641485a9ca8c2e70b4558c0" ma:index="21" nillable="true" ma:taxonomy="true" ma:internalName="b918a6e12641485a9ca8c2e70b4558c0" ma:taxonomyFieldName="pmDataCategory" ma:displayName="Data Category" ma:readOnly="false" ma:default="5;#Operational|150389d9-0463-4c4a-b800-fb182dbb9bcb" ma:fieldId="{b918a6e1-2641-485a-9ca8-c2e70b4558c0}" ma:sspId="54dc490e-0ba4-43e8-b334-a6bff8b18b78" ma:termSetId="9fd63634-52d1-4d2f-b379-de98110987c9" ma:anchorId="00000000-0000-0000-0000-000000000000" ma:open="false" ma:isKeyword="false">
      <xsd:complexType>
        <xsd:sequence>
          <xsd:element ref="pc:Terms" minOccurs="0" maxOccurs="1"/>
        </xsd:sequence>
      </xsd:complexType>
    </xsd:element>
    <xsd:element name="pmCostCentre" ma:index="22" nillable="true" ma:displayName="Cost Centre" ma:default="" ma:internalName="pmCostCentre" ma:readOnly="false">
      <xsd:simpleType>
        <xsd:restriction base="dms:Text"/>
      </xsd:simpleType>
    </xsd:element>
    <xsd:element name="NavigatorClassification" ma:index="23" nillable="true" ma:displayName="Site Classification" ma:default="Team Workspace" ma:internalName="NavigatorClassification" ma:readOnly="true">
      <xsd:simpleType>
        <xsd:restriction base="dms:Text"/>
      </xsd:simple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45C715-901F-46EC-A660-6880BF020628}">
  <ds:schemaRefs>
    <ds:schemaRef ds:uri="http://schemas.microsoft.com/sharepoint/v3/contenttype/forms"/>
  </ds:schemaRefs>
</ds:datastoreItem>
</file>

<file path=customXml/itemProps2.xml><?xml version="1.0" encoding="utf-8"?>
<ds:datastoreItem xmlns:ds="http://schemas.openxmlformats.org/officeDocument/2006/customXml" ds:itemID="{5B9A4ADA-FD3F-4C5F-86ED-69AA821EA789}">
  <ds:schemaRefs>
    <ds:schemaRef ds:uri="http://schemas.microsoft.com/office/2006/metadata/properties"/>
    <ds:schemaRef ds:uri="http://schemas.microsoft.com/office/infopath/2007/PartnerControls"/>
    <ds:schemaRef ds:uri="c44ab56d-57f8-4a14-86db-a39667906be8"/>
    <ds:schemaRef ds:uri="bbb6251c-984c-4fcb-9547-f40f6d5e63ff"/>
  </ds:schemaRefs>
</ds:datastoreItem>
</file>

<file path=customXml/itemProps3.xml><?xml version="1.0" encoding="utf-8"?>
<ds:datastoreItem xmlns:ds="http://schemas.openxmlformats.org/officeDocument/2006/customXml" ds:itemID="{F075265D-521B-4F21-B73A-FA4191A511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ab56d-57f8-4a14-86db-a39667906be8"/>
    <ds:schemaRef ds:uri="bbb6251c-984c-4fcb-9547-f40f6d5e6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3</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Peter MacCallum Cancer Center</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Kankanige</dc:creator>
  <cp:keywords/>
  <dc:description/>
  <cp:lastModifiedBy>Yamuna Kankanige</cp:lastModifiedBy>
  <cp:revision>70</cp:revision>
  <dcterms:created xsi:type="dcterms:W3CDTF">2025-09-22T22:44:00Z</dcterms:created>
  <dcterms:modified xsi:type="dcterms:W3CDTF">2025-11-10T09:49:00Z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0x010100451F1F8C0772B440BA84570C3C4286EA</vt:lpwstr>
  </property>
  <property fmtid="{D5CDD505-2E9C-101B-9397-08002B2CF9AE}" pid="3" name="pmDepartment">
    <vt:lpwstr>2;#Pathology|4a117755-78ff-4a2c-8e21-a559b22b64dd</vt:lpwstr>
  </property>
  <property fmtid="{D5CDD505-2E9C-101B-9397-08002B2CF9AE}" pid="4" name="MediaServiceImageTags">
    <vt:lpwstr/>
  </property>
  <property fmtid="{D5CDD505-2E9C-101B-9397-08002B2CF9AE}" pid="5" name="pmDivision">
    <vt:lpwstr>1;#Business Ventures|771822a9-08f4-4b0c-b044-94205102db1e</vt:lpwstr>
  </property>
  <property fmtid="{D5CDD505-2E9C-101B-9397-08002B2CF9AE}" pid="6" name="pmStream">
    <vt:lpwstr>4;#N/A|77aac54e-7746-4232-91ae-96cfc2b44f19</vt:lpwstr>
  </property>
  <property fmtid="{D5CDD505-2E9C-101B-9397-08002B2CF9AE}" pid="7" name="pmAudienceMembers">
    <vt:lpwstr>3;#Internal|2b22734e-9cea-437f-97a4-653416044446</vt:lpwstr>
  </property>
  <property fmtid="{D5CDD505-2E9C-101B-9397-08002B2CF9AE}" pid="8" name="pmDataCategory">
    <vt:lpwstr>5;#Operational|150389d9-0463-4c4a-b800-fb182dbb9bcb</vt:lpwstr>
  </property>
</Properties>
</file>