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000000" w:rsidRPr="00160CDB" w:rsidRDefault="00000000"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000000" w:rsidRPr="00160CDB" w:rsidRDefault="00000000"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000000" w:rsidRPr="00160CDB" w:rsidRDefault="00000000"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000000" w:rsidRPr="00160CDB" w:rsidRDefault="00000000"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000000" w:rsidRPr="00160CDB" w:rsidRDefault="00000000"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000000" w:rsidRPr="00160CDB" w:rsidRDefault="00000000"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000000" w:rsidRPr="00160CDB" w:rsidRDefault="00000000"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000000" w:rsidRPr="00160CDB" w:rsidRDefault="00000000"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000000" w:rsidRPr="00160CDB" w:rsidRDefault="00000000"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000000" w:rsidRPr="00B535EC" w:rsidRDefault="00000000"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000000" w:rsidRDefault="00000000"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000000" w:rsidRPr="00160CDB" w:rsidRDefault="00000000"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000000" w:rsidRPr="00F81770" w:rsidRDefault="00000000"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000000" w:rsidRPr="00160CDB" w:rsidRDefault="00000000"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E76B54">
        <w:rPr>
          <w:rFonts w:cs="Arial"/>
          <w:sz w:val="18"/>
          <w:szCs w:val="18"/>
        </w:rPr>
        <w:t xml:space="preserve">detected </w:t>
      </w:r>
      <w:r>
        <w:rPr>
          <w:rFonts w:eastAsia="Times New Roman" w:cs="Arial"/>
          <w:bCs/>
          <w:color w:val="000000"/>
          <w:sz w:val="18"/>
          <w:szCs w:val="18"/>
        </w:rPr>
        <w:t>GENE_IN</w:t>
      </w:r>
      <w:r w:rsidRPr="00820A86">
        <w:rPr>
          <w:rFonts w:cs="Arial"/>
          <w:sz w:val="18"/>
          <w:szCs w:val="18"/>
        </w:rPr>
        <w:t xml:space="preserve"> </w:t>
      </w:r>
      <w:r w:rsidRPr="00E76B54">
        <w:rPr>
          <w:rFonts w:cs="Arial"/>
          <w:sz w:val="18"/>
          <w:szCs w:val="18"/>
        </w:rPr>
        <w:t>variant</w:t>
      </w:r>
      <w:r>
        <w:rPr>
          <w:rFonts w:cs="Arial"/>
          <w:sz w:val="18"/>
          <w:szCs w:val="18"/>
        </w:rPr>
        <w:t>.</w:t>
      </w:r>
    </w:p>
    <w:p w14:paraId="07A81620" w14:textId="00838993" w:rsidR="00000000" w:rsidRPr="001A1C93" w:rsidRDefault="00000000"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000000" w:rsidRPr="00735559" w:rsidRDefault="00000000"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000000" w:rsidRPr="00160CDB" w:rsidRDefault="00000000"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000000" w:rsidRPr="00160CDB" w:rsidRDefault="00000000"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96045E">
        <w:rPr>
          <w:rFonts w:cs="Arial"/>
          <w:sz w:val="18"/>
          <w:szCs w:val="18"/>
        </w:rPr>
        <w:t xml:space="preserve">Germline variant analysis of </w:t>
      </w:r>
      <w:r>
        <w:rPr>
          <w:rFonts w:cs="Arial"/>
          <w:sz w:val="18"/>
          <w:szCs w:val="18"/>
        </w:rPr>
        <w:t>GENE_IN</w:t>
      </w:r>
      <w:r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000000" w:rsidRPr="00160CDB" w:rsidRDefault="00000000"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500237D6" w14:textId="45AF0B01" w:rsidR="00000000" w:rsidRPr="00737A88" w:rsidRDefault="00000000"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bCs/>
                <w:sz w:val="18"/>
                <w:szCs w:val="18"/>
              </w:rPr>
              <w:t>CLINICAL_INTERPRETATION1_IN</w:t>
            </w:r>
          </w:p>
        </w:tc>
      </w:tr>
    </w:tbl>
    <w:p w14:paraId="25A591A9" w14:textId="77777777" w:rsidR="00000000" w:rsidRPr="00160CDB" w:rsidRDefault="00000000"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000000" w:rsidRPr="00160CDB" w:rsidRDefault="00000000"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000000" w:rsidRPr="00160CDB" w:rsidRDefault="00000000"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000000" w:rsidRPr="00A67550" w:rsidRDefault="00000000" w:rsidP="00FF7D36">
      <w:pPr>
        <w:jc w:val="both"/>
        <w:rPr>
          <w:rFonts w:cs="Arial"/>
          <w:b/>
          <w:sz w:val="16"/>
          <w:szCs w:val="18"/>
        </w:rPr>
      </w:pPr>
    </w:p>
    <w:p w14:paraId="05654342" w14:textId="77777777" w:rsidR="00000000" w:rsidRDefault="00000000"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000000" w:rsidRPr="00160CDB" w:rsidRDefault="00000000" w:rsidP="00FF7D36">
      <w:pPr>
        <w:tabs>
          <w:tab w:val="left" w:pos="1973"/>
        </w:tabs>
        <w:spacing w:after="120"/>
        <w:jc w:val="both"/>
        <w:rPr>
          <w:rFonts w:cs="Arial"/>
          <w:b/>
          <w:sz w:val="16"/>
          <w:szCs w:val="16"/>
        </w:rPr>
      </w:pPr>
    </w:p>
    <w:p w14:paraId="486AED2D" w14:textId="77777777" w:rsidR="00000000" w:rsidRPr="00160CDB" w:rsidRDefault="00000000"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7F9A0C40" w:rsidR="00000000" w:rsidRPr="003C6ED6" w:rsidRDefault="00000000"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187B3A" w:rsidRPr="00CD28FC">
        <w:rPr>
          <w:rFonts w:cs="Arial"/>
          <w:sz w:val="16"/>
          <w:szCs w:val="16"/>
        </w:rPr>
        <w:t xml:space="preserve">Illumina </w:t>
      </w:r>
      <w:proofErr w:type="spellStart"/>
      <w:r w:rsidR="00187B3A" w:rsidRPr="00CD28FC">
        <w:rPr>
          <w:rFonts w:cs="Arial"/>
          <w:sz w:val="16"/>
          <w:szCs w:val="16"/>
        </w:rPr>
        <w:t>NovaSeq</w:t>
      </w:r>
      <w:proofErr w:type="spellEnd"/>
      <w:r w:rsidR="00187B3A">
        <w:rPr>
          <w:rFonts w:cs="Arial"/>
          <w:sz w:val="16"/>
          <w:szCs w:val="16"/>
        </w:rPr>
        <w:t xml:space="preserve"> </w:t>
      </w:r>
      <w:r w:rsidR="00187B3A" w:rsidRPr="00CD28FC">
        <w:rPr>
          <w:rFonts w:cs="Arial"/>
          <w:sz w:val="16"/>
          <w:szCs w:val="16"/>
        </w:rPr>
        <w:t>X</w:t>
      </w:r>
      <w:r w:rsidR="00187B3A">
        <w:rPr>
          <w:rFonts w:cs="Arial"/>
          <w:sz w:val="16"/>
          <w:szCs w:val="16"/>
        </w:rPr>
        <w:t xml:space="preserve"> Plus</w:t>
      </w:r>
      <w:r w:rsidR="00187B3A"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w:t>
      </w:r>
      <w:r w:rsidRPr="003C6ED6">
        <w:rPr>
          <w:rFonts w:cs="Arial"/>
          <w:b/>
          <w:sz w:val="16"/>
          <w:szCs w:val="16"/>
        </w:rPr>
        <w:t>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000000" w:rsidRPr="003C6ED6" w:rsidRDefault="00000000"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4D7486D4" w:rsidR="00000000" w:rsidRPr="00160CDB" w:rsidRDefault="00000000"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 xml:space="preserve">read depth of </w:t>
      </w:r>
      <w:r>
        <w:rPr>
          <w:rFonts w:cs="Arial"/>
          <w:sz w:val="16"/>
          <w:szCs w:val="16"/>
        </w:rPr>
        <w:t>250</w:t>
      </w:r>
      <w:r w:rsidRPr="00252426">
        <w:rPr>
          <w:rFonts w:cs="Arial"/>
          <w:sz w:val="16"/>
          <w:szCs w:val="16"/>
        </w:rPr>
        <w:t xml:space="preserve">x is a variant allele frequency (VAF) of approximately </w:t>
      </w:r>
      <w:r>
        <w:rPr>
          <w:rFonts w:cs="Arial"/>
          <w:sz w:val="16"/>
          <w:szCs w:val="16"/>
        </w:rPr>
        <w:t>4</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w:t>
      </w:r>
      <w:r w:rsidRPr="003C6ED6">
        <w:rPr>
          <w:rFonts w:cs="Arial"/>
          <w:sz w:val="16"/>
          <w:szCs w:val="16"/>
        </w:rPr>
        <w:t>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w:t>
      </w:r>
      <w:r w:rsidRPr="003C6ED6">
        <w:rPr>
          <w:rFonts w:cs="Arial"/>
          <w:sz w:val="16"/>
          <w:szCs w:val="16"/>
        </w:rPr>
        <w:t>quest. Our clinical recommendations may be based on evidence from third-party data sources and should be interpreted in the context of all other clinical and laboratory information for this patient.</w:t>
      </w:r>
    </w:p>
    <w:p w14:paraId="2F481AE7" w14:textId="77777777" w:rsidR="00000000" w:rsidRPr="00160CDB" w:rsidRDefault="00000000"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000000" w:rsidRPr="00160CDB" w:rsidRDefault="00000000"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000000"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000000"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000000"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000000"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44FFDE9E" w:rsidR="00000000" w:rsidRPr="00034B6E" w:rsidRDefault="00000000"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87B3A">
        <w:rPr>
          <w:rFonts w:eastAsia="Times New Roman" w:cs="Arial"/>
          <w:b/>
          <w:noProof/>
          <w:sz w:val="18"/>
          <w:szCs w:val="18"/>
        </w:rPr>
        <w:t>4-Mar-2025</w:t>
      </w:r>
      <w:r w:rsidRPr="00160CDB">
        <w:rPr>
          <w:rFonts w:eastAsia="Times New Roman" w:cs="Arial"/>
          <w:b/>
          <w:sz w:val="18"/>
          <w:szCs w:val="18"/>
        </w:rPr>
        <w:fldChar w:fldCharType="end"/>
      </w:r>
    </w:p>
    <w:sectPr w:rsidR="00BB5B30" w:rsidRPr="00034B6E" w:rsidSect="00D86C55">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1CF1" w14:textId="77777777" w:rsidR="00135E97" w:rsidRDefault="00135E97">
      <w:r>
        <w:separator/>
      </w:r>
    </w:p>
  </w:endnote>
  <w:endnote w:type="continuationSeparator" w:id="0">
    <w:p w14:paraId="66060EB7" w14:textId="77777777" w:rsidR="00135E97" w:rsidRDefault="0013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000000" w:rsidRPr="00D4064A" w:rsidRDefault="00000000"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000000" w:rsidRDefault="00000000"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000000" w:rsidRDefault="00000000" w:rsidP="00A15789">
    <w:pPr>
      <w:tabs>
        <w:tab w:val="left" w:pos="4646"/>
        <w:tab w:val="left" w:pos="9242"/>
      </w:tabs>
      <w:rPr>
        <w:i/>
        <w:sz w:val="10"/>
        <w:szCs w:val="10"/>
      </w:rPr>
    </w:pPr>
  </w:p>
  <w:p w14:paraId="77FE3C05" w14:textId="63A68933" w:rsidR="00000000" w:rsidRPr="00D86C55" w:rsidRDefault="00000000"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1951" w14:textId="77777777" w:rsidR="00135E97" w:rsidRDefault="00135E97">
      <w:r>
        <w:separator/>
      </w:r>
    </w:p>
  </w:footnote>
  <w:footnote w:type="continuationSeparator" w:id="0">
    <w:p w14:paraId="39E9715D" w14:textId="77777777" w:rsidR="00135E97" w:rsidRDefault="0013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21B7B3CB"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173">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4D5963">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000000" w:rsidRDefault="00000000" w:rsidP="00F42F75">
                <w:r>
                  <w:rPr>
                    <w:noProof/>
                    <w:lang w:eastAsia="en-AU"/>
                  </w:rPr>
                  <w:drawing>
                    <wp:inline distT="0" distB="0" distL="0" distR="0" wp14:anchorId="42DA6260" wp14:editId="4EFCD8E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CA7C46A">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000000" w:rsidRDefault="00000000" w:rsidP="00F42F75"/>
            </w:txbxContent>
          </v:textbox>
          <w10:wrap type="tight"/>
        </v:shape>
      </w:pict>
    </w:r>
    <w:r w:rsidRPr="003F6432">
      <w:rPr>
        <w:noProof/>
      </w:rPr>
      <w:t xml:space="preserve"> </w:t>
    </w:r>
  </w:p>
  <w:p w14:paraId="236574AC"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713F"/>
    <w:rsid w:val="00135E97"/>
    <w:rsid w:val="00187B3A"/>
    <w:rsid w:val="00AE713F"/>
    <w:rsid w:val="00BB52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DDD8F3-D28D-4A05-993E-B4305E7F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9440E-B30D-4B22-8876-4A6D9F3C67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580</Words>
  <Characters>3308</Characters>
  <Application>Microsoft Office Word</Application>
  <DocSecurity>0</DocSecurity>
  <Lines>27</Lines>
  <Paragraphs>7</Paragraphs>
  <ScaleCrop>false</ScaleCrop>
  <Company>Peter MacCallum Cancer Center</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28</cp:revision>
  <dcterms:created xsi:type="dcterms:W3CDTF">2023-10-10T11:15:00Z</dcterms:created>
  <dcterms:modified xsi:type="dcterms:W3CDTF">2025-03-04T09:53:00Z</dcterms:modified>
</cp:coreProperties>
</file>