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4849" w14:textId="77777777" w:rsidR="0047239C" w:rsidRPr="00C66355"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C66355" w14:paraId="56F31C5D" w14:textId="77777777" w:rsidTr="00DB152F">
        <w:tc>
          <w:tcPr>
            <w:tcW w:w="3397" w:type="dxa"/>
            <w:shd w:val="clear" w:color="auto" w:fill="auto"/>
            <w:vAlign w:val="center"/>
          </w:tcPr>
          <w:p w14:paraId="3E5E1C18" w14:textId="77777777" w:rsidR="00AB4C00" w:rsidRPr="00C66355" w:rsidRDefault="00AB4C00" w:rsidP="0046291C">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sidR="003B5ACE" w:rsidRPr="003B5ACE">
              <w:rPr>
                <w:rFonts w:cs="Arial"/>
                <w:b/>
                <w:sz w:val="22"/>
                <w:szCs w:val="18"/>
              </w:rPr>
              <w:t>PATIENT_IN</w:t>
            </w:r>
          </w:p>
          <w:p w14:paraId="3B689D0F" w14:textId="77777777" w:rsidR="00AB4C00" w:rsidRPr="00C66355" w:rsidRDefault="00AB4C00" w:rsidP="0046291C">
            <w:pPr>
              <w:spacing w:after="120"/>
              <w:ind w:left="743" w:hanging="743"/>
              <w:rPr>
                <w:rFonts w:cs="Arial"/>
                <w:sz w:val="18"/>
                <w:szCs w:val="18"/>
              </w:rPr>
            </w:pPr>
            <w:r w:rsidRPr="00C66355">
              <w:rPr>
                <w:rFonts w:cs="Arial"/>
                <w:b/>
                <w:sz w:val="18"/>
                <w:szCs w:val="18"/>
              </w:rPr>
              <w:t>URN</w:t>
            </w:r>
            <w:r w:rsidRPr="00C66355">
              <w:rPr>
                <w:rFonts w:cs="Arial"/>
                <w:sz w:val="18"/>
                <w:szCs w:val="18"/>
              </w:rPr>
              <w:tab/>
            </w:r>
            <w:r w:rsidR="003B5ACE" w:rsidRPr="003B5ACE">
              <w:rPr>
                <w:rFonts w:cs="Arial"/>
                <w:sz w:val="18"/>
                <w:szCs w:val="18"/>
              </w:rPr>
              <w:t>URN_IN</w:t>
            </w:r>
          </w:p>
          <w:p w14:paraId="375E2835" w14:textId="77777777" w:rsidR="00AB4C00" w:rsidRPr="00C66355" w:rsidRDefault="00AB4C00" w:rsidP="0046291C">
            <w:pPr>
              <w:spacing w:after="120"/>
              <w:ind w:left="743" w:hanging="743"/>
              <w:rPr>
                <w:rFonts w:cs="Arial"/>
                <w:sz w:val="18"/>
                <w:szCs w:val="18"/>
              </w:rPr>
            </w:pPr>
            <w:r w:rsidRPr="00C66355">
              <w:rPr>
                <w:rFonts w:cs="Arial"/>
                <w:b/>
                <w:sz w:val="18"/>
                <w:szCs w:val="18"/>
              </w:rPr>
              <w:t>DOB</w:t>
            </w:r>
            <w:r w:rsidRPr="00C66355">
              <w:rPr>
                <w:rFonts w:cs="Arial"/>
                <w:sz w:val="18"/>
                <w:szCs w:val="18"/>
              </w:rPr>
              <w:tab/>
            </w:r>
            <w:r w:rsidR="003B5ACE">
              <w:rPr>
                <w:rFonts w:cs="Arial"/>
                <w:sz w:val="18"/>
                <w:szCs w:val="18"/>
              </w:rPr>
              <w:t>DOB_IN</w:t>
            </w:r>
            <w:r w:rsidRPr="00C66355">
              <w:rPr>
                <w:rFonts w:cs="Arial"/>
                <w:sz w:val="18"/>
                <w:szCs w:val="18"/>
              </w:rPr>
              <w:fldChar w:fldCharType="begin"/>
            </w:r>
            <w:r w:rsidRPr="00C66355">
              <w:rPr>
                <w:rFonts w:cs="Arial"/>
                <w:sz w:val="18"/>
                <w:szCs w:val="18"/>
              </w:rPr>
              <w:instrText xml:space="preserve"> MERGEFIELD  dob  \* MERGEFORMAT </w:instrText>
            </w:r>
            <w:r w:rsidRPr="00C66355">
              <w:rPr>
                <w:rFonts w:cs="Arial"/>
                <w:sz w:val="18"/>
                <w:szCs w:val="18"/>
              </w:rPr>
              <w:fldChar w:fldCharType="end"/>
            </w:r>
          </w:p>
          <w:p w14:paraId="32395857" w14:textId="77777777" w:rsidR="002E2875" w:rsidRPr="00C66355" w:rsidRDefault="00AB4C00" w:rsidP="00E25569">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sidR="003B5ACE">
              <w:rPr>
                <w:rFonts w:cs="Arial"/>
                <w:sz w:val="18"/>
                <w:szCs w:val="18"/>
              </w:rPr>
              <w:t>SEX_IN</w:t>
            </w:r>
            <w:r w:rsidRPr="00C66355">
              <w:rPr>
                <w:rFonts w:cs="Arial"/>
                <w:sz w:val="18"/>
                <w:szCs w:val="18"/>
              </w:rPr>
              <w:fldChar w:fldCharType="begin"/>
            </w:r>
            <w:r w:rsidRPr="00C66355">
              <w:rPr>
                <w:rFonts w:cs="Arial"/>
                <w:sz w:val="18"/>
                <w:szCs w:val="18"/>
              </w:rPr>
              <w:instrText xml:space="preserve"> MERGEFIELD  sex  \* MERGEFORMAT </w:instrText>
            </w:r>
            <w:r w:rsidRPr="00C66355">
              <w:rPr>
                <w:rFonts w:cs="Arial"/>
                <w:sz w:val="18"/>
                <w:szCs w:val="18"/>
              </w:rPr>
              <w:fldChar w:fldCharType="end"/>
            </w:r>
          </w:p>
        </w:tc>
        <w:tc>
          <w:tcPr>
            <w:tcW w:w="3407" w:type="dxa"/>
            <w:shd w:val="clear" w:color="auto" w:fill="auto"/>
            <w:vAlign w:val="center"/>
          </w:tcPr>
          <w:p w14:paraId="5CFEC856"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sidR="003B5ACE" w:rsidRPr="003B5ACE">
              <w:rPr>
                <w:rFonts w:cs="Arial"/>
                <w:sz w:val="18"/>
                <w:szCs w:val="18"/>
              </w:rPr>
              <w:t>LAB_NO_IN</w:t>
            </w:r>
          </w:p>
          <w:p w14:paraId="35587711"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sidR="003B5ACE" w:rsidRPr="003B5ACE">
              <w:rPr>
                <w:rFonts w:cs="Arial"/>
                <w:sz w:val="18"/>
                <w:szCs w:val="18"/>
              </w:rPr>
              <w:t>EXT_REF_IN</w:t>
            </w:r>
          </w:p>
          <w:p w14:paraId="1DDC8944"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sidR="003B5ACE">
              <w:rPr>
                <w:rFonts w:cs="Arial"/>
                <w:sz w:val="18"/>
                <w:szCs w:val="18"/>
              </w:rPr>
              <w:t>COLLECTED_IN</w:t>
            </w:r>
          </w:p>
          <w:p w14:paraId="308AB11F"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sidR="003B5ACE" w:rsidRPr="003B5ACE">
              <w:rPr>
                <w:rFonts w:cs="Arial"/>
                <w:sz w:val="18"/>
                <w:szCs w:val="18"/>
              </w:rPr>
              <w:t>RECEIVED_IN</w:t>
            </w:r>
          </w:p>
          <w:p w14:paraId="53B9CDAC" w14:textId="77777777" w:rsidR="004D7826" w:rsidRPr="0046291C" w:rsidRDefault="00AB4C00" w:rsidP="00E25569">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sidR="003B5ACE" w:rsidRPr="003B5ACE">
              <w:rPr>
                <w:rFonts w:cs="Arial"/>
                <w:sz w:val="18"/>
                <w:szCs w:val="18"/>
              </w:rPr>
              <w:t>SPECIMEN_IN</w:t>
            </w:r>
          </w:p>
        </w:tc>
        <w:tc>
          <w:tcPr>
            <w:tcW w:w="3402" w:type="dxa"/>
            <w:shd w:val="clear" w:color="auto" w:fill="auto"/>
            <w:vAlign w:val="center"/>
          </w:tcPr>
          <w:p w14:paraId="1A143067" w14:textId="77777777" w:rsidR="00AB4C00" w:rsidRDefault="00AB4C00" w:rsidP="0046291C">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sidR="003B5ACE" w:rsidRPr="003B5ACE">
              <w:rPr>
                <w:rFonts w:cs="Arial"/>
                <w:sz w:val="18"/>
                <w:szCs w:val="18"/>
              </w:rPr>
              <w:t>REQUESTER_IN</w:t>
            </w:r>
          </w:p>
          <w:p w14:paraId="1391AEFF" w14:textId="77777777" w:rsidR="002E2875" w:rsidRPr="00C66355" w:rsidRDefault="00AB4C00" w:rsidP="00E25569">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sidR="003B5ACE" w:rsidRPr="003B5ACE">
              <w:rPr>
                <w:rFonts w:cs="Arial"/>
                <w:sz w:val="18"/>
                <w:szCs w:val="18"/>
              </w:rPr>
              <w:t>REFERRAL_LAB_IN</w:t>
            </w:r>
          </w:p>
        </w:tc>
      </w:tr>
    </w:tbl>
    <w:p w14:paraId="479410AC" w14:textId="77777777" w:rsidR="002E2875" w:rsidRPr="00C66355" w:rsidRDefault="002E2875" w:rsidP="00EA7034">
      <w:pPr>
        <w:tabs>
          <w:tab w:val="left" w:pos="2127"/>
          <w:tab w:val="left" w:pos="9540"/>
        </w:tabs>
        <w:spacing w:before="120" w:after="120"/>
        <w:ind w:left="2127" w:right="-8" w:hanging="2127"/>
        <w:jc w:val="both"/>
        <w:rPr>
          <w:rFonts w:eastAsia="Times New Roman" w:cs="Arial"/>
          <w:b/>
          <w:sz w:val="16"/>
          <w:szCs w:val="18"/>
        </w:rPr>
      </w:pPr>
    </w:p>
    <w:p w14:paraId="16507E1D" w14:textId="77777777" w:rsidR="0070374F" w:rsidRPr="00C66355" w:rsidRDefault="0070374F" w:rsidP="00EA7034">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sidR="003B5ACE" w:rsidRPr="003B5ACE">
        <w:rPr>
          <w:rFonts w:eastAsia="Times New Roman" w:cs="Arial"/>
          <w:sz w:val="18"/>
          <w:szCs w:val="18"/>
        </w:rPr>
        <w:t>CLINICAL_INDICATION_IN</w:t>
      </w:r>
    </w:p>
    <w:p w14:paraId="2902DA08" w14:textId="77777777" w:rsidR="009C371C" w:rsidRPr="00C66355" w:rsidRDefault="00EA7034" w:rsidP="00DB152F">
      <w:pPr>
        <w:spacing w:before="120" w:after="120"/>
        <w:ind w:left="2127" w:right="-8" w:hanging="2127"/>
        <w:jc w:val="both"/>
        <w:rPr>
          <w:rFonts w:cs="Arial"/>
          <w:sz w:val="18"/>
          <w:szCs w:val="18"/>
        </w:rPr>
      </w:pPr>
      <w:r w:rsidRPr="00C66355">
        <w:rPr>
          <w:rFonts w:eastAsia="Times New Roman" w:cs="Arial"/>
          <w:b/>
          <w:sz w:val="18"/>
          <w:szCs w:val="18"/>
        </w:rPr>
        <w:t xml:space="preserve">Correlative </w:t>
      </w:r>
      <w:r w:rsidR="00787787" w:rsidRPr="00C66355">
        <w:rPr>
          <w:rFonts w:eastAsia="Times New Roman" w:cs="Arial"/>
          <w:b/>
          <w:sz w:val="18"/>
          <w:szCs w:val="18"/>
        </w:rPr>
        <w:t>M</w:t>
      </w:r>
      <w:r w:rsidRPr="00C66355">
        <w:rPr>
          <w:rFonts w:eastAsia="Times New Roman" w:cs="Arial"/>
          <w:b/>
          <w:sz w:val="18"/>
          <w:szCs w:val="18"/>
        </w:rPr>
        <w:t>orphology</w:t>
      </w:r>
      <w:r w:rsidR="0070374F" w:rsidRPr="00C66355">
        <w:rPr>
          <w:rFonts w:eastAsia="Times New Roman" w:cs="Arial"/>
          <w:sz w:val="18"/>
          <w:szCs w:val="18"/>
        </w:rPr>
        <w:tab/>
      </w:r>
      <w:r w:rsidR="00844590" w:rsidRPr="00844590">
        <w:rPr>
          <w:rFonts w:eastAsia="Times New Roman" w:cs="Arial"/>
          <w:sz w:val="18"/>
          <w:szCs w:val="18"/>
        </w:rPr>
        <w:t>CORRELATIVE_MORPHOLOGY_IN</w:t>
      </w:r>
    </w:p>
    <w:p w14:paraId="6D7320EC" w14:textId="77777777" w:rsidR="000E1B72" w:rsidRPr="00254CCA" w:rsidRDefault="00C40EFC" w:rsidP="00DB152F">
      <w:pPr>
        <w:tabs>
          <w:tab w:val="left" w:pos="2127"/>
          <w:tab w:val="left" w:pos="5245"/>
          <w:tab w:val="left" w:pos="9540"/>
        </w:tabs>
        <w:spacing w:before="120" w:after="120"/>
        <w:ind w:left="2127" w:right="-8" w:hanging="2127"/>
        <w:jc w:val="both"/>
        <w:rPr>
          <w:rFonts w:cs="Arial"/>
          <w:sz w:val="18"/>
          <w:szCs w:val="18"/>
        </w:rPr>
      </w:pPr>
      <w:r w:rsidRPr="00E25569">
        <w:rPr>
          <w:rFonts w:eastAsia="Times New Roman" w:cs="Arial"/>
          <w:b/>
          <w:sz w:val="18"/>
          <w:szCs w:val="18"/>
        </w:rPr>
        <w:t>Specimen Details</w:t>
      </w:r>
      <w:r w:rsidRPr="00C66355">
        <w:rPr>
          <w:rFonts w:eastAsia="Times New Roman" w:cs="Arial"/>
          <w:b/>
          <w:color w:val="FF0000"/>
          <w:sz w:val="18"/>
          <w:szCs w:val="18"/>
        </w:rPr>
        <w:tab/>
      </w:r>
      <w:r w:rsidR="003B5ACE" w:rsidRPr="00267D3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C66355" w14:paraId="74AC335A" w14:textId="77777777" w:rsidTr="00647FD6">
        <w:trPr>
          <w:jc w:val="center"/>
        </w:trPr>
        <w:tc>
          <w:tcPr>
            <w:tcW w:w="10191" w:type="dxa"/>
            <w:shd w:val="clear" w:color="auto" w:fill="411E75"/>
            <w:vAlign w:val="center"/>
          </w:tcPr>
          <w:p w14:paraId="74C2EA87" w14:textId="77777777" w:rsidR="00DF5934" w:rsidRPr="00C66355" w:rsidRDefault="008201D1" w:rsidP="002A7213">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w:t>
            </w:r>
            <w:r w:rsidR="009C371C" w:rsidRPr="00C66355">
              <w:rPr>
                <w:rFonts w:eastAsia="Times New Roman" w:cs="Arial"/>
                <w:b/>
                <w:bCs/>
                <w:color w:val="FFFFFF" w:themeColor="background1"/>
                <w:sz w:val="28"/>
                <w:szCs w:val="32"/>
              </w:rPr>
              <w:t xml:space="preserve"> GENE PANEL REPORT</w:t>
            </w:r>
          </w:p>
        </w:tc>
      </w:tr>
    </w:tbl>
    <w:p w14:paraId="0D3AFCB5" w14:textId="77777777" w:rsidR="00564D4D" w:rsidRPr="00C66355" w:rsidRDefault="00851FCF" w:rsidP="002A7213">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00564D4D" w:rsidRPr="00C66355">
        <w:rPr>
          <w:rFonts w:cs="Arial"/>
          <w:sz w:val="18"/>
          <w:szCs w:val="18"/>
        </w:rPr>
        <w:t xml:space="preserve">Somatic </w:t>
      </w:r>
      <w:r w:rsidR="005B642C" w:rsidRPr="00C66355">
        <w:rPr>
          <w:rFonts w:cs="Arial"/>
          <w:sz w:val="18"/>
          <w:szCs w:val="18"/>
        </w:rPr>
        <w:t>variant</w:t>
      </w:r>
      <w:r w:rsidR="00564D4D" w:rsidRPr="00C66355">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C66355" w14:paraId="639A5584" w14:textId="77777777" w:rsidTr="00647FD6">
        <w:trPr>
          <w:jc w:val="center"/>
        </w:trPr>
        <w:tc>
          <w:tcPr>
            <w:tcW w:w="10191" w:type="dxa"/>
            <w:tcBorders>
              <w:top w:val="nil"/>
              <w:left w:val="nil"/>
              <w:bottom w:val="nil"/>
              <w:right w:val="nil"/>
            </w:tcBorders>
            <w:shd w:val="clear" w:color="auto" w:fill="CFCCD6"/>
            <w:vAlign w:val="center"/>
          </w:tcPr>
          <w:p w14:paraId="2AFD6CB8" w14:textId="77777777" w:rsidR="00702E62" w:rsidRDefault="00702E62" w:rsidP="00702E62">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7C150A" w:rsidRPr="00B23370">
              <w:rPr>
                <w:rFonts w:cs="Arial"/>
                <w:b/>
                <w:sz w:val="18"/>
                <w:szCs w:val="18"/>
              </w:rPr>
              <w:t>NO VARIANTS DETECTED.</w:t>
            </w:r>
            <w:r w:rsidR="007C150A" w:rsidRPr="00B23370">
              <w:rPr>
                <w:rFonts w:cs="Arial"/>
                <w:sz w:val="18"/>
                <w:szCs w:val="18"/>
              </w:rPr>
              <w:t xml:space="preserve"> </w:t>
            </w:r>
            <w:r w:rsidR="003B5ACE" w:rsidRPr="007C150A">
              <w:rPr>
                <w:rFonts w:cs="Arial"/>
                <w:sz w:val="18"/>
                <w:szCs w:val="18"/>
              </w:rPr>
              <w:t>RESULTS_SUMMARY_IN</w:t>
            </w:r>
          </w:p>
          <w:p w14:paraId="39CB98D9" w14:textId="59FFB1F8" w:rsidR="00BB1FED" w:rsidRDefault="00851FCF" w:rsidP="00254CCA">
            <w:pPr>
              <w:spacing w:before="120" w:after="120"/>
              <w:ind w:left="2018" w:right="-8" w:hanging="2023"/>
              <w:jc w:val="both"/>
              <w:rPr>
                <w:rFonts w:cs="Arial"/>
                <w:sz w:val="18"/>
                <w:szCs w:val="18"/>
              </w:rPr>
            </w:pPr>
            <w:r w:rsidRPr="00DE1BF5">
              <w:rPr>
                <w:rFonts w:cs="Arial"/>
                <w:b/>
                <w:sz w:val="18"/>
                <w:szCs w:val="18"/>
              </w:rPr>
              <w:t>Clinical Interpretation</w:t>
            </w:r>
            <w:r w:rsidR="00A0570C">
              <w:rPr>
                <w:rFonts w:cs="Arial"/>
                <w:b/>
                <w:sz w:val="18"/>
                <w:szCs w:val="18"/>
              </w:rPr>
              <w:t xml:space="preserve">   </w:t>
            </w:r>
            <w:r w:rsidR="0053534A">
              <w:rPr>
                <w:rFonts w:cs="Arial"/>
                <w:sz w:val="18"/>
                <w:szCs w:val="18"/>
              </w:rPr>
              <w:t>CLINICAL_INTERPRETATION1_IN</w:t>
            </w:r>
          </w:p>
          <w:p w14:paraId="574094D3" w14:textId="3286152A" w:rsidR="00A0570C" w:rsidRPr="00A0570C" w:rsidRDefault="00A0570C" w:rsidP="00254CCA">
            <w:pPr>
              <w:spacing w:before="120" w:after="120"/>
              <w:ind w:left="2018" w:right="-8" w:hanging="2023"/>
              <w:jc w:val="both"/>
              <w:rPr>
                <w:rFonts w:cs="Arial"/>
                <w:sz w:val="18"/>
                <w:szCs w:val="18"/>
              </w:rPr>
            </w:pPr>
            <w:r>
              <w:rPr>
                <w:rFonts w:cs="Arial"/>
                <w:b/>
                <w:sz w:val="18"/>
                <w:szCs w:val="18"/>
              </w:rPr>
              <w:t xml:space="preserve">                                        </w:t>
            </w:r>
            <w:r w:rsidRPr="00A0570C">
              <w:rPr>
                <w:rFonts w:cs="Arial"/>
                <w:sz w:val="18"/>
                <w:szCs w:val="18"/>
              </w:rPr>
              <w:t>CLINICAL_INTERPRETATION2_IN</w:t>
            </w:r>
          </w:p>
        </w:tc>
      </w:tr>
    </w:tbl>
    <w:p w14:paraId="32CF9440" w14:textId="77777777" w:rsidR="00AC65BE" w:rsidRPr="00C66355" w:rsidRDefault="00AC65BE" w:rsidP="0076692E">
      <w:pPr>
        <w:tabs>
          <w:tab w:val="left" w:pos="8647"/>
          <w:tab w:val="left" w:pos="9540"/>
        </w:tabs>
        <w:spacing w:before="120" w:after="120"/>
        <w:jc w:val="both"/>
        <w:rPr>
          <w:rFonts w:cs="Arial"/>
          <w:b/>
          <w:sz w:val="16"/>
          <w:szCs w:val="16"/>
        </w:rPr>
      </w:pPr>
    </w:p>
    <w:p w14:paraId="60773949"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58DD7DC9" w14:textId="77777777" w:rsidR="00B60F7D" w:rsidRPr="00C66355" w:rsidRDefault="00B60F7D" w:rsidP="00B60F7D">
      <w:pPr>
        <w:keepNext/>
        <w:tabs>
          <w:tab w:val="left" w:pos="8647"/>
          <w:tab w:val="left" w:pos="9540"/>
        </w:tabs>
        <w:spacing w:before="120" w:after="120"/>
        <w:jc w:val="both"/>
        <w:rPr>
          <w:rFonts w:eastAsia="Times New Roman" w:cs="Arial"/>
          <w:b/>
          <w:sz w:val="18"/>
          <w:szCs w:val="18"/>
        </w:rPr>
      </w:pPr>
      <w:r w:rsidRPr="00C66355">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C66355">
        <w:rPr>
          <w:rFonts w:cs="Arial"/>
          <w:sz w:val="16"/>
          <w:szCs w:val="16"/>
        </w:rPr>
        <w:t>QIAseq</w:t>
      </w:r>
      <w:proofErr w:type="spellEnd"/>
      <w:r w:rsidRPr="00C66355">
        <w:rPr>
          <w:rFonts w:cs="Arial"/>
          <w:sz w:val="16"/>
          <w:szCs w:val="16"/>
        </w:rPr>
        <w:t xml:space="preserve"> single primer extension-based panel (Peter MacCallum Cancer Centre </w:t>
      </w:r>
      <w:proofErr w:type="spellStart"/>
      <w:r w:rsidRPr="00C66355">
        <w:rPr>
          <w:rFonts w:cs="Arial"/>
          <w:sz w:val="16"/>
          <w:szCs w:val="16"/>
        </w:rPr>
        <w:t>AllHaem</w:t>
      </w:r>
      <w:proofErr w:type="spellEnd"/>
      <w:r w:rsidRPr="00C66355">
        <w:rPr>
          <w:rFonts w:cs="Arial"/>
          <w:sz w:val="16"/>
          <w:szCs w:val="16"/>
        </w:rPr>
        <w:t xml:space="preserve"> v1) and sequenced on an Illumina NextSeq500 with 150 bp paired end reads. </w:t>
      </w:r>
      <w:r w:rsidR="000746AC"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 xml:space="preserve">Variants are analysed using </w:t>
      </w:r>
      <w:proofErr w:type="spellStart"/>
      <w:r w:rsidRPr="00C66355">
        <w:rPr>
          <w:rFonts w:cs="Arial"/>
          <w:sz w:val="16"/>
          <w:szCs w:val="16"/>
        </w:rPr>
        <w:t>PathOS</w:t>
      </w:r>
      <w:proofErr w:type="spellEnd"/>
      <w:r w:rsidRPr="00C66355">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xml:space="preserve">;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w:t>
      </w:r>
      <w:proofErr w:type="gramStart"/>
      <w:r w:rsidRPr="00C66355">
        <w:rPr>
          <w:rFonts w:cs="Arial"/>
          <w:sz w:val="16"/>
          <w:szCs w:val="18"/>
        </w:rPr>
        <w:t>i.e.</w:t>
      </w:r>
      <w:proofErr w:type="gramEnd"/>
      <w:r w:rsidRPr="00C66355">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A777CB" w:rsidRPr="00A777CB">
        <w:rPr>
          <w:rFonts w:cs="Arial"/>
          <w:sz w:val="16"/>
          <w:szCs w:val="18"/>
        </w:rPr>
        <w:t xml:space="preserve"> </w:t>
      </w:r>
      <w:r w:rsidR="00A777CB">
        <w:rPr>
          <w:rFonts w:cs="Arial"/>
          <w:sz w:val="16"/>
          <w:szCs w:val="18"/>
        </w:rPr>
        <w:t>When performed, FLT3-ITDs are tested for by fragment length analysis using capillary electrophoresis. The FLT3 allelic ratio is calculated by peak height ITD/peak height WT.</w:t>
      </w:r>
      <w:r w:rsidR="00A777CB">
        <w:t xml:space="preserve"> </w:t>
      </w:r>
      <w:r w:rsidR="00A777CB">
        <w:rPr>
          <w:rFonts w:cs="Arial"/>
          <w:sz w:val="16"/>
          <w:szCs w:val="18"/>
        </w:rPr>
        <w:t>The detection limit for FLT3-ITDs is approximately 1%.</w:t>
      </w:r>
    </w:p>
    <w:p w14:paraId="442F60CF"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68A1C867" w14:textId="77777777" w:rsidR="0099774F" w:rsidRPr="00BB1FED" w:rsidRDefault="00B60F7D" w:rsidP="00796695">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specimens sequenced to the target read depth of 500x is a variant allele frequency (VAF) of approximately 2%</w:t>
      </w:r>
      <w:r w:rsidR="00935043" w:rsidRPr="00BB1FED">
        <w:rPr>
          <w:rFonts w:cs="Arial"/>
          <w:sz w:val="16"/>
          <w:szCs w:val="16"/>
        </w:rPr>
        <w:t xml:space="preserve"> with the exception of CEBPA (detection limit ~ 10%) and ASXL1 c.1934</w:t>
      </w:r>
      <w:proofErr w:type="gramStart"/>
      <w:r w:rsidR="00935043" w:rsidRPr="00BB1FED">
        <w:rPr>
          <w:rFonts w:cs="Arial"/>
          <w:sz w:val="16"/>
          <w:szCs w:val="16"/>
        </w:rPr>
        <w:t>dup;p</w:t>
      </w:r>
      <w:proofErr w:type="gramEnd"/>
      <w:r w:rsidR="00935043" w:rsidRPr="00BB1FED">
        <w:rPr>
          <w:rFonts w:cs="Arial"/>
          <w:sz w:val="16"/>
          <w:szCs w:val="16"/>
        </w:rPr>
        <w:t>.Gly646Trpfs*12 (detection limit ~ 5%)</w:t>
      </w:r>
      <w:r w:rsidRPr="00BB1FED">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B1FED">
        <w:rPr>
          <w:rFonts w:cs="Arial"/>
          <w:sz w:val="16"/>
          <w:szCs w:val="16"/>
        </w:rPr>
        <w:t xml:space="preserve"> provided as </w:t>
      </w:r>
      <w:r w:rsidR="007F6B2B" w:rsidRPr="00BB1FED">
        <w:rPr>
          <w:rFonts w:cs="Arial"/>
          <w:sz w:val="16"/>
          <w:szCs w:val="16"/>
        </w:rPr>
        <w:t xml:space="preserve">a </w:t>
      </w:r>
      <w:r w:rsidR="00620195" w:rsidRPr="00BB1FED">
        <w:rPr>
          <w:rFonts w:cs="Arial"/>
          <w:sz w:val="16"/>
          <w:szCs w:val="16"/>
        </w:rPr>
        <w:t>percentage relative standard uncertainty (</w:t>
      </w:r>
      <w:proofErr w:type="gramStart"/>
      <w:r w:rsidR="00620195" w:rsidRPr="00BB1FED">
        <w:rPr>
          <w:rFonts w:cs="Arial"/>
          <w:sz w:val="16"/>
          <w:szCs w:val="16"/>
        </w:rPr>
        <w:t>i.e.</w:t>
      </w:r>
      <w:proofErr w:type="gramEnd"/>
      <w:r w:rsidR="00620195" w:rsidRPr="00BB1FED">
        <w:rPr>
          <w:rFonts w:cs="Arial"/>
          <w:sz w:val="16"/>
          <w:szCs w:val="16"/>
        </w:rPr>
        <w:t xml:space="preserve"> CV%)</w:t>
      </w:r>
      <w:r w:rsidRPr="00BB1FED">
        <w:rPr>
          <w:rFonts w:cs="Arial"/>
          <w:sz w:val="16"/>
          <w:szCs w:val="16"/>
        </w:rPr>
        <w:t xml:space="preserve"> for variants with VAF</w:t>
      </w:r>
      <w:r w:rsidR="00620195" w:rsidRPr="00BB1FED">
        <w:rPr>
          <w:rFonts w:cs="Arial"/>
          <w:sz w:val="16"/>
          <w:szCs w:val="16"/>
        </w:rPr>
        <w:t>s</w:t>
      </w:r>
      <w:r w:rsidRPr="00BB1FED">
        <w:rPr>
          <w:rFonts w:cs="Arial"/>
          <w:sz w:val="16"/>
          <w:szCs w:val="16"/>
        </w:rPr>
        <w:t xml:space="preserve"> of </w:t>
      </w:r>
      <w:r w:rsidR="00620195" w:rsidRPr="00BB1FED">
        <w:rPr>
          <w:rFonts w:cs="Arial"/>
          <w:sz w:val="16"/>
          <w:szCs w:val="16"/>
        </w:rPr>
        <w:t xml:space="preserve">5%, 10%-20%, </w:t>
      </w:r>
      <w:r w:rsidR="0099774F" w:rsidRPr="00BB1FED">
        <w:rPr>
          <w:rFonts w:cs="Arial"/>
          <w:sz w:val="16"/>
          <w:szCs w:val="16"/>
        </w:rPr>
        <w:t>3</w:t>
      </w:r>
      <w:r w:rsidR="00620195" w:rsidRPr="00BB1FED">
        <w:rPr>
          <w:rFonts w:cs="Arial"/>
          <w:sz w:val="16"/>
          <w:szCs w:val="16"/>
        </w:rPr>
        <w:t>0</w:t>
      </w:r>
      <w:r w:rsidR="0099774F" w:rsidRPr="00BB1FED">
        <w:rPr>
          <w:rFonts w:cs="Arial"/>
          <w:sz w:val="16"/>
          <w:szCs w:val="16"/>
        </w:rPr>
        <w:t>%</w:t>
      </w:r>
      <w:r w:rsidR="00620195" w:rsidRPr="00BB1FED">
        <w:rPr>
          <w:rFonts w:cs="Arial"/>
          <w:sz w:val="16"/>
          <w:szCs w:val="16"/>
        </w:rPr>
        <w:t>-</w:t>
      </w:r>
      <w:r w:rsidR="0099774F" w:rsidRPr="00BB1FED">
        <w:rPr>
          <w:rFonts w:cs="Arial"/>
          <w:sz w:val="16"/>
          <w:szCs w:val="16"/>
        </w:rPr>
        <w:t>4</w:t>
      </w:r>
      <w:r w:rsidR="00620195" w:rsidRPr="00BB1FED">
        <w:rPr>
          <w:rFonts w:cs="Arial"/>
          <w:sz w:val="16"/>
          <w:szCs w:val="16"/>
        </w:rPr>
        <w:t>0% and 50% are on average, 10.2%, 10.4%, 3.5% and 4.4%, respectively</w:t>
      </w:r>
      <w:r w:rsidRPr="00BB1FED">
        <w:rPr>
          <w:rFonts w:cs="Arial"/>
          <w:sz w:val="16"/>
          <w:szCs w:val="16"/>
        </w:rPr>
        <w:t xml:space="preserve">. Copy number variations, loss of heterozygosity, structural rearrangements or aneuploidies are not reported. </w:t>
      </w:r>
      <w:r w:rsidR="007F6B2B" w:rsidRPr="00BB1FED">
        <w:rPr>
          <w:rFonts w:cs="Arial"/>
          <w:sz w:val="16"/>
          <w:szCs w:val="16"/>
        </w:rPr>
        <w:t>Insertions or deletions (particularly those &gt; 25 bp in length</w:t>
      </w:r>
      <w:r w:rsidR="00AF2044">
        <w:rPr>
          <w:rFonts w:cs="Arial"/>
          <w:sz w:val="16"/>
          <w:szCs w:val="16"/>
        </w:rPr>
        <w:t>)</w:t>
      </w:r>
      <w:r w:rsidR="007F6B2B" w:rsidRPr="00BB1FED">
        <w:rPr>
          <w:rFonts w:cs="Arial"/>
          <w:sz w:val="16"/>
          <w:szCs w:val="16"/>
        </w:rPr>
        <w:t>, including FLT3-ITDs, are not reliably detected by this assay</w:t>
      </w:r>
      <w:r w:rsidRPr="00BB1FED">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A91721">
        <w:rPr>
          <w:rFonts w:cs="Arial"/>
          <w:sz w:val="16"/>
          <w:szCs w:val="16"/>
        </w:rPr>
        <w:t>In addition, the clonal origin of somatic variants (</w:t>
      </w:r>
      <w:proofErr w:type="gramStart"/>
      <w:r w:rsidR="00A91721">
        <w:rPr>
          <w:rFonts w:cs="Arial"/>
          <w:sz w:val="16"/>
          <w:szCs w:val="16"/>
        </w:rPr>
        <w:t>i.e.</w:t>
      </w:r>
      <w:proofErr w:type="gramEnd"/>
      <w:r w:rsidR="00A91721">
        <w:rPr>
          <w:rFonts w:cs="Arial"/>
          <w:sz w:val="16"/>
          <w:szCs w:val="16"/>
        </w:rPr>
        <w:t xml:space="preserve"> disease compartment or cell lineage) cannot be determined. </w:t>
      </w:r>
      <w:r w:rsidR="0001523E" w:rsidRPr="0001523E">
        <w:rPr>
          <w:rFonts w:cs="Arial"/>
          <w:sz w:val="16"/>
          <w:szCs w:val="16"/>
        </w:rPr>
        <w:t>S</w:t>
      </w:r>
      <w:r w:rsidRPr="00BB1FED">
        <w:rPr>
          <w:rFonts w:cs="Arial"/>
          <w:sz w:val="16"/>
          <w:szCs w:val="16"/>
        </w:rPr>
        <w:t xml:space="preserve">ynonymous variants </w:t>
      </w:r>
      <w:r w:rsidR="00D22DE6" w:rsidRPr="00BB1FED">
        <w:rPr>
          <w:rFonts w:cs="Arial"/>
          <w:sz w:val="16"/>
          <w:szCs w:val="16"/>
        </w:rPr>
        <w:t>are</w:t>
      </w:r>
      <w:r w:rsidRPr="00BB1FED">
        <w:rPr>
          <w:rFonts w:cs="Arial"/>
          <w:sz w:val="16"/>
          <w:szCs w:val="16"/>
        </w:rPr>
        <w:t xml:space="preserve"> not</w:t>
      </w:r>
      <w:r w:rsidR="00D22DE6" w:rsidRPr="00BB1FED">
        <w:rPr>
          <w:rFonts w:cs="Arial"/>
          <w:sz w:val="16"/>
          <w:szCs w:val="16"/>
        </w:rPr>
        <w:t xml:space="preserve"> routinely</w:t>
      </w:r>
      <w:r w:rsidRPr="00BB1FED">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920424" w14:textId="77777777" w:rsidR="00CA0511" w:rsidRDefault="00CA0511" w:rsidP="00B60F7D">
      <w:pPr>
        <w:keepNext/>
        <w:tabs>
          <w:tab w:val="left" w:pos="8647"/>
          <w:tab w:val="left" w:pos="9540"/>
        </w:tabs>
        <w:spacing w:before="120" w:after="120"/>
        <w:jc w:val="both"/>
        <w:rPr>
          <w:rFonts w:eastAsia="Times New Roman" w:cs="Arial"/>
          <w:b/>
          <w:sz w:val="18"/>
          <w:szCs w:val="18"/>
        </w:rPr>
      </w:pPr>
    </w:p>
    <w:p w14:paraId="79B5A20E" w14:textId="77777777" w:rsidR="009C371C" w:rsidRPr="00C66355" w:rsidRDefault="009C371C" w:rsidP="00B60F7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4816F024" w14:textId="77777777" w:rsidR="00B60F7D" w:rsidRPr="00C66355" w:rsidRDefault="00B60F7D" w:rsidP="00D0218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33077510" w14:textId="77777777" w:rsidR="00A777CB" w:rsidRDefault="00AB7A5C" w:rsidP="00A777CB">
      <w:pPr>
        <w:tabs>
          <w:tab w:val="left" w:pos="8647"/>
          <w:tab w:val="left" w:pos="9540"/>
        </w:tabs>
        <w:spacing w:after="120"/>
        <w:jc w:val="both"/>
        <w:rPr>
          <w:rFonts w:eastAsia="Times New Roman" w:cs="Arial"/>
          <w:szCs w:val="16"/>
        </w:rPr>
      </w:pPr>
      <w:r>
        <w:rPr>
          <w:rFonts w:eastAsia="Times New Roman" w:cs="Arial"/>
          <w:szCs w:val="16"/>
        </w:rPr>
        <w:t>* P</w:t>
      </w:r>
      <w:r w:rsidR="00A777CB">
        <w:rPr>
          <w:rFonts w:eastAsia="Times New Roman" w:cs="Arial"/>
          <w:szCs w:val="16"/>
        </w:rPr>
        <w:t xml:space="preserve">lease note FLT3-ITDs are not detected with this assay. A separate assay may have been </w:t>
      </w:r>
      <w:proofErr w:type="gramStart"/>
      <w:r w:rsidR="00A777CB">
        <w:rPr>
          <w:rFonts w:eastAsia="Times New Roman" w:cs="Arial"/>
          <w:szCs w:val="16"/>
        </w:rPr>
        <w:t>performed,</w:t>
      </w:r>
      <w:proofErr w:type="gramEnd"/>
      <w:r w:rsidR="00A777CB">
        <w:rPr>
          <w:rFonts w:eastAsia="Times New Roman" w:cs="Arial"/>
          <w:szCs w:val="16"/>
        </w:rPr>
        <w:t xml:space="preserve"> result included in Result Summary if sample tested. </w:t>
      </w:r>
      <w:r>
        <w:rPr>
          <w:rFonts w:eastAsia="Times New Roman" w:cs="Arial"/>
          <w:szCs w:val="16"/>
        </w:rPr>
        <w:t>^</w:t>
      </w:r>
      <w:r w:rsidR="00A777CB">
        <w:rPr>
          <w:rFonts w:eastAsia="Times New Roman" w:cs="Arial"/>
          <w:szCs w:val="16"/>
        </w:rPr>
        <w:t>Partial coverage of region</w:t>
      </w:r>
    </w:p>
    <w:p w14:paraId="4022B470" w14:textId="77777777" w:rsidR="00997B02" w:rsidRPr="00C66355" w:rsidRDefault="00997B02"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E710D6C" w14:textId="77777777" w:rsidR="009C371C" w:rsidRPr="00C66355" w:rsidRDefault="009C371C"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w:t>
      </w:r>
      <w:r w:rsidR="008201D1" w:rsidRPr="00C66355">
        <w:rPr>
          <w:rFonts w:eastAsia="Times New Roman" w:cs="Arial"/>
          <w:sz w:val="16"/>
          <w:szCs w:val="16"/>
        </w:rPr>
        <w:t>7284</w:t>
      </w:r>
      <w:r w:rsidRPr="00C66355">
        <w:rPr>
          <w:rFonts w:eastAsia="Times New Roman" w:cs="Arial"/>
          <w:sz w:val="16"/>
          <w:szCs w:val="16"/>
        </w:rPr>
        <w:t xml:space="preserve"> if you wish to discuss this report further.</w:t>
      </w:r>
      <w:r w:rsidR="00441459" w:rsidRPr="00C66355">
        <w:rPr>
          <w:rFonts w:eastAsia="Times New Roman" w:cs="Arial"/>
          <w:sz w:val="16"/>
          <w:szCs w:val="16"/>
        </w:rPr>
        <w:t xml:space="preserve"> </w:t>
      </w:r>
    </w:p>
    <w:p w14:paraId="221CAED2" w14:textId="173B073C" w:rsidR="009C371C" w:rsidRPr="00C66355" w:rsidRDefault="009C371C" w:rsidP="004F7E83">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sidR="000A0589">
        <w:rPr>
          <w:rFonts w:eastAsia="Times New Roman" w:cs="Arial"/>
          <w:b/>
          <w:sz w:val="18"/>
          <w:szCs w:val="18"/>
        </w:rPr>
        <w:t>REPORTED_BY1_IN</w:t>
      </w:r>
    </w:p>
    <w:p w14:paraId="2F6CD19B" w14:textId="48F2AF4D" w:rsidR="009E325B" w:rsidRPr="00C66355" w:rsidRDefault="00E5411A" w:rsidP="009E325B">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b/>
      </w:r>
      <w:r w:rsidR="000A0589">
        <w:rPr>
          <w:rFonts w:eastAsia="Times New Roman" w:cs="Arial"/>
          <w:b/>
          <w:sz w:val="18"/>
          <w:szCs w:val="18"/>
        </w:rPr>
        <w:t>REPORTED_BY2_IN</w:t>
      </w:r>
    </w:p>
    <w:p w14:paraId="502DA6E4" w14:textId="77777777" w:rsidR="003B5ACE"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sidR="003B5ACE" w:rsidRPr="003B5ACE">
        <w:rPr>
          <w:rFonts w:eastAsia="Times New Roman" w:cs="Arial"/>
          <w:b/>
          <w:sz w:val="18"/>
          <w:szCs w:val="18"/>
        </w:rPr>
        <w:t>AUTHORISED_BY_IN</w:t>
      </w:r>
    </w:p>
    <w:p w14:paraId="026859DD" w14:textId="3295148C" w:rsidR="00FC3DB3"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Reported</w:t>
      </w:r>
      <w:r w:rsidRPr="00C66355">
        <w:rPr>
          <w:rFonts w:eastAsia="Times New Roman" w:cs="Arial"/>
          <w:b/>
          <w:sz w:val="18"/>
          <w:szCs w:val="18"/>
        </w:rPr>
        <w:tab/>
      </w:r>
      <w:r w:rsidR="00D940FB">
        <w:rPr>
          <w:rFonts w:eastAsia="Times New Roman" w:cs="Arial"/>
          <w:b/>
          <w:sz w:val="18"/>
          <w:szCs w:val="18"/>
        </w:rPr>
        <w:fldChar w:fldCharType="begin"/>
      </w:r>
      <w:r w:rsidR="00D940FB">
        <w:rPr>
          <w:rFonts w:eastAsia="Times New Roman" w:cs="Arial"/>
          <w:b/>
          <w:sz w:val="18"/>
          <w:szCs w:val="18"/>
        </w:rPr>
        <w:instrText xml:space="preserve"> DATE  \@ "d-MMM-yyyy" </w:instrText>
      </w:r>
      <w:r w:rsidR="00D940FB">
        <w:rPr>
          <w:rFonts w:eastAsia="Times New Roman" w:cs="Arial"/>
          <w:b/>
          <w:sz w:val="18"/>
          <w:szCs w:val="18"/>
        </w:rPr>
        <w:fldChar w:fldCharType="separate"/>
      </w:r>
      <w:r w:rsidR="004F5E44">
        <w:rPr>
          <w:rFonts w:eastAsia="Times New Roman" w:cs="Arial"/>
          <w:b/>
          <w:noProof/>
          <w:sz w:val="18"/>
          <w:szCs w:val="18"/>
        </w:rPr>
        <w:t>9-Aug-2023</w:t>
      </w:r>
      <w:r w:rsidR="00D940FB">
        <w:rPr>
          <w:rFonts w:eastAsia="Times New Roman" w:cs="Arial"/>
          <w:b/>
          <w:sz w:val="18"/>
          <w:szCs w:val="18"/>
        </w:rPr>
        <w:fldChar w:fldCharType="end"/>
      </w:r>
    </w:p>
    <w:p w14:paraId="4CD832F4"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14DC48D0" w14:textId="1A039F73" w:rsidR="00761FB8" w:rsidRPr="003C0B35" w:rsidRDefault="005232AE" w:rsidP="004F5E44">
      <w:r>
        <w:rPr>
          <w:rFonts w:cs="Arial"/>
          <w:b/>
          <w:color w:val="000000" w:themeColor="text1"/>
          <w:sz w:val="20"/>
          <w:szCs w:val="20"/>
        </w:rPr>
        <w:lastRenderedPageBreak/>
        <w:t>CLINICAL_CONTEXT_IN</w:t>
      </w:r>
      <w:r>
        <w:rPr>
          <w:rFonts w:cs="Arial"/>
          <w:color w:val="000000" w:themeColor="text1"/>
          <w:sz w:val="6"/>
          <w:szCs w:val="6"/>
        </w:rPr>
        <w:t xml:space="preserve"> </w:t>
      </w:r>
    </w:p>
    <w:sectPr w:rsidR="00761FB8" w:rsidRPr="003C0B35"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50E1" w14:textId="77777777" w:rsidR="00052492" w:rsidRDefault="00052492" w:rsidP="00607735">
      <w:r>
        <w:separator/>
      </w:r>
    </w:p>
    <w:p w14:paraId="71FC7B70" w14:textId="77777777" w:rsidR="00052492" w:rsidRDefault="00052492"/>
  </w:endnote>
  <w:endnote w:type="continuationSeparator" w:id="0">
    <w:p w14:paraId="07E523CF" w14:textId="77777777" w:rsidR="00052492" w:rsidRDefault="00052492" w:rsidP="00607735">
      <w:r>
        <w:continuationSeparator/>
      </w:r>
    </w:p>
    <w:p w14:paraId="7C9B6C3A" w14:textId="77777777" w:rsidR="00052492" w:rsidRDefault="00052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8D05" w14:textId="77777777" w:rsidR="00461935" w:rsidRDefault="00461935"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51EE9B" w14:textId="77777777" w:rsidR="00461935" w:rsidRDefault="00461935" w:rsidP="00AD585B">
    <w:pPr>
      <w:pStyle w:val="Footer"/>
      <w:ind w:right="360"/>
    </w:pPr>
  </w:p>
  <w:p w14:paraId="763B7876" w14:textId="77777777" w:rsidR="00461935" w:rsidRDefault="004619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27A0" w14:textId="77777777" w:rsidR="00E11735" w:rsidRDefault="00E11735" w:rsidP="00E11735">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08590111" w14:textId="11A0CEE4" w:rsidR="00E11735" w:rsidRDefault="00E11735" w:rsidP="00E11735">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D940F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D940FB">
      <w:rPr>
        <w:i/>
        <w:noProof/>
        <w:sz w:val="18"/>
      </w:rPr>
      <w:t>3</w:t>
    </w:r>
    <w:r>
      <w:rPr>
        <w:i/>
        <w:sz w:val="18"/>
      </w:rPr>
      <w:fldChar w:fldCharType="end"/>
    </w:r>
  </w:p>
  <w:p w14:paraId="438BAA6B" w14:textId="369BFBA2" w:rsidR="00461935" w:rsidRPr="00E11735" w:rsidRDefault="00856F41" w:rsidP="00E11735">
    <w:pPr>
      <w:pStyle w:val="Footer"/>
      <w:jc w:val="right"/>
      <w:rPr>
        <w:i/>
        <w:szCs w:val="12"/>
      </w:rPr>
    </w:pPr>
    <w:r>
      <w:rPr>
        <w:i/>
        <w:szCs w:val="12"/>
      </w:rPr>
      <w:t>MP-MH-NGS-9D</w:t>
    </w:r>
    <w:r w:rsidR="00E1173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5E59" w14:textId="77777777" w:rsidR="003B5ACE" w:rsidRDefault="003B5A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2F531" w14:textId="77777777" w:rsidR="00461935" w:rsidRPr="00D4064A" w:rsidRDefault="00461935"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331535B7" w14:textId="05925D52" w:rsidR="00461935" w:rsidRPr="00D4064A" w:rsidRDefault="00461935"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D940FB">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D940FB">
      <w:rPr>
        <w:i/>
        <w:noProof/>
        <w:sz w:val="18"/>
      </w:rPr>
      <w:t>3</w:t>
    </w:r>
    <w:r w:rsidRPr="00D4064A">
      <w:rPr>
        <w:i/>
        <w:sz w:val="18"/>
      </w:rPr>
      <w:fldChar w:fldCharType="end"/>
    </w:r>
  </w:p>
  <w:p w14:paraId="4FBA69F2" w14:textId="77777777" w:rsidR="00461935" w:rsidRPr="00717EBB" w:rsidRDefault="00461935" w:rsidP="00717EBB">
    <w:pPr>
      <w:pStyle w:val="Footer"/>
      <w:jc w:val="right"/>
      <w:rPr>
        <w:i/>
        <w:szCs w:val="12"/>
      </w:rPr>
    </w:pPr>
    <w:r w:rsidRPr="002A7213">
      <w:rPr>
        <w:i/>
        <w:szCs w:val="12"/>
      </w:rPr>
      <w:t>MP-MH-NGS-9</w:t>
    </w:r>
    <w:r>
      <w:rPr>
        <w:i/>
        <w:szCs w:val="12"/>
      </w:rPr>
      <w:t>D</w:t>
    </w:r>
    <w:r w:rsidRPr="00D4064A">
      <w:rPr>
        <w:i/>
        <w:szCs w:val="12"/>
      </w:rPr>
      <w:t xml:space="preserve"> v0</w:t>
    </w:r>
    <w:r>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6F50" w14:textId="77777777" w:rsidR="00052492" w:rsidRDefault="00052492" w:rsidP="00607735">
      <w:r>
        <w:separator/>
      </w:r>
    </w:p>
    <w:p w14:paraId="66D81A5A" w14:textId="77777777" w:rsidR="00052492" w:rsidRDefault="00052492"/>
  </w:footnote>
  <w:footnote w:type="continuationSeparator" w:id="0">
    <w:p w14:paraId="10C329F9" w14:textId="77777777" w:rsidR="00052492" w:rsidRDefault="00052492" w:rsidP="00607735">
      <w:r>
        <w:continuationSeparator/>
      </w:r>
    </w:p>
    <w:p w14:paraId="2A2DF2FA" w14:textId="77777777" w:rsidR="00052492" w:rsidRDefault="000524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69A5" w14:textId="77777777" w:rsidR="003B5ACE" w:rsidRDefault="003B5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D506" w14:textId="77777777" w:rsidR="00461935" w:rsidRPr="00963761" w:rsidRDefault="0046193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1" name="Picture 3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Bj/KlO8AEAAMYDAAAOAAAAAAAAAAAAAAAAAC4CAABkcnMvZTJv&#10;RG9jLnhtbFBLAQItABQABgAIAAAAIQBtSSls3QAAAAkBAAAPAAAAAAAAAAAAAAAAAEoEAABkcnMv&#10;ZG93bnJldi54bWxQSwUGAAAAAAQABADzAAAAVAUAAAAA&#10;" filled="f" stroked="f">
              <v:textbo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5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HM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orP4OfMBAADMAwAADgAAAAAAAAAAAAAAAAAuAgAAZHJz&#10;L2Uyb0RvYy54bWxQSwECLQAUAAYACAAAACEAKaK2Hd4AAAAKAQAADwAAAAAAAAAAAAAAAABNBAAA&#10;ZHJzL2Rvd25yZXYueG1sUEsFBgAAAAAEAAQA8wAAAFgFAAAAAA==&#10;" filled="f" stroked="f">
              <v:textbo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2ED2" w14:textId="77777777" w:rsidR="00461935" w:rsidRDefault="0046193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BKQxn9AEAAM0DAAAOAAAAAAAAAAAAAAAAAC4CAABk&#10;cnMvZTJvRG9jLnhtbFBLAQItABQABgAIAAAAIQDKWzmC3wAAAAsBAAAPAAAAAAAAAAAAAAAAAE4E&#10;AABkcnMvZG93bnJldi54bWxQSwUGAAAAAAQABADzAAAAWgUAAAAA&#10;" filled="f" stroked="f">
              <v:textbox>
                <w:txbxContent>
                  <w:p w14:paraId="2D422ED2" w14:textId="77777777" w:rsidR="00461935" w:rsidRDefault="00461935" w:rsidP="00F42F75"/>
                </w:txbxContent>
              </v:textbox>
              <w10:wrap type="tight"/>
            </v:shape>
          </w:pict>
        </mc:Fallback>
      </mc:AlternateContent>
    </w:r>
    <w:r w:rsidRPr="003F6432">
      <w:rPr>
        <w:noProof/>
      </w:rPr>
      <w:t xml:space="preserve"> </w:t>
    </w:r>
  </w:p>
  <w:p w14:paraId="5F0AF159" w14:textId="77777777" w:rsidR="00461935" w:rsidRDefault="004619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F03E" w14:textId="77777777" w:rsidR="003B5ACE" w:rsidRDefault="003B5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62F0FE82"/>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7EAD"/>
    <w:rsid w:val="0001025A"/>
    <w:rsid w:val="00011CFA"/>
    <w:rsid w:val="0001523E"/>
    <w:rsid w:val="00015570"/>
    <w:rsid w:val="000200A3"/>
    <w:rsid w:val="000205A1"/>
    <w:rsid w:val="00021104"/>
    <w:rsid w:val="000231E8"/>
    <w:rsid w:val="000242E4"/>
    <w:rsid w:val="000329F7"/>
    <w:rsid w:val="00036EE8"/>
    <w:rsid w:val="00041017"/>
    <w:rsid w:val="00041327"/>
    <w:rsid w:val="00045323"/>
    <w:rsid w:val="00046399"/>
    <w:rsid w:val="00052492"/>
    <w:rsid w:val="00054E88"/>
    <w:rsid w:val="00060433"/>
    <w:rsid w:val="000650A5"/>
    <w:rsid w:val="000746AC"/>
    <w:rsid w:val="000839BF"/>
    <w:rsid w:val="000848F4"/>
    <w:rsid w:val="00086363"/>
    <w:rsid w:val="0008684A"/>
    <w:rsid w:val="00086904"/>
    <w:rsid w:val="0008752D"/>
    <w:rsid w:val="0009398D"/>
    <w:rsid w:val="00094776"/>
    <w:rsid w:val="0009531A"/>
    <w:rsid w:val="00096196"/>
    <w:rsid w:val="00097C9E"/>
    <w:rsid w:val="000A0589"/>
    <w:rsid w:val="000B099F"/>
    <w:rsid w:val="000B4C0F"/>
    <w:rsid w:val="000B52BA"/>
    <w:rsid w:val="000B63B6"/>
    <w:rsid w:val="000C0075"/>
    <w:rsid w:val="000C47DD"/>
    <w:rsid w:val="000C484A"/>
    <w:rsid w:val="000C55F1"/>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45B8"/>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903B5"/>
    <w:rsid w:val="00190ED9"/>
    <w:rsid w:val="001946CA"/>
    <w:rsid w:val="00195C27"/>
    <w:rsid w:val="00195CFD"/>
    <w:rsid w:val="00197627"/>
    <w:rsid w:val="001A18A7"/>
    <w:rsid w:val="001A2F72"/>
    <w:rsid w:val="001B4506"/>
    <w:rsid w:val="001C0BAE"/>
    <w:rsid w:val="001C45EC"/>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148F"/>
    <w:rsid w:val="00222691"/>
    <w:rsid w:val="00223806"/>
    <w:rsid w:val="00223E1D"/>
    <w:rsid w:val="0023023F"/>
    <w:rsid w:val="00254BC1"/>
    <w:rsid w:val="00254CCA"/>
    <w:rsid w:val="00263297"/>
    <w:rsid w:val="0026669F"/>
    <w:rsid w:val="00267D30"/>
    <w:rsid w:val="00271DB4"/>
    <w:rsid w:val="00281450"/>
    <w:rsid w:val="00284552"/>
    <w:rsid w:val="00291C87"/>
    <w:rsid w:val="00297F24"/>
    <w:rsid w:val="002A5E8A"/>
    <w:rsid w:val="002A6230"/>
    <w:rsid w:val="002A6259"/>
    <w:rsid w:val="002A64B2"/>
    <w:rsid w:val="002A721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25FE3"/>
    <w:rsid w:val="003322FC"/>
    <w:rsid w:val="00337C70"/>
    <w:rsid w:val="0034282D"/>
    <w:rsid w:val="00345C2F"/>
    <w:rsid w:val="00350420"/>
    <w:rsid w:val="00351872"/>
    <w:rsid w:val="00351983"/>
    <w:rsid w:val="003629EE"/>
    <w:rsid w:val="00363573"/>
    <w:rsid w:val="0036796E"/>
    <w:rsid w:val="003750B4"/>
    <w:rsid w:val="00377E0C"/>
    <w:rsid w:val="00380814"/>
    <w:rsid w:val="00386915"/>
    <w:rsid w:val="00387877"/>
    <w:rsid w:val="00391BBD"/>
    <w:rsid w:val="0039422C"/>
    <w:rsid w:val="00395595"/>
    <w:rsid w:val="00396279"/>
    <w:rsid w:val="00397F92"/>
    <w:rsid w:val="003A0B99"/>
    <w:rsid w:val="003A0D4F"/>
    <w:rsid w:val="003B5ACE"/>
    <w:rsid w:val="003C0B35"/>
    <w:rsid w:val="003C4AB8"/>
    <w:rsid w:val="003D06F8"/>
    <w:rsid w:val="003D35E2"/>
    <w:rsid w:val="003D555A"/>
    <w:rsid w:val="003D6A60"/>
    <w:rsid w:val="003D798E"/>
    <w:rsid w:val="003E1B53"/>
    <w:rsid w:val="003E1E5F"/>
    <w:rsid w:val="003E4C63"/>
    <w:rsid w:val="003E5EBC"/>
    <w:rsid w:val="003F2E12"/>
    <w:rsid w:val="003F52DF"/>
    <w:rsid w:val="003F6432"/>
    <w:rsid w:val="003F6E79"/>
    <w:rsid w:val="003F7053"/>
    <w:rsid w:val="004009E6"/>
    <w:rsid w:val="00400CCE"/>
    <w:rsid w:val="00401652"/>
    <w:rsid w:val="00403AE4"/>
    <w:rsid w:val="00404600"/>
    <w:rsid w:val="00405A3C"/>
    <w:rsid w:val="00406549"/>
    <w:rsid w:val="00406E7B"/>
    <w:rsid w:val="00412977"/>
    <w:rsid w:val="00414C2D"/>
    <w:rsid w:val="0041693D"/>
    <w:rsid w:val="00420F7C"/>
    <w:rsid w:val="004272B2"/>
    <w:rsid w:val="00433313"/>
    <w:rsid w:val="0043625C"/>
    <w:rsid w:val="00441459"/>
    <w:rsid w:val="00442A76"/>
    <w:rsid w:val="00444B29"/>
    <w:rsid w:val="00444C17"/>
    <w:rsid w:val="00447EC5"/>
    <w:rsid w:val="00451B04"/>
    <w:rsid w:val="00452D08"/>
    <w:rsid w:val="0045350E"/>
    <w:rsid w:val="004550EF"/>
    <w:rsid w:val="00461935"/>
    <w:rsid w:val="0046291C"/>
    <w:rsid w:val="00466B32"/>
    <w:rsid w:val="00467CDB"/>
    <w:rsid w:val="00467ED3"/>
    <w:rsid w:val="0047239C"/>
    <w:rsid w:val="00477578"/>
    <w:rsid w:val="0048025D"/>
    <w:rsid w:val="0048292B"/>
    <w:rsid w:val="00484B13"/>
    <w:rsid w:val="00490389"/>
    <w:rsid w:val="00494261"/>
    <w:rsid w:val="0049466D"/>
    <w:rsid w:val="00496D66"/>
    <w:rsid w:val="004A04A1"/>
    <w:rsid w:val="004C559A"/>
    <w:rsid w:val="004D0149"/>
    <w:rsid w:val="004D039B"/>
    <w:rsid w:val="004D2615"/>
    <w:rsid w:val="004D31A3"/>
    <w:rsid w:val="004D4ABD"/>
    <w:rsid w:val="004D7826"/>
    <w:rsid w:val="004E0285"/>
    <w:rsid w:val="004E0467"/>
    <w:rsid w:val="004E3DD6"/>
    <w:rsid w:val="004E60C5"/>
    <w:rsid w:val="004E6356"/>
    <w:rsid w:val="004E689C"/>
    <w:rsid w:val="004F3015"/>
    <w:rsid w:val="004F391A"/>
    <w:rsid w:val="004F5E44"/>
    <w:rsid w:val="004F757E"/>
    <w:rsid w:val="004F7E83"/>
    <w:rsid w:val="00500101"/>
    <w:rsid w:val="00500D30"/>
    <w:rsid w:val="0050131B"/>
    <w:rsid w:val="005050A8"/>
    <w:rsid w:val="00510955"/>
    <w:rsid w:val="00511C0B"/>
    <w:rsid w:val="00511E4C"/>
    <w:rsid w:val="00512956"/>
    <w:rsid w:val="00512F79"/>
    <w:rsid w:val="00513C96"/>
    <w:rsid w:val="00515FB3"/>
    <w:rsid w:val="00520348"/>
    <w:rsid w:val="00521374"/>
    <w:rsid w:val="005232AE"/>
    <w:rsid w:val="00523E8C"/>
    <w:rsid w:val="00525D6D"/>
    <w:rsid w:val="00530F1F"/>
    <w:rsid w:val="0053534A"/>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A49F0"/>
    <w:rsid w:val="005B3756"/>
    <w:rsid w:val="005B4E27"/>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1762"/>
    <w:rsid w:val="0060230F"/>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34E4"/>
    <w:rsid w:val="0067424D"/>
    <w:rsid w:val="0067509A"/>
    <w:rsid w:val="00680557"/>
    <w:rsid w:val="006805CA"/>
    <w:rsid w:val="00695366"/>
    <w:rsid w:val="00695D91"/>
    <w:rsid w:val="00696A12"/>
    <w:rsid w:val="00696E09"/>
    <w:rsid w:val="006973B1"/>
    <w:rsid w:val="006A03D9"/>
    <w:rsid w:val="006B0404"/>
    <w:rsid w:val="006B2CC5"/>
    <w:rsid w:val="006B4563"/>
    <w:rsid w:val="006C203D"/>
    <w:rsid w:val="006C3280"/>
    <w:rsid w:val="006C5841"/>
    <w:rsid w:val="006C63B3"/>
    <w:rsid w:val="006C7D68"/>
    <w:rsid w:val="006D39CB"/>
    <w:rsid w:val="006D6B5A"/>
    <w:rsid w:val="006D6DB9"/>
    <w:rsid w:val="006E0492"/>
    <w:rsid w:val="006E57BB"/>
    <w:rsid w:val="006E746E"/>
    <w:rsid w:val="006F0FC9"/>
    <w:rsid w:val="006F4EAD"/>
    <w:rsid w:val="006F5C65"/>
    <w:rsid w:val="00700841"/>
    <w:rsid w:val="0070132E"/>
    <w:rsid w:val="00702E62"/>
    <w:rsid w:val="0070374F"/>
    <w:rsid w:val="00705A3B"/>
    <w:rsid w:val="007109C1"/>
    <w:rsid w:val="00715811"/>
    <w:rsid w:val="0071756E"/>
    <w:rsid w:val="00717EBB"/>
    <w:rsid w:val="0072038E"/>
    <w:rsid w:val="0072425B"/>
    <w:rsid w:val="0072475C"/>
    <w:rsid w:val="007300AC"/>
    <w:rsid w:val="007338E5"/>
    <w:rsid w:val="007353F4"/>
    <w:rsid w:val="00735A10"/>
    <w:rsid w:val="0073727C"/>
    <w:rsid w:val="007400EE"/>
    <w:rsid w:val="007401B2"/>
    <w:rsid w:val="00740945"/>
    <w:rsid w:val="0074441B"/>
    <w:rsid w:val="007444A7"/>
    <w:rsid w:val="00744DA7"/>
    <w:rsid w:val="007517F1"/>
    <w:rsid w:val="00754BD1"/>
    <w:rsid w:val="00761FB8"/>
    <w:rsid w:val="0076692E"/>
    <w:rsid w:val="0076730A"/>
    <w:rsid w:val="00767383"/>
    <w:rsid w:val="00774C87"/>
    <w:rsid w:val="0077518F"/>
    <w:rsid w:val="00786186"/>
    <w:rsid w:val="007865B1"/>
    <w:rsid w:val="00787787"/>
    <w:rsid w:val="00790742"/>
    <w:rsid w:val="00792606"/>
    <w:rsid w:val="00793AC1"/>
    <w:rsid w:val="00796695"/>
    <w:rsid w:val="00796DAA"/>
    <w:rsid w:val="007A00AA"/>
    <w:rsid w:val="007A23F7"/>
    <w:rsid w:val="007A761A"/>
    <w:rsid w:val="007B011C"/>
    <w:rsid w:val="007B143A"/>
    <w:rsid w:val="007B1E80"/>
    <w:rsid w:val="007B3E36"/>
    <w:rsid w:val="007B699C"/>
    <w:rsid w:val="007B7902"/>
    <w:rsid w:val="007B7E02"/>
    <w:rsid w:val="007C150A"/>
    <w:rsid w:val="007C15A3"/>
    <w:rsid w:val="007C64BD"/>
    <w:rsid w:val="007C7E43"/>
    <w:rsid w:val="007D3C83"/>
    <w:rsid w:val="007D4981"/>
    <w:rsid w:val="007D7F1B"/>
    <w:rsid w:val="007E659D"/>
    <w:rsid w:val="007F2AF3"/>
    <w:rsid w:val="007F442D"/>
    <w:rsid w:val="007F56E7"/>
    <w:rsid w:val="007F6B2B"/>
    <w:rsid w:val="00802257"/>
    <w:rsid w:val="008051C0"/>
    <w:rsid w:val="008134FA"/>
    <w:rsid w:val="00813D63"/>
    <w:rsid w:val="00813F00"/>
    <w:rsid w:val="008201D1"/>
    <w:rsid w:val="0082469F"/>
    <w:rsid w:val="00825960"/>
    <w:rsid w:val="0082741E"/>
    <w:rsid w:val="00831E1D"/>
    <w:rsid w:val="0083245C"/>
    <w:rsid w:val="00833953"/>
    <w:rsid w:val="00843179"/>
    <w:rsid w:val="00844590"/>
    <w:rsid w:val="0084778D"/>
    <w:rsid w:val="0084785A"/>
    <w:rsid w:val="0085107C"/>
    <w:rsid w:val="00851FCF"/>
    <w:rsid w:val="00855CF2"/>
    <w:rsid w:val="00856F41"/>
    <w:rsid w:val="00860365"/>
    <w:rsid w:val="00860DB2"/>
    <w:rsid w:val="00862241"/>
    <w:rsid w:val="008637E2"/>
    <w:rsid w:val="008646C7"/>
    <w:rsid w:val="00865969"/>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66EB"/>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1625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051"/>
    <w:rsid w:val="009A6D70"/>
    <w:rsid w:val="009A75A9"/>
    <w:rsid w:val="009B3A0E"/>
    <w:rsid w:val="009B4234"/>
    <w:rsid w:val="009B67B4"/>
    <w:rsid w:val="009C0B16"/>
    <w:rsid w:val="009C371C"/>
    <w:rsid w:val="009C3DB8"/>
    <w:rsid w:val="009D58E4"/>
    <w:rsid w:val="009E325B"/>
    <w:rsid w:val="009E5D98"/>
    <w:rsid w:val="009E78D2"/>
    <w:rsid w:val="009F6FFE"/>
    <w:rsid w:val="00A03EA6"/>
    <w:rsid w:val="00A04C8E"/>
    <w:rsid w:val="00A0570C"/>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46FBD"/>
    <w:rsid w:val="00A569AB"/>
    <w:rsid w:val="00A63154"/>
    <w:rsid w:val="00A6392C"/>
    <w:rsid w:val="00A7091B"/>
    <w:rsid w:val="00A712B2"/>
    <w:rsid w:val="00A718DC"/>
    <w:rsid w:val="00A777CB"/>
    <w:rsid w:val="00A80651"/>
    <w:rsid w:val="00A91721"/>
    <w:rsid w:val="00A9365F"/>
    <w:rsid w:val="00A94D72"/>
    <w:rsid w:val="00AB3332"/>
    <w:rsid w:val="00AB4C00"/>
    <w:rsid w:val="00AB7A5C"/>
    <w:rsid w:val="00AB7F34"/>
    <w:rsid w:val="00AC5DCA"/>
    <w:rsid w:val="00AC65BE"/>
    <w:rsid w:val="00AC78A3"/>
    <w:rsid w:val="00AD4EE6"/>
    <w:rsid w:val="00AD5474"/>
    <w:rsid w:val="00AD585B"/>
    <w:rsid w:val="00AD7226"/>
    <w:rsid w:val="00AE102A"/>
    <w:rsid w:val="00AE2CF0"/>
    <w:rsid w:val="00AF1B24"/>
    <w:rsid w:val="00AF2044"/>
    <w:rsid w:val="00AF2C6F"/>
    <w:rsid w:val="00AF3E74"/>
    <w:rsid w:val="00AF42B5"/>
    <w:rsid w:val="00AF5704"/>
    <w:rsid w:val="00AF796C"/>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FED"/>
    <w:rsid w:val="00BB62C3"/>
    <w:rsid w:val="00BC3D50"/>
    <w:rsid w:val="00BC699A"/>
    <w:rsid w:val="00BD661B"/>
    <w:rsid w:val="00BD7D61"/>
    <w:rsid w:val="00BE1142"/>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0511"/>
    <w:rsid w:val="00CA3553"/>
    <w:rsid w:val="00CA6A94"/>
    <w:rsid w:val="00CB3C95"/>
    <w:rsid w:val="00CC0F1E"/>
    <w:rsid w:val="00CC60DF"/>
    <w:rsid w:val="00CC6C6F"/>
    <w:rsid w:val="00CE1B0B"/>
    <w:rsid w:val="00CE6A87"/>
    <w:rsid w:val="00CF6467"/>
    <w:rsid w:val="00CF6C56"/>
    <w:rsid w:val="00D0218D"/>
    <w:rsid w:val="00D02A6F"/>
    <w:rsid w:val="00D034DF"/>
    <w:rsid w:val="00D0372E"/>
    <w:rsid w:val="00D0513A"/>
    <w:rsid w:val="00D060E3"/>
    <w:rsid w:val="00D07091"/>
    <w:rsid w:val="00D106F0"/>
    <w:rsid w:val="00D10AF9"/>
    <w:rsid w:val="00D21A0C"/>
    <w:rsid w:val="00D2202D"/>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940FB"/>
    <w:rsid w:val="00DA2FDA"/>
    <w:rsid w:val="00DA6433"/>
    <w:rsid w:val="00DB13E1"/>
    <w:rsid w:val="00DB152F"/>
    <w:rsid w:val="00DB2C68"/>
    <w:rsid w:val="00DB4354"/>
    <w:rsid w:val="00DC006E"/>
    <w:rsid w:val="00DC09F1"/>
    <w:rsid w:val="00DC1AF9"/>
    <w:rsid w:val="00DC211E"/>
    <w:rsid w:val="00DC5B50"/>
    <w:rsid w:val="00DC7A0C"/>
    <w:rsid w:val="00DD34A0"/>
    <w:rsid w:val="00DD65A7"/>
    <w:rsid w:val="00DD7D1F"/>
    <w:rsid w:val="00DE1BF5"/>
    <w:rsid w:val="00DE2A5D"/>
    <w:rsid w:val="00DE4BAD"/>
    <w:rsid w:val="00DF0364"/>
    <w:rsid w:val="00DF5934"/>
    <w:rsid w:val="00DF7C3F"/>
    <w:rsid w:val="00E03A40"/>
    <w:rsid w:val="00E05FFF"/>
    <w:rsid w:val="00E11735"/>
    <w:rsid w:val="00E14413"/>
    <w:rsid w:val="00E21DEF"/>
    <w:rsid w:val="00E23F66"/>
    <w:rsid w:val="00E247C1"/>
    <w:rsid w:val="00E25024"/>
    <w:rsid w:val="00E25569"/>
    <w:rsid w:val="00E2704F"/>
    <w:rsid w:val="00E30882"/>
    <w:rsid w:val="00E32CD6"/>
    <w:rsid w:val="00E34BA8"/>
    <w:rsid w:val="00E41EDA"/>
    <w:rsid w:val="00E4667B"/>
    <w:rsid w:val="00E5411A"/>
    <w:rsid w:val="00E60348"/>
    <w:rsid w:val="00E63C66"/>
    <w:rsid w:val="00E65B83"/>
    <w:rsid w:val="00E765E0"/>
    <w:rsid w:val="00E766F0"/>
    <w:rsid w:val="00E831CD"/>
    <w:rsid w:val="00E8692F"/>
    <w:rsid w:val="00E90910"/>
    <w:rsid w:val="00EA4503"/>
    <w:rsid w:val="00EA7034"/>
    <w:rsid w:val="00EB038C"/>
    <w:rsid w:val="00EB6752"/>
    <w:rsid w:val="00EC2338"/>
    <w:rsid w:val="00EC38AE"/>
    <w:rsid w:val="00ED1467"/>
    <w:rsid w:val="00EE3254"/>
    <w:rsid w:val="00EE5A51"/>
    <w:rsid w:val="00EE76E6"/>
    <w:rsid w:val="00EF07F6"/>
    <w:rsid w:val="00EF33E0"/>
    <w:rsid w:val="00EF3DBC"/>
    <w:rsid w:val="00EF6DA2"/>
    <w:rsid w:val="00EF7433"/>
    <w:rsid w:val="00F00B33"/>
    <w:rsid w:val="00F00F01"/>
    <w:rsid w:val="00F01D49"/>
    <w:rsid w:val="00F029B8"/>
    <w:rsid w:val="00F02CB2"/>
    <w:rsid w:val="00F10668"/>
    <w:rsid w:val="00F14E16"/>
    <w:rsid w:val="00F15189"/>
    <w:rsid w:val="00F17F1E"/>
    <w:rsid w:val="00F20894"/>
    <w:rsid w:val="00F22C06"/>
    <w:rsid w:val="00F24848"/>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7796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 w:val="00FF38A9"/>
    <w:rsid w:val="00FF65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582D"/>
  <w14:defaultImageDpi w14:val="330"/>
  <w15:docId w15:val="{1B31051A-9DFD-4CC2-8EA3-ACAC28D8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E5"/>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F22C06"/>
    <w:rPr>
      <w:rFonts w:ascii="Calibri" w:hAnsi="Calibri"/>
      <w:sz w:val="32"/>
      <w:szCs w:val="32"/>
    </w:rPr>
  </w:style>
  <w:style w:type="character" w:customStyle="1" w:styleId="CLIN1HEADINGChar">
    <w:name w:val="CLIN1(HEADING) Char"/>
    <w:basedOn w:val="Heading1Char"/>
    <w:link w:val="CLIN1HEADING"/>
    <w:rsid w:val="00F22C0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C006E"/>
    <w:pPr>
      <w:spacing w:after="60"/>
    </w:pPr>
    <w:rPr>
      <w:rFonts w:ascii="Calibri" w:hAnsi="Calibri"/>
      <w:sz w:val="22"/>
    </w:rPr>
  </w:style>
  <w:style w:type="character" w:customStyle="1" w:styleId="CLIN2SUBHEADINGSChar">
    <w:name w:val="CLIN2(SUBHEADINGS) Char"/>
    <w:basedOn w:val="Heading2Char"/>
    <w:link w:val="CLIN2SUBHEADINGS"/>
    <w:rsid w:val="00DC006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F22C0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F22C06"/>
    <w:rPr>
      <w:rFonts w:ascii="Calibri" w:hAnsi="Calibri" w:cstheme="majorHAnsi"/>
      <w:noProof/>
      <w:sz w:val="18"/>
      <w:szCs w:val="18"/>
      <w:lang w:eastAsia="en-AU"/>
    </w:rPr>
  </w:style>
  <w:style w:type="paragraph" w:customStyle="1" w:styleId="CLIN4">
    <w:name w:val="CLIN4"/>
    <w:basedOn w:val="Normal"/>
    <w:link w:val="CLIN4Char"/>
    <w:qFormat/>
    <w:rsid w:val="00F22C06"/>
    <w:pPr>
      <w:jc w:val="both"/>
    </w:pPr>
    <w:rPr>
      <w:rFonts w:ascii="Calibri" w:hAnsi="Calibri"/>
      <w:noProof/>
    </w:rPr>
  </w:style>
  <w:style w:type="character" w:customStyle="1" w:styleId="CLIN4Char">
    <w:name w:val="CLIN4 Char"/>
    <w:basedOn w:val="DefaultParagraphFont"/>
    <w:link w:val="CLIN4"/>
    <w:rsid w:val="00F22C06"/>
    <w:rPr>
      <w:rFonts w:ascii="Calibri" w:hAnsi="Calibri"/>
      <w:noProof/>
      <w:sz w:val="12"/>
      <w:szCs w:val="24"/>
    </w:rPr>
  </w:style>
  <w:style w:type="table" w:customStyle="1" w:styleId="Style1">
    <w:name w:val="Style1"/>
    <w:basedOn w:val="TableNormal"/>
    <w:uiPriority w:val="99"/>
    <w:rsid w:val="00291C87"/>
    <w:tblPr/>
  </w:style>
  <w:style w:type="table" w:customStyle="1" w:styleId="coverage">
    <w:name w:val="coverage"/>
    <w:basedOn w:val="TableNormal"/>
    <w:uiPriority w:val="99"/>
    <w:rsid w:val="008637E2"/>
    <w:rPr>
      <w:rFonts w:ascii="Arial" w:hAnsi="Arial"/>
      <w:sz w:val="12"/>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jc w:val="left"/>
      </w:pPr>
      <w:rPr>
        <w:rFonts w:ascii="Arial" w:hAnsi="Arial"/>
        <w:b/>
        <w:color w:val="FFFFFF" w:themeColor="background1"/>
        <w:sz w:val="12"/>
      </w:rPr>
      <w:tblPr/>
      <w:tcPr>
        <w:shd w:val="clear" w:color="auto" w:fill="411E75"/>
      </w:tcPr>
    </w:tblStylePr>
    <w:tblStylePr w:type="lastRow">
      <w:rPr>
        <w:rFonts w:ascii="Arial" w:hAnsi="Arial"/>
        <w:sz w:val="12"/>
      </w:rPr>
    </w:tblStylePr>
    <w:tblStylePr w:type="band1Horz">
      <w:pPr>
        <w:jc w:val="left"/>
      </w:pPr>
      <w:rPr>
        <w:rFonts w:ascii="Arial" w:hAnsi="Arial"/>
        <w:b w:val="0"/>
        <w:sz w:val="12"/>
      </w:rPr>
      <w:tblPr/>
      <w:tcPr>
        <w:shd w:val="clear" w:color="auto" w:fill="E8E7EC"/>
      </w:tcPr>
    </w:tblStylePr>
    <w:tblStylePr w:type="band2Horz">
      <w:rPr>
        <w:rFonts w:ascii="Arial" w:hAnsi="Arial"/>
        <w:b w:val="0"/>
        <w:i w:val="0"/>
        <w:sz w:val="12"/>
      </w:rPr>
      <w:tblPr/>
      <w:tcPr>
        <w:shd w:val="clear" w:color="auto" w:fill="E8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6355588">
      <w:bodyDiv w:val="1"/>
      <w:marLeft w:val="0"/>
      <w:marRight w:val="0"/>
      <w:marTop w:val="0"/>
      <w:marBottom w:val="0"/>
      <w:divBdr>
        <w:top w:val="none" w:sz="0" w:space="0" w:color="auto"/>
        <w:left w:val="none" w:sz="0" w:space="0" w:color="auto"/>
        <w:bottom w:val="none" w:sz="0" w:space="0" w:color="auto"/>
        <w:right w:val="none" w:sz="0" w:space="0" w:color="auto"/>
      </w:divBdr>
    </w:div>
    <w:div w:id="34996231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53306550">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08131273">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BA69-8C91-403B-A15F-7FC6417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5367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23</cp:revision>
  <cp:lastPrinted>2021-09-12T22:56:00Z</cp:lastPrinted>
  <dcterms:created xsi:type="dcterms:W3CDTF">2022-08-04T04:07:00Z</dcterms:created>
  <dcterms:modified xsi:type="dcterms:W3CDTF">2023-08-08T23:32:00Z</dcterms:modified>
</cp:coreProperties>
</file>