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B213FD" w:rsidRPr="00C66355" w:rsidRDefault="00B213FD"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B213FD" w:rsidRPr="00C66355" w:rsidRDefault="00B213FD"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B213FD" w:rsidRPr="00C66355" w:rsidRDefault="00B213FD"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B213FD" w:rsidRPr="00C66355" w:rsidRDefault="00B213FD"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B213FD" w:rsidRPr="00C66355" w:rsidRDefault="00B213FD"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B213FD" w:rsidRPr="0046291C" w:rsidRDefault="00B213FD"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B213FD" w:rsidRDefault="00B213FD"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B213FD" w:rsidRPr="00C66355" w:rsidRDefault="00B213FD"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B213FD" w:rsidRPr="006C1427" w:rsidRDefault="00B213FD"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B213FD" w:rsidRPr="00C66355" w:rsidRDefault="00B213FD"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B213FD" w:rsidRPr="00C66355" w:rsidRDefault="00B213FD"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B213FD" w:rsidRPr="00B8711A" w:rsidRDefault="00B213FD"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B213FD" w:rsidRPr="00C66355" w:rsidRDefault="00B213FD"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77777777" w:rsidR="00B213FD" w:rsidRPr="00C66355" w:rsidRDefault="00B213FD"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81</w:t>
      </w:r>
      <w:r w:rsidRPr="00C66355">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B213FD" w:rsidRDefault="00B213FD"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B213FD" w:rsidRPr="00A92656" w:rsidRDefault="00B213FD"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B213FD" w:rsidRPr="00C66355" w:rsidRDefault="00B213FD"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B213FD" w:rsidRPr="00C66355" w:rsidRDefault="00B213FD" w:rsidP="00B213FD">
      <w:pPr>
        <w:tabs>
          <w:tab w:val="left" w:pos="8647"/>
          <w:tab w:val="left" w:pos="9540"/>
        </w:tabs>
        <w:spacing w:before="120" w:after="120"/>
        <w:jc w:val="both"/>
        <w:rPr>
          <w:rFonts w:cs="Arial"/>
          <w:b/>
          <w:sz w:val="16"/>
          <w:szCs w:val="16"/>
        </w:rPr>
      </w:pPr>
    </w:p>
    <w:p w14:paraId="1E83B567"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C66355">
        <w:rPr>
          <w:rFonts w:cs="Arial"/>
          <w:sz w:val="16"/>
          <w:szCs w:val="16"/>
        </w:rPr>
        <w:t>QIAseq</w:t>
      </w:r>
      <w:proofErr w:type="spellEnd"/>
      <w:r w:rsidRPr="00C66355">
        <w:rPr>
          <w:rFonts w:cs="Arial"/>
          <w:sz w:val="16"/>
          <w:szCs w:val="16"/>
        </w:rPr>
        <w:t xml:space="preserve"> single primer extension-based panel (Peter MacCallum Cancer Centre </w:t>
      </w:r>
      <w:proofErr w:type="spellStart"/>
      <w:r w:rsidRPr="00C66355">
        <w:rPr>
          <w:rFonts w:cs="Arial"/>
          <w:sz w:val="16"/>
          <w:szCs w:val="16"/>
        </w:rPr>
        <w:t>AllHaem</w:t>
      </w:r>
      <w:proofErr w:type="spellEnd"/>
      <w:r w:rsidRPr="00C66355">
        <w:rPr>
          <w:rFonts w:cs="Arial"/>
          <w:sz w:val="16"/>
          <w:szCs w:val="16"/>
        </w:rPr>
        <w:t xml:space="preserve"> v</w:t>
      </w:r>
      <w:r>
        <w:rPr>
          <w:rFonts w:cs="Arial"/>
          <w:sz w:val="16"/>
          <w:szCs w:val="16"/>
        </w:rPr>
        <w:t>4</w:t>
      </w:r>
      <w:r w:rsidRPr="00C66355">
        <w:rPr>
          <w:rFonts w:cs="Arial"/>
          <w:sz w:val="16"/>
          <w:szCs w:val="16"/>
        </w:rPr>
        <w:t xml:space="preserve">) and sequenced on an Illumina NextSeq500 with 150 bp paired end reads. </w:t>
      </w:r>
      <w:r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 xml:space="preserve">Variants are analysed using </w:t>
      </w:r>
      <w:proofErr w:type="spellStart"/>
      <w:r w:rsidRPr="00C66355">
        <w:rPr>
          <w:rFonts w:cs="Arial"/>
          <w:sz w:val="16"/>
          <w:szCs w:val="16"/>
        </w:rPr>
        <w:t>PathOS</w:t>
      </w:r>
      <w:proofErr w:type="spellEnd"/>
      <w:r w:rsidRPr="00C66355">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xml:space="preserve">;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w:t>
      </w:r>
      <w:proofErr w:type="gramStart"/>
      <w:r w:rsidRPr="00C66355">
        <w:rPr>
          <w:rFonts w:cs="Arial"/>
          <w:sz w:val="16"/>
          <w:szCs w:val="18"/>
        </w:rPr>
        <w:t>i.e.</w:t>
      </w:r>
      <w:proofErr w:type="gramEnd"/>
      <w:r w:rsidRPr="00C66355">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77777777" w:rsidR="00B213FD" w:rsidRPr="00BB1FED" w:rsidRDefault="00B213FD" w:rsidP="00B213FD">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sidRPr="00BB1FED">
        <w:rPr>
          <w:rFonts w:cs="Arial"/>
          <w:sz w:val="16"/>
          <w:szCs w:val="16"/>
        </w:rPr>
        <w:t>dup;p</w:t>
      </w:r>
      <w:proofErr w:type="gramEnd"/>
      <w:r w:rsidRPr="00BB1FED">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BB1FED">
        <w:rPr>
          <w:rFonts w:cs="Arial"/>
          <w:sz w:val="16"/>
          <w:szCs w:val="16"/>
        </w:rPr>
        <w:t>i.e.</w:t>
      </w:r>
      <w:proofErr w:type="gramEnd"/>
      <w:r w:rsidRPr="00BB1FED">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BB1FED">
        <w:rPr>
          <w:rFonts w:cs="Arial"/>
          <w:sz w:val="16"/>
          <w:szCs w:val="16"/>
        </w:rPr>
        <w:t>, including FLT3-ITDs</w:t>
      </w:r>
      <w:r>
        <w:rPr>
          <w:rFonts w:cs="Arial"/>
          <w:sz w:val="16"/>
          <w:szCs w:val="16"/>
        </w:rPr>
        <w:t xml:space="preserve"> and UBTF-TDs</w:t>
      </w:r>
      <w:r w:rsidRPr="00BB1FED">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01523E">
        <w:rPr>
          <w:rFonts w:cs="Arial"/>
          <w:sz w:val="16"/>
          <w:szCs w:val="16"/>
        </w:rPr>
        <w:t>S</w:t>
      </w:r>
      <w:r w:rsidRPr="00BB1FED">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B213FD" w:rsidRPr="00C66355" w:rsidRDefault="00B213FD"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77777777" w:rsidR="00B213FD" w:rsidRDefault="00B213FD" w:rsidP="00B213FD">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detected with this assay. A separate assay may have been </w:t>
      </w:r>
      <w:proofErr w:type="gramStart"/>
      <w:r>
        <w:rPr>
          <w:rFonts w:eastAsia="Times New Roman" w:cs="Arial"/>
          <w:szCs w:val="16"/>
        </w:rPr>
        <w:t>performed,</w:t>
      </w:r>
      <w:proofErr w:type="gramEnd"/>
      <w:r>
        <w:rPr>
          <w:rFonts w:eastAsia="Times New Roman" w:cs="Arial"/>
          <w:szCs w:val="16"/>
        </w:rPr>
        <w:t xml:space="preserve"> result included in Result Summary if sample tested.</w:t>
      </w:r>
    </w:p>
    <w:p w14:paraId="0C11A641"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REPORTED_BY1_IN</w:t>
      </w:r>
    </w:p>
    <w:p w14:paraId="15938D5E"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ab/>
      </w:r>
      <w:r>
        <w:rPr>
          <w:rFonts w:eastAsia="Times New Roman" w:cs="Arial"/>
          <w:b/>
          <w:sz w:val="18"/>
          <w:szCs w:val="18"/>
        </w:rPr>
        <w:t>REPORTED_BY2_IN</w:t>
      </w:r>
    </w:p>
    <w:p w14:paraId="58A31D4C"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Authorised by</w:t>
      </w:r>
      <w:r w:rsidRPr="00C66355">
        <w:rPr>
          <w:rFonts w:eastAsia="Times New Roman" w:cs="Arial"/>
          <w:b/>
          <w:sz w:val="18"/>
          <w:szCs w:val="18"/>
        </w:rPr>
        <w:tab/>
      </w:r>
      <w:r>
        <w:rPr>
          <w:rFonts w:eastAsia="Times New Roman" w:cs="Arial"/>
          <w:b/>
          <w:sz w:val="18"/>
          <w:szCs w:val="18"/>
        </w:rPr>
        <w:t>AUTHORISED_BY_IN</w:t>
      </w:r>
    </w:p>
    <w:p w14:paraId="360CFD93" w14:textId="42707F99" w:rsidR="00B213FD" w:rsidRPr="00C66355" w:rsidRDefault="00B213FD"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A43045">
        <w:rPr>
          <w:rFonts w:eastAsia="Times New Roman" w:cs="Arial"/>
          <w:b/>
          <w:noProof/>
          <w:sz w:val="18"/>
          <w:szCs w:val="18"/>
        </w:rPr>
        <w:t>30-Oct-2023</w:t>
      </w:r>
      <w:r w:rsidRPr="00C66355">
        <w:rPr>
          <w:rFonts w:eastAsia="Times New Roman" w:cs="Arial"/>
          <w:b/>
          <w:sz w:val="18"/>
          <w:szCs w:val="18"/>
        </w:rPr>
        <w:fldChar w:fldCharType="end"/>
      </w:r>
    </w:p>
    <w:p w14:paraId="2B68D0E9" w14:textId="77777777" w:rsidR="00B213FD" w:rsidRPr="00C66355" w:rsidRDefault="00B213FD" w:rsidP="00B213FD">
      <w:pPr>
        <w:pStyle w:val="EndNoteBibliography"/>
        <w:jc w:val="both"/>
        <w:rPr>
          <w:rFonts w:eastAsia="Times New Roman"/>
          <w:b/>
          <w:noProof w:val="0"/>
          <w:szCs w:val="18"/>
        </w:rPr>
        <w:sectPr w:rsidR="00B213FD" w:rsidRPr="00C66355" w:rsidSect="00B213FD">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6F2352AF" w14:textId="77777777" w:rsidR="00B213FD" w:rsidRDefault="00B213FD" w:rsidP="00B213FD">
      <w:pPr>
        <w:rPr>
          <w:rFonts w:cs="Arial"/>
          <w:b/>
          <w:sz w:val="6"/>
          <w:szCs w:val="22"/>
        </w:rPr>
      </w:pPr>
    </w:p>
    <w:p w14:paraId="074C0536" w14:textId="70DBFA61" w:rsidR="007406AB" w:rsidRDefault="00B213FD">
      <w:r>
        <w:rPr>
          <w:rFonts w:cs="Arial"/>
          <w:b/>
          <w:sz w:val="20"/>
          <w:szCs w:val="20"/>
        </w:rPr>
        <w:t>CLINICAL_CONTEXT_IN</w:t>
      </w:r>
    </w:p>
    <w:sectPr w:rsidR="007406AB"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AE16" w14:textId="77777777" w:rsidR="00E428C5" w:rsidRDefault="00E428C5" w:rsidP="00B213FD">
      <w:r>
        <w:separator/>
      </w:r>
    </w:p>
  </w:endnote>
  <w:endnote w:type="continuationSeparator" w:id="0">
    <w:p w14:paraId="5D30CB28" w14:textId="77777777" w:rsidR="00E428C5" w:rsidRDefault="00E428C5" w:rsidP="00B2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1559B4" w:rsidRDefault="00B213F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1559B4" w:rsidRDefault="00E428C5" w:rsidP="00AD585B">
    <w:pPr>
      <w:pStyle w:val="Footer"/>
      <w:ind w:right="360"/>
    </w:pPr>
  </w:p>
  <w:p w14:paraId="5592459D" w14:textId="77777777" w:rsidR="001559B4" w:rsidRDefault="00E428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1559B4" w:rsidRPr="00D4064A" w:rsidRDefault="00B213FD"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77058ECA" w14:textId="77777777" w:rsidR="001559B4" w:rsidRPr="00D4064A" w:rsidRDefault="00B213FD"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2B43D07F" w14:textId="77777777" w:rsidR="001559B4" w:rsidRPr="002A7213" w:rsidRDefault="00B213FD" w:rsidP="00717EBB">
    <w:pPr>
      <w:pStyle w:val="Footer"/>
      <w:jc w:val="right"/>
      <w:rPr>
        <w:i/>
        <w:szCs w:val="12"/>
      </w:rPr>
    </w:pPr>
    <w:r w:rsidRPr="002A7213">
      <w:rPr>
        <w:i/>
        <w:szCs w:val="12"/>
      </w:rPr>
      <w:t>MP-MH-NGS-9</w:t>
    </w:r>
    <w:r>
      <w:rPr>
        <w:i/>
        <w:szCs w:val="12"/>
      </w:rPr>
      <w:t>VB</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C57D04" w:rsidRDefault="00E428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1559B4" w:rsidRPr="00D4064A" w:rsidRDefault="00B213FD"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4C19465" w14:textId="77777777" w:rsidR="001559B4" w:rsidRPr="00D4064A" w:rsidRDefault="00B213FD"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66C972" w14:textId="77777777" w:rsidR="001559B4" w:rsidRPr="00717EBB" w:rsidRDefault="00B213FD" w:rsidP="00717EBB">
    <w:pPr>
      <w:pStyle w:val="Footer"/>
      <w:jc w:val="right"/>
      <w:rPr>
        <w:i/>
        <w:szCs w:val="12"/>
      </w:rPr>
    </w:pPr>
    <w:r w:rsidRPr="002A7213">
      <w:rPr>
        <w:i/>
        <w:szCs w:val="12"/>
      </w:rPr>
      <w:t>MP-MH-NGS-9</w:t>
    </w:r>
    <w:r>
      <w:rPr>
        <w:i/>
        <w:szCs w:val="12"/>
      </w:rPr>
      <w:t>VB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DFCB" w14:textId="77777777" w:rsidR="00E428C5" w:rsidRDefault="00E428C5" w:rsidP="00B213FD">
      <w:r>
        <w:separator/>
      </w:r>
    </w:p>
  </w:footnote>
  <w:footnote w:type="continuationSeparator" w:id="0">
    <w:p w14:paraId="6D44B998" w14:textId="77777777" w:rsidR="00E428C5" w:rsidRDefault="00E428C5" w:rsidP="00B2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C57D04" w:rsidRDefault="00E42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77777777" w:rsidR="001559B4" w:rsidRPr="00963761" w:rsidRDefault="00B213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59"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B7F409B" wp14:editId="7BDE4C5A">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8102" w14:textId="77777777" w:rsidR="001559B4" w:rsidRPr="00B2330E" w:rsidRDefault="00B213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F409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4BDB8102" w14:textId="77777777" w:rsidR="001559B4" w:rsidRPr="00B2330E" w:rsidRDefault="00B213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A2414EE" wp14:editId="7543A83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2CEDC" w14:textId="77777777" w:rsidR="001559B4"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14EE"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3E22CEDC" w14:textId="77777777" w:rsidR="001559B4"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4E2F610" wp14:editId="5206926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2DE8" w14:textId="77777777" w:rsidR="001559B4" w:rsidRDefault="00E428C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F610"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6B8D2DE8" w14:textId="77777777" w:rsidR="001559B4" w:rsidRDefault="00E428C5" w:rsidP="00F42F75"/>
                </w:txbxContent>
              </v:textbox>
              <w10:wrap type="tight"/>
            </v:shape>
          </w:pict>
        </mc:Fallback>
      </mc:AlternateContent>
    </w:r>
    <w:r w:rsidRPr="003F6432">
      <w:rPr>
        <w:noProof/>
      </w:rPr>
      <w:t xml:space="preserve"> </w:t>
    </w:r>
  </w:p>
  <w:p w14:paraId="062F9C4E" w14:textId="77777777" w:rsidR="001559B4" w:rsidRDefault="00E428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C57D04" w:rsidRDefault="00E42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FD"/>
    <w:rsid w:val="007406AB"/>
    <w:rsid w:val="008F6937"/>
    <w:rsid w:val="00A43045"/>
    <w:rsid w:val="00AB2846"/>
    <w:rsid w:val="00B213FD"/>
    <w:rsid w:val="00E428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24B37"/>
  <w15:chartTrackingRefBased/>
  <w15:docId w15:val="{8D26C633-E008-4526-A37F-89B5AF78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787</Words>
  <Characters>4492</Characters>
  <Application>Microsoft Office Word</Application>
  <DocSecurity>0</DocSecurity>
  <Lines>37</Lines>
  <Paragraphs>10</Paragraphs>
  <ScaleCrop>false</ScaleCrop>
  <Company>Peter MacCallum Cancer Center</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4</cp:revision>
  <dcterms:created xsi:type="dcterms:W3CDTF">2023-10-27T07:01:00Z</dcterms:created>
  <dcterms:modified xsi:type="dcterms:W3CDTF">2023-11-01T03:06:00Z</dcterms:modified>
</cp:coreProperties>
</file>