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AB4C00" w:rsidRPr="00160CDB" w:rsidRDefault="00AB4C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10430">
              <w:rPr>
                <w:rFonts w:cs="Arial"/>
                <w:b/>
                <w:sz w:val="22"/>
                <w:szCs w:val="18"/>
              </w:rPr>
              <w:t>PATIENT_IN</w:t>
            </w:r>
          </w:p>
          <w:p w14:paraId="57924982" w14:textId="6498564F" w:rsidR="00AB4C00" w:rsidRPr="00160CDB" w:rsidRDefault="00AB4C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10430">
              <w:rPr>
                <w:rFonts w:cs="Arial"/>
                <w:sz w:val="18"/>
                <w:szCs w:val="18"/>
              </w:rPr>
              <w:t>URN_IN</w:t>
            </w:r>
          </w:p>
          <w:p w14:paraId="221AF5F1" w14:textId="112E81FE" w:rsidR="00AB4C00" w:rsidRPr="00160CDB" w:rsidRDefault="00AB4C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10430">
              <w:rPr>
                <w:rFonts w:cs="Arial"/>
                <w:sz w:val="18"/>
                <w:szCs w:val="18"/>
              </w:rPr>
              <w:t>DOB_IN</w:t>
            </w:r>
          </w:p>
          <w:p w14:paraId="29CF9FB0" w14:textId="47789326" w:rsidR="002E2875" w:rsidRPr="00160CDB" w:rsidRDefault="00AB4C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10430">
              <w:rPr>
                <w:rFonts w:cs="Arial"/>
                <w:sz w:val="18"/>
                <w:szCs w:val="18"/>
              </w:rPr>
              <w:t>SEX_IN</w:t>
            </w:r>
          </w:p>
        </w:tc>
        <w:tc>
          <w:tcPr>
            <w:tcW w:w="3407" w:type="dxa"/>
            <w:shd w:val="clear" w:color="auto" w:fill="auto"/>
            <w:vAlign w:val="center"/>
          </w:tcPr>
          <w:p w14:paraId="4F2D16EA" w14:textId="3283E06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10430">
              <w:rPr>
                <w:rFonts w:cs="Arial"/>
                <w:sz w:val="18"/>
                <w:szCs w:val="18"/>
              </w:rPr>
              <w:t>LAB_NO_IN</w:t>
            </w:r>
          </w:p>
          <w:p w14:paraId="0FD4E362" w14:textId="157B947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10430">
              <w:rPr>
                <w:rFonts w:cs="Arial"/>
                <w:sz w:val="18"/>
                <w:szCs w:val="18"/>
              </w:rPr>
              <w:t>EXT_REF_IN</w:t>
            </w:r>
          </w:p>
          <w:p w14:paraId="7523D654" w14:textId="595CABB9"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10430">
              <w:rPr>
                <w:rFonts w:cs="Arial"/>
                <w:sz w:val="18"/>
                <w:szCs w:val="18"/>
              </w:rPr>
              <w:t>COLLECTED_IN</w:t>
            </w:r>
          </w:p>
          <w:p w14:paraId="7AE24967" w14:textId="016C690F"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10430">
              <w:rPr>
                <w:rFonts w:cs="Arial"/>
                <w:sz w:val="18"/>
                <w:szCs w:val="18"/>
              </w:rPr>
              <w:t>RECEIVED_IN</w:t>
            </w:r>
          </w:p>
          <w:p w14:paraId="620429F0" w14:textId="5B50ABD4" w:rsidR="00E40754" w:rsidRPr="007D7D3D" w:rsidRDefault="00AB4C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10430">
              <w:rPr>
                <w:rFonts w:cs="Arial"/>
                <w:sz w:val="18"/>
                <w:szCs w:val="18"/>
              </w:rPr>
              <w:t>SPECIMEN_IN</w:t>
            </w:r>
          </w:p>
        </w:tc>
        <w:tc>
          <w:tcPr>
            <w:tcW w:w="3402" w:type="dxa"/>
            <w:shd w:val="clear" w:color="auto" w:fill="auto"/>
            <w:vAlign w:val="center"/>
          </w:tcPr>
          <w:p w14:paraId="1688289C" w14:textId="4DFC6BF1" w:rsidR="00AB4C00" w:rsidRDefault="00AB4C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10430">
              <w:rPr>
                <w:rFonts w:cs="Arial"/>
                <w:sz w:val="18"/>
                <w:szCs w:val="18"/>
              </w:rPr>
              <w:t>REQUESTER_IN</w:t>
            </w:r>
          </w:p>
          <w:p w14:paraId="11B48B0E" w14:textId="0DC5EB7D" w:rsidR="002E2875" w:rsidRPr="00160CDB" w:rsidRDefault="00AB4C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10430">
              <w:rPr>
                <w:rFonts w:cs="Arial"/>
                <w:sz w:val="18"/>
                <w:szCs w:val="18"/>
              </w:rPr>
              <w:t>REFERRAL_LAB_IN</w:t>
            </w:r>
          </w:p>
        </w:tc>
      </w:tr>
    </w:tbl>
    <w:p w14:paraId="0E196332" w14:textId="66384C88" w:rsidR="00B64C8D" w:rsidRPr="00B64C8D" w:rsidRDefault="003342C9"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502561">
        <w:rPr>
          <w:rFonts w:cs="Arial"/>
          <w:sz w:val="18"/>
          <w:szCs w:val="18"/>
        </w:rPr>
        <w:t>CLINICAL_INDICATION_IN</w:t>
      </w:r>
    </w:p>
    <w:p w14:paraId="5C51A4E5" w14:textId="06BDA405"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F2622C">
        <w:rPr>
          <w:rFonts w:cs="Arial"/>
          <w:sz w:val="18"/>
          <w:szCs w:val="18"/>
        </w:rPr>
        <w:t>CORRELATIVE_MORPHOLOGY_IN</w:t>
      </w:r>
    </w:p>
    <w:p w14:paraId="345A1A19" w14:textId="78F08E10" w:rsidR="000E1B72" w:rsidRPr="00160CDB" w:rsidRDefault="00C40EFC"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sidR="00F2622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D72F03">
        <w:rPr>
          <w:rFonts w:cs="Arial"/>
          <w:sz w:val="18"/>
          <w:szCs w:val="18"/>
        </w:rPr>
        <w:t>22</w:t>
      </w:r>
      <w:r w:rsidR="00D72F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A80651" w:rsidRPr="00160CDB" w:rsidRDefault="001A74FE"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02561" w:rsidRPr="00502561">
              <w:rPr>
                <w:rFonts w:cs="Arial"/>
                <w:b/>
                <w:sz w:val="18"/>
                <w:szCs w:val="18"/>
              </w:rPr>
              <w:t>RESULTS_SUMMARY1_IN</w:t>
            </w:r>
            <w:r w:rsidR="00502561">
              <w:rPr>
                <w:rFonts w:cs="Arial"/>
                <w:sz w:val="18"/>
                <w:szCs w:val="18"/>
              </w:rPr>
              <w:t xml:space="preserve"> </w:t>
            </w:r>
            <w:r w:rsidR="00755654">
              <w:rPr>
                <w:rFonts w:cs="Arial"/>
                <w:b/>
                <w:sz w:val="18"/>
                <w:szCs w:val="18"/>
              </w:rPr>
              <w:t xml:space="preserve">See Reportable Variants table below for details. </w:t>
            </w:r>
            <w:r>
              <w:rPr>
                <w:rFonts w:cs="Arial"/>
                <w:b/>
                <w:sz w:val="18"/>
                <w:szCs w:val="18"/>
              </w:rPr>
              <w:t xml:space="preserve"> </w:t>
            </w:r>
            <w:r w:rsidR="00755654" w:rsidRPr="00755654">
              <w:rPr>
                <w:rFonts w:cs="Arial"/>
                <w:sz w:val="18"/>
                <w:szCs w:val="18"/>
              </w:rPr>
              <w:t>RESULTS_SUMMARY2_IN</w:t>
            </w:r>
          </w:p>
          <w:p w14:paraId="473CF755" w14:textId="142287F4" w:rsidR="00042302" w:rsidRDefault="00851FCF" w:rsidP="001A74FE">
            <w:pPr>
              <w:spacing w:before="120" w:after="120"/>
              <w:ind w:left="2018" w:right="-8" w:hanging="2023"/>
              <w:jc w:val="both"/>
              <w:rPr>
                <w:rFonts w:cs="Arial"/>
                <w:sz w:val="18"/>
                <w:szCs w:val="18"/>
              </w:rPr>
            </w:pPr>
            <w:r w:rsidRPr="00160CDB">
              <w:rPr>
                <w:rFonts w:cs="Arial"/>
                <w:b/>
                <w:sz w:val="18"/>
                <w:szCs w:val="18"/>
              </w:rPr>
              <w:t>Clinical Interpret</w:t>
            </w:r>
            <w:r w:rsidR="001A74FE">
              <w:rPr>
                <w:rFonts w:cs="Arial"/>
                <w:b/>
                <w:sz w:val="18"/>
                <w:szCs w:val="18"/>
              </w:rPr>
              <w:t>ation</w:t>
            </w:r>
            <w:r w:rsidR="001A74FE">
              <w:rPr>
                <w:rFonts w:cs="Arial"/>
                <w:b/>
                <w:sz w:val="18"/>
                <w:szCs w:val="18"/>
              </w:rPr>
              <w:tab/>
            </w:r>
            <w:r w:rsidR="00502561">
              <w:rPr>
                <w:rFonts w:cs="Arial"/>
                <w:sz w:val="18"/>
                <w:szCs w:val="18"/>
              </w:rPr>
              <w:t>CLINICAL_INTERPRETATION1_IN</w:t>
            </w:r>
          </w:p>
          <w:p w14:paraId="21570411" w14:textId="2058E173" w:rsidR="00755654" w:rsidRDefault="00755654" w:rsidP="001A74FE">
            <w:pPr>
              <w:spacing w:before="120" w:after="120"/>
              <w:ind w:left="2018" w:right="-8" w:hanging="2023"/>
              <w:jc w:val="both"/>
              <w:rPr>
                <w:rFonts w:cs="Arial"/>
                <w:sz w:val="18"/>
                <w:szCs w:val="18"/>
              </w:rPr>
            </w:pPr>
            <w:r>
              <w:rPr>
                <w:rFonts w:cs="Arial"/>
                <w:b/>
                <w:sz w:val="18"/>
                <w:szCs w:val="18"/>
              </w:rPr>
              <w:t xml:space="preserve">        </w:t>
            </w:r>
            <w:r w:rsidR="001A74FE">
              <w:rPr>
                <w:rFonts w:cs="Arial"/>
                <w:b/>
                <w:sz w:val="18"/>
                <w:szCs w:val="18"/>
              </w:rPr>
              <w:t xml:space="preserve">                              </w:t>
            </w:r>
            <w:r w:rsidR="001A74FE">
              <w:rPr>
                <w:rFonts w:cs="Arial"/>
                <w:b/>
                <w:sz w:val="18"/>
                <w:szCs w:val="18"/>
              </w:rPr>
              <w:tab/>
            </w:r>
            <w:r w:rsidRPr="00755654">
              <w:rPr>
                <w:rFonts w:cs="Arial"/>
                <w:sz w:val="18"/>
                <w:szCs w:val="18"/>
              </w:rPr>
              <w:t>CLINICAL_INTERPRETATION2_IN</w:t>
            </w:r>
          </w:p>
          <w:p w14:paraId="2A395D21" w14:textId="49392B3E" w:rsidR="00851FCF" w:rsidRPr="00160CDB" w:rsidRDefault="00755654" w:rsidP="001A74FE">
            <w:pPr>
              <w:spacing w:before="120" w:after="120"/>
              <w:ind w:left="2018" w:right="-8" w:hanging="2023"/>
              <w:jc w:val="both"/>
              <w:rPr>
                <w:rFonts w:cs="Arial"/>
                <w:b/>
                <w:sz w:val="18"/>
                <w:szCs w:val="18"/>
              </w:rPr>
            </w:pPr>
            <w:r>
              <w:rPr>
                <w:rFonts w:cs="Arial"/>
                <w:sz w:val="18"/>
                <w:szCs w:val="18"/>
              </w:rPr>
              <w:t xml:space="preserve">        </w:t>
            </w:r>
            <w:r w:rsidR="001A74FE">
              <w:rPr>
                <w:rFonts w:cs="Arial"/>
                <w:sz w:val="18"/>
                <w:szCs w:val="18"/>
              </w:rPr>
              <w:t xml:space="preserve">                              </w:t>
            </w:r>
            <w:r w:rsidR="001A74FE">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15D027C"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CF74C8">
        <w:rPr>
          <w:rFonts w:cs="Arial"/>
          <w:sz w:val="16"/>
          <w:szCs w:val="16"/>
        </w:rPr>
        <w:t>AllHaem v4</w:t>
      </w:r>
      <w:r w:rsidRPr="00160CDB">
        <w:rPr>
          <w:rFonts w:cs="Arial"/>
          <w:sz w:val="16"/>
          <w:szCs w:val="16"/>
        </w:rPr>
        <w:t xml:space="preserve">) and sequenced on an Illumina NextSeq500 with 150 bp paired end reads. </w:t>
      </w:r>
      <w:r w:rsidR="000A75BE" w:rsidRPr="000A75B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6D7301"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BA1844">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BA1844">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BA1844">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BA1844">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BA1844">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w:t>
      </w:r>
      <w:proofErr w:type="gramStart"/>
      <w:r w:rsidR="004D31A3" w:rsidRPr="00160CDB">
        <w:rPr>
          <w:rFonts w:cs="Arial"/>
          <w:sz w:val="16"/>
          <w:szCs w:val="18"/>
        </w:rPr>
        <w:t>categories</w:t>
      </w:r>
      <w:proofErr w:type="gramEnd"/>
      <w:r w:rsidR="004D31A3" w:rsidRPr="00160CDB">
        <w:rPr>
          <w:rFonts w:cs="Arial"/>
          <w:sz w:val="16"/>
          <w:szCs w:val="18"/>
        </w:rPr>
        <w:t xml:space="preserve"> it is assigned </w:t>
      </w:r>
      <w:r w:rsidR="004D31A3" w:rsidRPr="00BA1844">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530BDB7A"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D72F03" w:rsidRPr="00D72F03">
        <w:rPr>
          <w:rFonts w:cs="Arial"/>
          <w:sz w:val="16"/>
          <w:szCs w:val="16"/>
        </w:rPr>
        <w:t xml:space="preserve"> </w:t>
      </w:r>
      <w:r w:rsidR="00D72F03" w:rsidRPr="003C6ED6">
        <w:rPr>
          <w:rFonts w:cs="Arial"/>
          <w:sz w:val="16"/>
          <w:szCs w:val="16"/>
        </w:rPr>
        <w:t>with the exception of ASXL1 c.1934</w:t>
      </w:r>
      <w:proofErr w:type="gramStart"/>
      <w:r w:rsidR="00D72F03" w:rsidRPr="003C6ED6">
        <w:rPr>
          <w:rFonts w:cs="Arial"/>
          <w:sz w:val="16"/>
          <w:szCs w:val="16"/>
        </w:rPr>
        <w:t>dup;p</w:t>
      </w:r>
      <w:proofErr w:type="gramEnd"/>
      <w:r w:rsidR="00D72F03" w:rsidRPr="003C6ED6">
        <w:rPr>
          <w:rFonts w:cs="Arial"/>
          <w:sz w:val="16"/>
          <w:szCs w:val="16"/>
        </w:rPr>
        <w:t>.Gly646Trpfs*12 (detection limit ~ 5%</w:t>
      </w:r>
      <w:r w:rsidR="00AE20C1">
        <w:rPr>
          <w:rFonts w:cs="Arial"/>
          <w:sz w:val="16"/>
          <w:szCs w:val="16"/>
        </w:rPr>
        <w:t>-10%</w:t>
      </w:r>
      <w:r w:rsidR="00D72F03" w:rsidRPr="003C6ED6">
        <w:rPr>
          <w:rFonts w:cs="Arial"/>
          <w:sz w:val="16"/>
          <w:szCs w:val="16"/>
        </w:rPr>
        <w:t>)</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E20C1" w:rsidRPr="00031025">
        <w:rPr>
          <w:rFonts w:cs="Arial"/>
          <w:sz w:val="16"/>
          <w:szCs w:val="16"/>
        </w:rPr>
        <w:t>The measurement of uncertainty provided as a percentage relative standard uncertainty (</w:t>
      </w:r>
      <w:proofErr w:type="gramStart"/>
      <w:r w:rsidR="00AE20C1" w:rsidRPr="00031025">
        <w:rPr>
          <w:rFonts w:cs="Arial"/>
          <w:sz w:val="16"/>
          <w:szCs w:val="16"/>
        </w:rPr>
        <w:t>i.e.</w:t>
      </w:r>
      <w:proofErr w:type="gramEnd"/>
      <w:r w:rsidR="00AE20C1"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 xml:space="preserve">Insertions or deletions </w:t>
      </w:r>
      <w:r w:rsidR="007F6B2B" w:rsidRPr="00160CDB">
        <w:rPr>
          <w:rFonts w:cs="Arial"/>
          <w:sz w:val="16"/>
          <w:szCs w:val="16"/>
        </w:rPr>
        <w:lastRenderedPageBreak/>
        <w:t>(particularly those &gt; 25 bp</w:t>
      </w:r>
      <w:r w:rsidR="00D54267">
        <w:rPr>
          <w:rFonts w:cs="Arial"/>
          <w:sz w:val="16"/>
          <w:szCs w:val="16"/>
        </w:rPr>
        <w:t xml:space="preserve"> </w:t>
      </w:r>
      <w:r w:rsidR="007F6B2B" w:rsidRPr="00160CDB">
        <w:rPr>
          <w:rFonts w:cs="Arial"/>
          <w:sz w:val="16"/>
          <w:szCs w:val="16"/>
        </w:rPr>
        <w:t>in length</w:t>
      </w:r>
      <w:r w:rsidR="00E64FD4">
        <w:rPr>
          <w:rFonts w:cs="Arial"/>
          <w:sz w:val="16"/>
          <w:szCs w:val="16"/>
        </w:rPr>
        <w:t>)</w:t>
      </w:r>
      <w:r w:rsidR="007F6B2B" w:rsidRPr="00160CDB">
        <w:rPr>
          <w:rFonts w:cs="Arial"/>
          <w:sz w:val="16"/>
          <w:szCs w:val="16"/>
        </w:rPr>
        <w:t xml:space="preserve"> are not reliably detected by this assay</w:t>
      </w:r>
      <w:r w:rsidRPr="00160CDB">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22F0F">
        <w:rPr>
          <w:rFonts w:cs="Arial"/>
          <w:sz w:val="16"/>
          <w:szCs w:val="16"/>
        </w:rPr>
        <w:t xml:space="preserve"> I</w:t>
      </w:r>
      <w:r w:rsidR="00FF43FC">
        <w:rPr>
          <w:rFonts w:cs="Arial"/>
          <w:sz w:val="16"/>
          <w:szCs w:val="16"/>
        </w:rPr>
        <w:t>n addition, the clonal origin of somatic variants (</w:t>
      </w:r>
      <w:proofErr w:type="gramStart"/>
      <w:r w:rsidR="00FF43FC">
        <w:rPr>
          <w:rFonts w:cs="Arial"/>
          <w:sz w:val="16"/>
          <w:szCs w:val="16"/>
        </w:rPr>
        <w:t>i.e.</w:t>
      </w:r>
      <w:proofErr w:type="gramEnd"/>
      <w:r w:rsidR="00FF43FC">
        <w:rPr>
          <w:rFonts w:cs="Arial"/>
          <w:sz w:val="16"/>
          <w:szCs w:val="16"/>
        </w:rPr>
        <w:t xml:space="preserve"> disease</w:t>
      </w:r>
      <w:r w:rsidR="00D54267">
        <w:rPr>
          <w:rFonts w:cs="Arial"/>
          <w:sz w:val="16"/>
          <w:szCs w:val="16"/>
        </w:rPr>
        <w:t xml:space="preserve"> compartment or</w:t>
      </w:r>
      <w:r w:rsidR="00FF43FC">
        <w:rPr>
          <w:rFonts w:cs="Arial"/>
          <w:sz w:val="16"/>
          <w:szCs w:val="16"/>
        </w:rPr>
        <w:t xml:space="preserve"> cell lineage) </w:t>
      </w:r>
      <w:r w:rsidR="00222F0F">
        <w:rPr>
          <w:rFonts w:cs="Arial"/>
          <w:sz w:val="16"/>
          <w:szCs w:val="16"/>
        </w:rPr>
        <w:t>cannot be determined</w:t>
      </w:r>
      <w:r w:rsidR="00FF43FC">
        <w:rPr>
          <w:rFonts w:cs="Arial"/>
          <w:sz w:val="16"/>
          <w:szCs w:val="16"/>
        </w:rPr>
        <w:t>.</w:t>
      </w:r>
      <w:r w:rsidRPr="00160CDB">
        <w:rPr>
          <w:rFonts w:cs="Arial"/>
          <w:sz w:val="16"/>
          <w:szCs w:val="16"/>
        </w:rPr>
        <w:t xml:space="preserve"> </w:t>
      </w:r>
      <w:r w:rsidR="0026556B" w:rsidRPr="0026556B">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7FB3" w:rsidRPr="002A7FB3">
        <w:rPr>
          <w:rStyle w:val="Normal2Char"/>
          <w:rFonts w:eastAsia="MS Mincho"/>
          <w:i/>
          <w:noProof w:val="0"/>
          <w:color w:val="0D0D0D"/>
          <w:sz w:val="16"/>
          <w:szCs w:val="18"/>
          <w:lang w:val="en-AU"/>
        </w:rPr>
        <w:t xml:space="preserve"> </w:t>
      </w:r>
    </w:p>
    <w:p w14:paraId="5EACE2C0" w14:textId="55344F48"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B1DCC">
        <w:rPr>
          <w:rFonts w:eastAsia="Times New Roman" w:cs="Arial"/>
          <w:b/>
          <w:sz w:val="18"/>
          <w:szCs w:val="18"/>
        </w:rPr>
        <w:t>REPORTED_BY1_IN</w:t>
      </w:r>
    </w:p>
    <w:p w14:paraId="2983D8E9" w14:textId="457B3D72"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B1DCC">
        <w:rPr>
          <w:rFonts w:eastAsia="Times New Roman" w:cs="Arial"/>
          <w:b/>
          <w:sz w:val="18"/>
          <w:szCs w:val="18"/>
        </w:rPr>
        <w:t>REPORTED_BY2_IN</w:t>
      </w:r>
    </w:p>
    <w:p w14:paraId="69E3D27C" w14:textId="3487E74F" w:rsidR="00E64FD4" w:rsidRPr="00160CDB" w:rsidRDefault="009C371C"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2302">
        <w:rPr>
          <w:rFonts w:eastAsia="Times New Roman" w:cs="Arial"/>
          <w:b/>
          <w:sz w:val="18"/>
          <w:szCs w:val="18"/>
        </w:rPr>
        <w:t>AUTHORISED_BY_IN</w:t>
      </w:r>
    </w:p>
    <w:p w14:paraId="7CCDC84D" w14:textId="39E688EF"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610168">
        <w:rPr>
          <w:rFonts w:eastAsia="Times New Roman" w:cs="Arial"/>
          <w:b/>
          <w:sz w:val="18"/>
          <w:szCs w:val="18"/>
        </w:rPr>
        <w:fldChar w:fldCharType="begin"/>
      </w:r>
      <w:r w:rsidR="00610168">
        <w:rPr>
          <w:rFonts w:eastAsia="Times New Roman" w:cs="Arial"/>
          <w:b/>
          <w:sz w:val="18"/>
          <w:szCs w:val="18"/>
        </w:rPr>
        <w:instrText xml:space="preserve"> DATE  \@ "d-MMM-yyyy" </w:instrText>
      </w:r>
      <w:r w:rsidR="00610168">
        <w:rPr>
          <w:rFonts w:eastAsia="Times New Roman" w:cs="Arial"/>
          <w:b/>
          <w:sz w:val="18"/>
          <w:szCs w:val="18"/>
        </w:rPr>
        <w:fldChar w:fldCharType="separate"/>
      </w:r>
      <w:r w:rsidR="005B5BB0">
        <w:rPr>
          <w:rFonts w:eastAsia="Times New Roman" w:cs="Arial"/>
          <w:b/>
          <w:noProof/>
          <w:sz w:val="18"/>
          <w:szCs w:val="18"/>
        </w:rPr>
        <w:t>16-Nov-2023</w:t>
      </w:r>
      <w:r w:rsidR="00610168">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6F889A7" w:rsidR="00BE361A" w:rsidRPr="00160CDB" w:rsidRDefault="00212D23" w:rsidP="00254BC1">
      <w:pPr>
        <w:pStyle w:val="EndNoteBibliography"/>
        <w:jc w:val="both"/>
        <w:rPr>
          <w:rStyle w:val="Normal2Char"/>
          <w:rFonts w:eastAsia="MS Mincho"/>
          <w:i/>
          <w:noProof w:val="0"/>
          <w:color w:val="0D0D0D"/>
          <w:sz w:val="16"/>
          <w:szCs w:val="18"/>
          <w:lang w:val="en-AU"/>
        </w:rPr>
      </w:pPr>
      <w:r w:rsidRPr="006D7301">
        <w:rPr>
          <w:rFonts w:eastAsia="Times New Roman"/>
          <w:b/>
          <w:noProof w:val="0"/>
          <w:sz w:val="18"/>
          <w:szCs w:val="18"/>
        </w:rPr>
        <w:t>References</w:t>
      </w:r>
    </w:p>
    <w:p w14:paraId="3A65FE6A" w14:textId="37DD33A8" w:rsidR="00FC3DB3" w:rsidRPr="00CE70D3" w:rsidRDefault="006D7301" w:rsidP="00CE70D3">
      <w:pPr>
        <w:pStyle w:val="EndNoteBibliography"/>
        <w:sectPr w:rsidR="00FC3DB3" w:rsidRPr="00CE70D3"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bookmarkStart w:id="0" w:name="_ENREF_1_1"/>
      <w:r w:rsidRPr="006D7301">
        <w:t>1.</w:t>
      </w:r>
      <w:r w:rsidRPr="006D7301">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6D7301">
        <w:rPr>
          <w:i/>
        </w:rPr>
        <w:t>J Mol Diagn</w:t>
      </w:r>
      <w:r w:rsidRPr="006D7301">
        <w:t xml:space="preserve"> 2017; </w:t>
      </w:r>
      <w:r w:rsidRPr="006D7301">
        <w:rPr>
          <w:b/>
        </w:rPr>
        <w:t>19</w:t>
      </w:r>
      <w:r w:rsidRPr="006D7301">
        <w:t>(1): 4-23.</w:t>
      </w:r>
      <w:bookmarkEnd w:id="0"/>
    </w:p>
    <w:p w14:paraId="4A1A859B" w14:textId="2541606D" w:rsidR="00CE6A87" w:rsidRDefault="00CE6A87" w:rsidP="004B6396">
      <w:pPr>
        <w:rPr>
          <w:rFonts w:cs="Arial"/>
          <w:b/>
          <w:sz w:val="6"/>
          <w:szCs w:val="22"/>
        </w:rPr>
      </w:pPr>
    </w:p>
    <w:p w14:paraId="5FCBEF0E" w14:textId="7A098525" w:rsidR="00EC1ADB" w:rsidRPr="00042302" w:rsidRDefault="00042302" w:rsidP="004B6396">
      <w:pPr>
        <w:rPr>
          <w:rFonts w:cs="Arial"/>
          <w:b/>
          <w:sz w:val="6"/>
          <w:szCs w:val="6"/>
        </w:rPr>
      </w:pPr>
      <w:r w:rsidRPr="00042302">
        <w:rPr>
          <w:rFonts w:cs="Arial"/>
          <w:b/>
          <w:sz w:val="20"/>
          <w:szCs w:val="20"/>
        </w:rPr>
        <w:t>CLINICAL_CONTEXT_IN</w:t>
      </w:r>
    </w:p>
    <w:sectPr w:rsidR="00EC1ADB"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2A41" w14:textId="77777777" w:rsidR="00600F51" w:rsidRDefault="00600F51" w:rsidP="00607735">
      <w:r>
        <w:separator/>
      </w:r>
    </w:p>
    <w:p w14:paraId="39D5A647" w14:textId="77777777" w:rsidR="00600F51" w:rsidRDefault="00600F51"/>
  </w:endnote>
  <w:endnote w:type="continuationSeparator" w:id="0">
    <w:p w14:paraId="6BF669A0" w14:textId="77777777" w:rsidR="00600F51" w:rsidRDefault="00600F51" w:rsidP="00607735">
      <w:r>
        <w:continuationSeparator/>
      </w:r>
    </w:p>
    <w:p w14:paraId="673F2060" w14:textId="77777777" w:rsidR="00600F51" w:rsidRDefault="00600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1559B4" w:rsidRPr="00D4064A" w:rsidRDefault="00042302"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4D1D3E6C" w:rsidR="001559B4" w:rsidRPr="00D4064A" w:rsidRDefault="00042302"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Fonts w:eastAsia="Times New Roman" w:cs="Arial"/>
        <w:i/>
        <w:sz w:val="18"/>
        <w:szCs w:val="20"/>
      </w:rPr>
      <w:fldChar w:fldCharType="begin"/>
    </w:r>
    <w:r w:rsidR="001559B4" w:rsidRPr="00D4064A">
      <w:rPr>
        <w:rFonts w:eastAsia="Times New Roman" w:cs="Arial"/>
        <w:i/>
        <w:sz w:val="18"/>
        <w:szCs w:val="20"/>
      </w:rPr>
      <w:instrText xml:space="preserve"> ADDIN EN.REFLIST </w:instrText>
    </w:r>
    <w:r w:rsidR="001559B4" w:rsidRPr="00D4064A">
      <w:rPr>
        <w:rFonts w:eastAsia="Times New Roman" w:cs="Arial"/>
        <w:i/>
        <w:sz w:val="18"/>
        <w:szCs w:val="20"/>
      </w:rPr>
      <w:fldChar w:fldCharType="end"/>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610168">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610168">
      <w:rPr>
        <w:i/>
        <w:noProof/>
        <w:sz w:val="18"/>
      </w:rPr>
      <w:t>3</w:t>
    </w:r>
    <w:r w:rsidR="001559B4" w:rsidRPr="00D4064A">
      <w:rPr>
        <w:i/>
        <w:sz w:val="18"/>
      </w:rPr>
      <w:fldChar w:fldCharType="end"/>
    </w:r>
  </w:p>
  <w:p w14:paraId="24CA6985" w14:textId="28E4589F" w:rsidR="001559B4" w:rsidRPr="00D12D67" w:rsidRDefault="00CE70D3" w:rsidP="00270007">
    <w:pPr>
      <w:pStyle w:val="Footer"/>
      <w:jc w:val="right"/>
      <w:rPr>
        <w:i/>
        <w:szCs w:val="12"/>
      </w:rPr>
    </w:pPr>
    <w:r w:rsidRPr="00CE70D3">
      <w:rPr>
        <w:i/>
        <w:szCs w:val="12"/>
      </w:rPr>
      <w:t>MP-MH-NGS-9J</w:t>
    </w:r>
    <w:r w:rsidR="001559B4" w:rsidRPr="00D4064A">
      <w:rPr>
        <w:i/>
        <w:szCs w:val="12"/>
      </w:rPr>
      <w:t xml:space="preserve"> v0</w:t>
    </w:r>
    <w:r w:rsidR="00222F0F">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042302" w:rsidRDefault="000423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0AED2EFE"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610168">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610168">
      <w:rPr>
        <w:i/>
        <w:noProof/>
        <w:sz w:val="18"/>
      </w:rPr>
      <w:t>3</w:t>
    </w:r>
    <w:r w:rsidRPr="00D4064A">
      <w:rPr>
        <w:i/>
        <w:sz w:val="18"/>
      </w:rPr>
      <w:fldChar w:fldCharType="end"/>
    </w:r>
  </w:p>
  <w:p w14:paraId="697D39B7" w14:textId="5B289F9B" w:rsidR="001559B4" w:rsidRPr="00D4064A" w:rsidRDefault="00CE70D3" w:rsidP="00270007">
    <w:pPr>
      <w:pStyle w:val="Footer"/>
      <w:jc w:val="right"/>
      <w:rPr>
        <w:i/>
        <w:szCs w:val="12"/>
      </w:rPr>
    </w:pPr>
    <w:r w:rsidRPr="00CE70D3">
      <w:rPr>
        <w:i/>
        <w:szCs w:val="12"/>
      </w:rPr>
      <w:t>MP-MH-NGS-9J</w:t>
    </w:r>
    <w:r w:rsidR="004E4C94">
      <w:rPr>
        <w:i/>
        <w:szCs w:val="12"/>
      </w:rPr>
      <w:t xml:space="preserve"> v0</w:t>
    </w:r>
    <w:r w:rsidR="00222F0F">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2696" w14:textId="77777777" w:rsidR="00600F51" w:rsidRDefault="00600F51" w:rsidP="00607735">
      <w:r>
        <w:separator/>
      </w:r>
    </w:p>
    <w:p w14:paraId="7AB22FCC" w14:textId="77777777" w:rsidR="00600F51" w:rsidRDefault="00600F51"/>
  </w:footnote>
  <w:footnote w:type="continuationSeparator" w:id="0">
    <w:p w14:paraId="6366D480" w14:textId="77777777" w:rsidR="00600F51" w:rsidRDefault="00600F51" w:rsidP="00607735">
      <w:r>
        <w:continuationSeparator/>
      </w:r>
    </w:p>
    <w:p w14:paraId="7AF31A0C" w14:textId="77777777" w:rsidR="00600F51" w:rsidRDefault="00600F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042302" w:rsidRDefault="0004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042302" w:rsidRDefault="0004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10EF"/>
    <w:rsid w:val="00653A7A"/>
    <w:rsid w:val="0065472B"/>
    <w:rsid w:val="0065592D"/>
    <w:rsid w:val="00656715"/>
    <w:rsid w:val="006606B3"/>
    <w:rsid w:val="00660AF0"/>
    <w:rsid w:val="00662E89"/>
    <w:rsid w:val="006630E0"/>
    <w:rsid w:val="00664E59"/>
    <w:rsid w:val="00665C86"/>
    <w:rsid w:val="006719BA"/>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7902"/>
    <w:rsid w:val="007B7E02"/>
    <w:rsid w:val="007C64BD"/>
    <w:rsid w:val="007C7E43"/>
    <w:rsid w:val="007D3C83"/>
    <w:rsid w:val="007D4981"/>
    <w:rsid w:val="007D7D3D"/>
    <w:rsid w:val="007D7F1B"/>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2.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4.xml><?xml version="1.0" encoding="utf-8"?>
<ds:datastoreItem xmlns:ds="http://schemas.openxmlformats.org/officeDocument/2006/customXml" ds:itemID="{A2049C85-7877-47B8-911B-5C6354B4B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7293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24</cp:revision>
  <cp:lastPrinted>2021-09-12T22:56:00Z</cp:lastPrinted>
  <dcterms:created xsi:type="dcterms:W3CDTF">2022-10-05T06:01:00Z</dcterms:created>
  <dcterms:modified xsi:type="dcterms:W3CDTF">2023-11-15T22:19:00Z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