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31E6" w14:textId="77777777" w:rsidR="005F014D" w:rsidRPr="00160CDB" w:rsidRDefault="005F014D" w:rsidP="005F014D">
      <w:pPr>
        <w:rPr>
          <w:rFonts w:cs="Arial"/>
          <w:sz w:val="16"/>
          <w:szCs w:val="18"/>
        </w:rPr>
      </w:pPr>
    </w:p>
    <w:tbl>
      <w:tblPr>
        <w:tblW w:w="10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3399"/>
        <w:gridCol w:w="3397"/>
      </w:tblGrid>
      <w:tr w:rsidR="0052003D" w:rsidRPr="00160CDB" w14:paraId="29F06DF2" w14:textId="77777777" w:rsidTr="00EB1C11">
        <w:trPr>
          <w:jc w:val="center"/>
        </w:trPr>
        <w:tc>
          <w:tcPr>
            <w:tcW w:w="1667" w:type="pct"/>
            <w:shd w:val="clear" w:color="auto" w:fill="auto"/>
            <w:vAlign w:val="center"/>
          </w:tcPr>
          <w:p w14:paraId="5E79FE19" w14:textId="77777777" w:rsidR="005F014D" w:rsidRPr="00160CDB" w:rsidRDefault="005F014D" w:rsidP="00186C4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0915F21B" w14:textId="77777777" w:rsidR="005F014D" w:rsidRPr="00160CDB" w:rsidRDefault="005F014D" w:rsidP="00186C4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9F5B44D" w14:textId="77777777" w:rsidR="005F014D" w:rsidRPr="00160CDB" w:rsidRDefault="005F014D" w:rsidP="00186C4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212B42E" w14:textId="77777777" w:rsidR="005F014D" w:rsidRPr="00160CDB" w:rsidRDefault="005F014D" w:rsidP="00186C4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1667" w:type="pct"/>
            <w:shd w:val="clear" w:color="auto" w:fill="auto"/>
            <w:vAlign w:val="center"/>
          </w:tcPr>
          <w:p w14:paraId="32972A1E"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C379FD5"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CFB8D8A"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971B4FC"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A38F6D3" w14:textId="77777777" w:rsidR="005F014D" w:rsidRPr="00DA0C02" w:rsidRDefault="005F014D" w:rsidP="00186C4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1667" w:type="pct"/>
            <w:shd w:val="clear" w:color="auto" w:fill="auto"/>
            <w:vAlign w:val="center"/>
          </w:tcPr>
          <w:p w14:paraId="6661B6DF" w14:textId="77777777" w:rsidR="005F014D" w:rsidRDefault="005F014D" w:rsidP="00186C4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DB16805" w14:textId="77777777" w:rsidR="005F014D" w:rsidRPr="00160CDB" w:rsidRDefault="005F014D" w:rsidP="00186C4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7CF374A" w14:textId="53609485" w:rsidR="00AA4920" w:rsidRPr="00AA4920" w:rsidRDefault="008165B1" w:rsidP="008165B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51E17DA" w14:textId="77777777" w:rsidR="005F014D" w:rsidRPr="00160CDB" w:rsidRDefault="005F014D" w:rsidP="005F014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85C522" w14:textId="77777777" w:rsidR="005F014D" w:rsidRPr="00160CDB" w:rsidRDefault="005F014D" w:rsidP="005F014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1CE8995F" w14:textId="77777777" w:rsidR="005F014D" w:rsidRPr="002231F3" w:rsidRDefault="005F014D" w:rsidP="005F014D">
      <w:pPr>
        <w:tabs>
          <w:tab w:val="left" w:pos="2127"/>
          <w:tab w:val="left" w:pos="5245"/>
          <w:tab w:val="left" w:pos="9540"/>
        </w:tabs>
        <w:spacing w:before="120" w:after="120"/>
        <w:ind w:left="2127" w:right="-8" w:hanging="2127"/>
        <w:jc w:val="both"/>
        <w:rPr>
          <w:rFonts w:cs="Arial"/>
          <w:sz w:val="18"/>
          <w:szCs w:val="18"/>
        </w:rPr>
      </w:pPr>
      <w:r w:rsidRPr="002231F3">
        <w:rPr>
          <w:rFonts w:eastAsia="Times New Roman" w:cs="Arial"/>
          <w:b/>
          <w:sz w:val="18"/>
          <w:szCs w:val="18"/>
        </w:rPr>
        <w:t>Specimen Details</w:t>
      </w:r>
      <w:r w:rsidRPr="002231F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F014D" w:rsidRPr="00160CDB" w14:paraId="093B0ADB" w14:textId="77777777" w:rsidTr="00186C42">
        <w:trPr>
          <w:jc w:val="center"/>
        </w:trPr>
        <w:tc>
          <w:tcPr>
            <w:tcW w:w="10191" w:type="dxa"/>
            <w:shd w:val="clear" w:color="auto" w:fill="411E75"/>
            <w:vAlign w:val="center"/>
          </w:tcPr>
          <w:p w14:paraId="22509A45" w14:textId="77777777" w:rsidR="005F014D" w:rsidRPr="00160CDB" w:rsidRDefault="005F014D" w:rsidP="00186C4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 EXON 13</w:t>
            </w:r>
            <w:r w:rsidRPr="00160CDB">
              <w:rPr>
                <w:rFonts w:eastAsia="Times New Roman" w:cs="Arial"/>
                <w:b/>
                <w:bCs/>
                <w:color w:val="FFFFFF" w:themeColor="background1"/>
                <w:sz w:val="28"/>
                <w:szCs w:val="32"/>
              </w:rPr>
              <w:t xml:space="preserve"> VARIANT ANALYSIS REPORT </w:t>
            </w:r>
          </w:p>
        </w:tc>
      </w:tr>
    </w:tbl>
    <w:p w14:paraId="391C3978" w14:textId="77777777" w:rsidR="005F014D" w:rsidRPr="00160CDB" w:rsidRDefault="005F014D" w:rsidP="005F014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F014D" w:rsidRPr="00160CDB" w14:paraId="4C78FF52" w14:textId="77777777" w:rsidTr="00186C42">
        <w:trPr>
          <w:jc w:val="center"/>
        </w:trPr>
        <w:tc>
          <w:tcPr>
            <w:tcW w:w="10191" w:type="dxa"/>
            <w:tcBorders>
              <w:top w:val="nil"/>
              <w:left w:val="nil"/>
              <w:bottom w:val="nil"/>
              <w:right w:val="nil"/>
            </w:tcBorders>
            <w:shd w:val="clear" w:color="auto" w:fill="CFCCD6"/>
            <w:vAlign w:val="center"/>
          </w:tcPr>
          <w:p w14:paraId="0AD57621" w14:textId="77777777" w:rsidR="005F014D" w:rsidRPr="00160CDB" w:rsidRDefault="005F014D" w:rsidP="00186C4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3A21990B" w14:textId="77777777" w:rsidR="005F014D" w:rsidRPr="00160CDB" w:rsidRDefault="005F014D" w:rsidP="00186C42">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 xml:space="preserve">CLINICAL_INTERPRETATION1_IN This result is </w:t>
            </w:r>
            <w:r w:rsidRPr="009236A0">
              <w:rPr>
                <w:rFonts w:cs="Arial"/>
                <w:sz w:val="18"/>
                <w:szCs w:val="18"/>
              </w:rPr>
              <w:t>most consistent with the presence of a UBTF tandem duplication (UBTF-TD).</w:t>
            </w:r>
          </w:p>
          <w:p w14:paraId="35F918A8" w14:textId="77777777" w:rsidR="005F014D" w:rsidRPr="00D84CBE" w:rsidRDefault="005F014D" w:rsidP="00186C42">
            <w:pPr>
              <w:spacing w:before="120" w:after="120"/>
              <w:ind w:left="2018" w:right="-8" w:hanging="2023"/>
              <w:jc w:val="both"/>
              <w:rPr>
                <w:rFonts w:cs="Arial"/>
                <w:color w:val="FF0000"/>
                <w:sz w:val="18"/>
                <w:szCs w:val="18"/>
              </w:rPr>
            </w:pPr>
            <w:r w:rsidRPr="00160CDB">
              <w:rPr>
                <w:rFonts w:cs="Arial"/>
                <w:b/>
                <w:sz w:val="18"/>
                <w:szCs w:val="18"/>
              </w:rPr>
              <w:tab/>
            </w:r>
            <w:r w:rsidRPr="00287F23">
              <w:rPr>
                <w:rFonts w:cs="Arial"/>
                <w:sz w:val="18"/>
                <w:szCs w:val="18"/>
              </w:rPr>
              <w:t>CLINICAL_INTERPRETATION2_IN</w:t>
            </w:r>
          </w:p>
          <w:p w14:paraId="3033C0D2" w14:textId="77777777" w:rsidR="005F014D" w:rsidRPr="00160CDB" w:rsidRDefault="005F014D" w:rsidP="00186C42">
            <w:pPr>
              <w:spacing w:before="120" w:after="120"/>
              <w:ind w:left="2018" w:right="-8" w:hanging="2023"/>
              <w:jc w:val="both"/>
              <w:rPr>
                <w:rFonts w:cs="Arial"/>
                <w:b/>
                <w:sz w:val="18"/>
                <w:szCs w:val="18"/>
              </w:rPr>
            </w:pPr>
            <w:r w:rsidRPr="00160CDB">
              <w:rPr>
                <w:rFonts w:cs="Arial"/>
                <w:b/>
                <w:sz w:val="18"/>
                <w:szCs w:val="18"/>
              </w:rPr>
              <w:tab/>
            </w:r>
            <w:r w:rsidRPr="00287F23">
              <w:rPr>
                <w:rFonts w:cs="Arial"/>
                <w:sz w:val="18"/>
                <w:szCs w:val="18"/>
              </w:rPr>
              <w:t>CLINICAL_INTERPRETATION3_IN</w:t>
            </w:r>
          </w:p>
        </w:tc>
      </w:tr>
    </w:tbl>
    <w:p w14:paraId="58E7CE1F" w14:textId="77777777" w:rsidR="005F014D" w:rsidRPr="00160CDB" w:rsidRDefault="005F014D" w:rsidP="005F014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4FDB533A" w14:textId="77777777" w:rsidR="005F014D" w:rsidRPr="00160CDB" w:rsidRDefault="005F014D" w:rsidP="005F014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C14BB5A" w14:textId="77777777" w:rsidR="005F014D" w:rsidRPr="00160CDB" w:rsidRDefault="005F014D" w:rsidP="005F014D">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32643906" w14:textId="77777777" w:rsidR="005F014D" w:rsidRPr="00160CDB" w:rsidRDefault="005F014D" w:rsidP="005F014D">
      <w:pPr>
        <w:tabs>
          <w:tab w:val="left" w:pos="8647"/>
          <w:tab w:val="left" w:pos="9540"/>
        </w:tabs>
        <w:spacing w:before="120" w:after="120"/>
        <w:jc w:val="both"/>
        <w:rPr>
          <w:rFonts w:cs="Arial"/>
          <w:b/>
          <w:sz w:val="16"/>
          <w:szCs w:val="16"/>
        </w:rPr>
      </w:pPr>
    </w:p>
    <w:p w14:paraId="49EC600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C2D36B4" w14:textId="77777777" w:rsidR="005F014D" w:rsidRPr="00160CDB" w:rsidRDefault="005F014D" w:rsidP="005F014D">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3D984D6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16DEB3ED" w14:textId="51C77997" w:rsidR="005F014D" w:rsidRPr="00160CDB" w:rsidRDefault="005F014D" w:rsidP="005F014D">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279D8" w:rsidRPr="00031025">
        <w:rPr>
          <w:rFonts w:cs="Arial"/>
          <w:sz w:val="16"/>
          <w:szCs w:val="16"/>
        </w:rPr>
        <w:t>The measurement of uncertainty provided as a percentage relative standard uncertainty (</w:t>
      </w:r>
      <w:proofErr w:type="gramStart"/>
      <w:r w:rsidR="007279D8" w:rsidRPr="00031025">
        <w:rPr>
          <w:rFonts w:cs="Arial"/>
          <w:sz w:val="16"/>
          <w:szCs w:val="16"/>
        </w:rPr>
        <w:t>i.e.</w:t>
      </w:r>
      <w:proofErr w:type="gramEnd"/>
      <w:r w:rsidR="007279D8"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004A410F" w:rsidRPr="004A410F">
        <w:rPr>
          <w:rFonts w:cs="Arial"/>
          <w:sz w:val="16"/>
          <w:szCs w:val="16"/>
        </w:rPr>
        <w:t>, including UBTF-TD,</w:t>
      </w:r>
      <w:r w:rsidRPr="00160CDB">
        <w:rPr>
          <w:rFonts w:cs="Arial"/>
          <w:sz w:val="16"/>
          <w:szCs w:val="16"/>
        </w:rPr>
        <w:t xml:space="preserve"> are not reliably </w:t>
      </w:r>
      <w:r w:rsidRPr="00160CDB">
        <w:rPr>
          <w:rFonts w:cs="Arial"/>
          <w:sz w:val="16"/>
          <w:szCs w:val="16"/>
        </w:rPr>
        <w:lastRenderedPageBreak/>
        <w:t xml:space="preserve">detected by this assay. Genes are analysed using the reference transcripts listed below; coding exons found in alternative transcripts are not assessed by this assay. This assay does not distinguish between somatic and germline variants. </w:t>
      </w:r>
      <w:r w:rsidRPr="000A74A5">
        <w:rPr>
          <w:rFonts w:cs="Arial"/>
          <w:sz w:val="16"/>
          <w:szCs w:val="16"/>
        </w:rPr>
        <w:t>In addition, the clonal origin of somatic variants (</w:t>
      </w:r>
      <w:proofErr w:type="gramStart"/>
      <w:r w:rsidRPr="000A74A5">
        <w:rPr>
          <w:rFonts w:cs="Arial"/>
          <w:sz w:val="16"/>
          <w:szCs w:val="16"/>
        </w:rPr>
        <w:t>i.e.</w:t>
      </w:r>
      <w:proofErr w:type="gramEnd"/>
      <w:r w:rsidRPr="000A74A5">
        <w:rPr>
          <w:rFonts w:cs="Arial"/>
          <w:sz w:val="16"/>
          <w:szCs w:val="16"/>
        </w:rPr>
        <w:t xml:space="preserv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8A94B75" w14:textId="77777777" w:rsidR="005F014D" w:rsidRPr="00160CDB" w:rsidRDefault="005F014D" w:rsidP="005F014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C0C8D5" w14:textId="77777777" w:rsidR="005F014D" w:rsidRPr="00160CDB" w:rsidRDefault="005F014D" w:rsidP="005F014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BE55AA3"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8D2EF17"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6F2B10F5"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2366B68"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C35DE7" w14:textId="77777777" w:rsidR="005F014D"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DF6610D" w14:textId="6C906BF2"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E1C1E">
        <w:rPr>
          <w:rFonts w:eastAsia="Times New Roman" w:cs="Arial"/>
          <w:b/>
          <w:noProof/>
          <w:sz w:val="18"/>
          <w:szCs w:val="18"/>
        </w:rPr>
        <w:t>16-Nov-2023</w:t>
      </w:r>
      <w:r w:rsidRPr="00160CDB">
        <w:rPr>
          <w:rFonts w:eastAsia="Times New Roman" w:cs="Arial"/>
          <w:b/>
          <w:sz w:val="18"/>
          <w:szCs w:val="18"/>
        </w:rPr>
        <w:fldChar w:fldCharType="end"/>
      </w:r>
    </w:p>
    <w:p w14:paraId="7FF60C68" w14:textId="77777777" w:rsidR="005F014D" w:rsidRPr="00160CDB" w:rsidRDefault="005F014D" w:rsidP="005F014D">
      <w:pPr>
        <w:pStyle w:val="EndNoteBibliography"/>
        <w:jc w:val="both"/>
        <w:rPr>
          <w:rFonts w:eastAsia="Times New Roman"/>
          <w:noProof w:val="0"/>
          <w:sz w:val="18"/>
          <w:szCs w:val="18"/>
        </w:rPr>
      </w:pPr>
    </w:p>
    <w:p w14:paraId="1D46E613" w14:textId="77777777" w:rsidR="005F014D" w:rsidRPr="00160CDB" w:rsidRDefault="005F014D" w:rsidP="005F014D">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43F516C8" w14:textId="77777777" w:rsidR="005F014D" w:rsidRPr="007D404C" w:rsidRDefault="005F014D" w:rsidP="005F014D">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0BEB0549" w14:textId="77777777" w:rsidR="005F014D" w:rsidRPr="007D404C" w:rsidRDefault="005F014D" w:rsidP="005F014D">
      <w:pPr>
        <w:sectPr w:rsidR="005F014D" w:rsidRPr="007D404C" w:rsidSect="005F014D">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52367DC3" w14:textId="77777777" w:rsidR="005F014D" w:rsidRDefault="005F014D" w:rsidP="005F014D">
      <w:pPr>
        <w:rPr>
          <w:rFonts w:cs="Arial"/>
          <w:b/>
          <w:sz w:val="6"/>
          <w:szCs w:val="22"/>
        </w:rPr>
      </w:pPr>
    </w:p>
    <w:p w14:paraId="577D5D19" w14:textId="2D3D5FCF" w:rsidR="00A21831" w:rsidRPr="005F014D" w:rsidRDefault="005F014D" w:rsidP="005F014D">
      <w:r>
        <w:rPr>
          <w:rFonts w:cs="Arial"/>
          <w:b/>
          <w:sz w:val="20"/>
          <w:szCs w:val="20"/>
        </w:rPr>
        <w:t>CLINICAL_CONTEXT_IN</w:t>
      </w:r>
    </w:p>
    <w:sectPr w:rsidR="00A21831" w:rsidRPr="005F014D"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E19A" w14:textId="77777777" w:rsidR="00603287" w:rsidRDefault="00603287" w:rsidP="005845C3">
      <w:r>
        <w:separator/>
      </w:r>
    </w:p>
  </w:endnote>
  <w:endnote w:type="continuationSeparator" w:id="0">
    <w:p w14:paraId="28C12CD5" w14:textId="77777777" w:rsidR="00603287" w:rsidRDefault="00603287" w:rsidP="0058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6187" w14:textId="77777777" w:rsidR="005F014D" w:rsidRDefault="005F014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0F3050" w14:textId="77777777" w:rsidR="005F014D" w:rsidRDefault="005F014D" w:rsidP="00AD585B">
    <w:pPr>
      <w:pStyle w:val="Footer"/>
      <w:ind w:right="360"/>
    </w:pPr>
  </w:p>
  <w:p w14:paraId="36BD56B6" w14:textId="77777777" w:rsidR="005F014D" w:rsidRDefault="005F01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0A2C" w14:textId="77777777" w:rsidR="005F014D" w:rsidRPr="00D4064A" w:rsidRDefault="005F014D" w:rsidP="00AF5154">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 Exon 13</w:t>
    </w:r>
    <w:r w:rsidRPr="007D404C">
      <w:rPr>
        <w:rFonts w:cs="Arial"/>
        <w:i/>
        <w:noProof/>
        <w:sz w:val="18"/>
        <w:szCs w:val="18"/>
      </w:rPr>
      <w:t xml:space="preserve"> Variant Analysis</w:t>
    </w:r>
    <w:r w:rsidRPr="007D404C">
      <w:rPr>
        <w:i/>
        <w:sz w:val="18"/>
      </w:rPr>
      <w:t xml:space="preserve"> Report</w:t>
    </w:r>
  </w:p>
  <w:p w14:paraId="438F30E5" w14:textId="77777777" w:rsidR="005F014D" w:rsidRPr="00D4064A" w:rsidRDefault="005F014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753A525" w14:textId="77777777" w:rsidR="005F014D" w:rsidRPr="00D12D67" w:rsidRDefault="005F014D" w:rsidP="00270007">
    <w:pPr>
      <w:pStyle w:val="Footer"/>
      <w:jc w:val="right"/>
      <w:rPr>
        <w:i/>
        <w:szCs w:val="12"/>
      </w:rPr>
    </w:pPr>
    <w:r w:rsidRPr="007D404C">
      <w:rPr>
        <w:i/>
        <w:szCs w:val="12"/>
      </w:rPr>
      <w:t>MP-MH-NGS-9</w:t>
    </w:r>
    <w:r>
      <w:rPr>
        <w:i/>
        <w:szCs w:val="12"/>
      </w:rPr>
      <w:t>YA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2D2" w14:textId="77777777" w:rsidR="005F014D" w:rsidRDefault="005F0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4C9F" w14:textId="77777777" w:rsidR="007D404C" w:rsidRPr="00D4064A" w:rsidRDefault="00C70A68" w:rsidP="00AF5154">
    <w:pPr>
      <w:tabs>
        <w:tab w:val="left" w:pos="6946"/>
      </w:tabs>
      <w:rPr>
        <w:rFonts w:cs="Arial"/>
        <w:i/>
        <w:noProof/>
        <w:sz w:val="18"/>
        <w:szCs w:val="18"/>
      </w:rPr>
    </w:pPr>
    <w:r>
      <w:rPr>
        <w:rFonts w:cs="Arial"/>
        <w:i/>
        <w:noProof/>
        <w:sz w:val="18"/>
        <w:szCs w:val="18"/>
      </w:rPr>
      <w:tab/>
      <w:t xml:space="preserve">  UBTF Exon 13</w:t>
    </w:r>
    <w:r w:rsidRPr="007D404C">
      <w:rPr>
        <w:rFonts w:cs="Arial"/>
        <w:i/>
        <w:noProof/>
        <w:sz w:val="18"/>
        <w:szCs w:val="18"/>
      </w:rPr>
      <w:t xml:space="preserve"> Variant Analysis</w:t>
    </w:r>
    <w:r w:rsidRPr="007D404C">
      <w:rPr>
        <w:i/>
        <w:sz w:val="18"/>
      </w:rPr>
      <w:t xml:space="preserve"> Report</w:t>
    </w:r>
  </w:p>
  <w:p w14:paraId="04E924E4" w14:textId="77777777" w:rsidR="001559B4" w:rsidRPr="00D4064A" w:rsidRDefault="00C70A6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F38E9FC" w14:textId="77777777" w:rsidR="001559B4" w:rsidRPr="00D4064A" w:rsidRDefault="00C70A68" w:rsidP="00270007">
    <w:pPr>
      <w:pStyle w:val="Footer"/>
      <w:jc w:val="right"/>
      <w:rPr>
        <w:i/>
        <w:szCs w:val="12"/>
      </w:rPr>
    </w:pPr>
    <w:r w:rsidRPr="007D404C">
      <w:rPr>
        <w:i/>
        <w:szCs w:val="12"/>
      </w:rPr>
      <w:t>MP-MH-NGS-9</w:t>
    </w:r>
    <w:r>
      <w:rPr>
        <w:i/>
        <w:szCs w:val="12"/>
      </w:rPr>
      <w:t>YA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E406" w14:textId="77777777" w:rsidR="00603287" w:rsidRDefault="00603287" w:rsidP="005845C3">
      <w:r>
        <w:separator/>
      </w:r>
    </w:p>
  </w:footnote>
  <w:footnote w:type="continuationSeparator" w:id="0">
    <w:p w14:paraId="1CBF0396" w14:textId="77777777" w:rsidR="00603287" w:rsidRDefault="00603287" w:rsidP="0058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F6E1" w14:textId="77777777" w:rsidR="005F014D" w:rsidRDefault="005F0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6CD9" w14:textId="77777777" w:rsidR="005F014D" w:rsidRPr="00963761" w:rsidRDefault="005F014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A080565" wp14:editId="10C3CE22">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2C7AB0B" wp14:editId="00F9A3C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7AB0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40D00E2" wp14:editId="01E78DB0">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D00E2"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B333EA9" wp14:editId="67F7A9EB">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233E978E" wp14:editId="3348ED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17EB" w14:textId="77777777" w:rsidR="005F014D" w:rsidRDefault="005F014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978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5C3A17EB" w14:textId="77777777" w:rsidR="005F014D" w:rsidRDefault="005F014D" w:rsidP="00F42F75"/>
                </w:txbxContent>
              </v:textbox>
              <w10:wrap type="tight"/>
            </v:shape>
          </w:pict>
        </mc:Fallback>
      </mc:AlternateContent>
    </w:r>
    <w:r w:rsidRPr="003F6432">
      <w:rPr>
        <w:noProof/>
      </w:rPr>
      <w:t xml:space="preserve"> </w:t>
    </w:r>
  </w:p>
  <w:p w14:paraId="1EA78E9C" w14:textId="77777777" w:rsidR="005F014D" w:rsidRDefault="005F01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2DB7" w14:textId="77777777" w:rsidR="005F014D" w:rsidRDefault="005F0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307473658">
    <w:abstractNumId w:val="0"/>
  </w:num>
  <w:num w:numId="2" w16cid:durableId="196314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C3"/>
    <w:rsid w:val="001B3F85"/>
    <w:rsid w:val="001E1C1E"/>
    <w:rsid w:val="00301364"/>
    <w:rsid w:val="00336125"/>
    <w:rsid w:val="003A4C65"/>
    <w:rsid w:val="003B6F82"/>
    <w:rsid w:val="003C03D9"/>
    <w:rsid w:val="00435070"/>
    <w:rsid w:val="004A410F"/>
    <w:rsid w:val="004C11E1"/>
    <w:rsid w:val="0052003D"/>
    <w:rsid w:val="005845C3"/>
    <w:rsid w:val="005E6936"/>
    <w:rsid w:val="005F014D"/>
    <w:rsid w:val="00603287"/>
    <w:rsid w:val="00673E55"/>
    <w:rsid w:val="007279D8"/>
    <w:rsid w:val="008165B1"/>
    <w:rsid w:val="00903BE6"/>
    <w:rsid w:val="00A21831"/>
    <w:rsid w:val="00AA4920"/>
    <w:rsid w:val="00AF49EA"/>
    <w:rsid w:val="00C70A68"/>
    <w:rsid w:val="00E03C88"/>
    <w:rsid w:val="00EB1C11"/>
    <w:rsid w:val="00F05CBD"/>
    <w:rsid w:val="00FE5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A1140"/>
  <w15:chartTrackingRefBased/>
  <w15:docId w15:val="{58C719C7-5BF4-4B97-8768-8C4282A9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6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3A4C6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3A4C6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4C65"/>
    <w:pPr>
      <w:tabs>
        <w:tab w:val="center" w:pos="4320"/>
        <w:tab w:val="right" w:pos="8640"/>
      </w:tabs>
    </w:pPr>
  </w:style>
  <w:style w:type="character" w:customStyle="1" w:styleId="FooterChar">
    <w:name w:val="Footer Char"/>
    <w:basedOn w:val="DefaultParagraphFont"/>
    <w:link w:val="Footer"/>
    <w:uiPriority w:val="99"/>
    <w:rsid w:val="003A4C65"/>
    <w:rPr>
      <w:rFonts w:ascii="Arial" w:eastAsia="MS Mincho" w:hAnsi="Arial" w:cs="Times New Roman"/>
      <w:sz w:val="12"/>
      <w:szCs w:val="24"/>
    </w:rPr>
  </w:style>
  <w:style w:type="character" w:styleId="PageNumber">
    <w:name w:val="page number"/>
    <w:basedOn w:val="DefaultParagraphFont"/>
    <w:uiPriority w:val="99"/>
    <w:semiHidden/>
    <w:unhideWhenUsed/>
    <w:rsid w:val="003A4C65"/>
  </w:style>
  <w:style w:type="paragraph" w:customStyle="1" w:styleId="Normal2">
    <w:name w:val="Normal2"/>
    <w:basedOn w:val="Normal"/>
    <w:link w:val="Normal2Char"/>
    <w:qFormat/>
    <w:rsid w:val="003A4C65"/>
    <w:rPr>
      <w:rFonts w:eastAsia="Times New Roman" w:cs="Arial"/>
      <w:noProof/>
      <w:color w:val="000080"/>
      <w:sz w:val="22"/>
      <w:szCs w:val="22"/>
      <w:lang w:eastAsia="ru-RU"/>
    </w:rPr>
  </w:style>
  <w:style w:type="character" w:customStyle="1" w:styleId="Normal2Char">
    <w:name w:val="Normal2 Char"/>
    <w:link w:val="Normal2"/>
    <w:rsid w:val="003A4C6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3A4C65"/>
    <w:rPr>
      <w:rFonts w:cs="Arial"/>
      <w:noProof/>
      <w:sz w:val="16"/>
    </w:rPr>
  </w:style>
  <w:style w:type="character" w:customStyle="1" w:styleId="EndNoteBibliographyChar">
    <w:name w:val="EndNote Bibliography Char"/>
    <w:basedOn w:val="DefaultParagraphFont"/>
    <w:link w:val="EndNoteBibliography"/>
    <w:rsid w:val="003A4C65"/>
    <w:rPr>
      <w:rFonts w:ascii="Arial" w:eastAsia="MS Mincho" w:hAnsi="Arial" w:cs="Arial"/>
      <w:noProof/>
      <w:sz w:val="16"/>
      <w:szCs w:val="24"/>
    </w:rPr>
  </w:style>
  <w:style w:type="paragraph" w:styleId="Header">
    <w:name w:val="header"/>
    <w:basedOn w:val="Normal"/>
    <w:link w:val="HeaderChar"/>
    <w:uiPriority w:val="99"/>
    <w:unhideWhenUsed/>
    <w:rsid w:val="003A4C65"/>
    <w:pPr>
      <w:tabs>
        <w:tab w:val="center" w:pos="4320"/>
        <w:tab w:val="right" w:pos="8640"/>
      </w:tabs>
    </w:pPr>
  </w:style>
  <w:style w:type="character" w:customStyle="1" w:styleId="HeaderChar">
    <w:name w:val="Header Char"/>
    <w:basedOn w:val="DefaultParagraphFont"/>
    <w:link w:val="Header"/>
    <w:uiPriority w:val="99"/>
    <w:rsid w:val="003A4C65"/>
    <w:rPr>
      <w:rFonts w:ascii="Arial" w:eastAsia="MS Mincho" w:hAnsi="Arial" w:cs="Times New Roman"/>
      <w:sz w:val="12"/>
      <w:szCs w:val="24"/>
    </w:rPr>
  </w:style>
  <w:style w:type="paragraph" w:styleId="BalloonText">
    <w:name w:val="Balloon Text"/>
    <w:basedOn w:val="Normal"/>
    <w:link w:val="BalloonTextChar"/>
    <w:uiPriority w:val="99"/>
    <w:semiHidden/>
    <w:unhideWhenUsed/>
    <w:rsid w:val="003A4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C65"/>
    <w:rPr>
      <w:rFonts w:ascii="Lucida Grande" w:eastAsia="MS Mincho" w:hAnsi="Lucida Grande" w:cs="Lucida Grande"/>
      <w:sz w:val="18"/>
      <w:szCs w:val="18"/>
    </w:rPr>
  </w:style>
  <w:style w:type="paragraph" w:styleId="BodyText">
    <w:name w:val="Body Text"/>
    <w:basedOn w:val="Normal"/>
    <w:link w:val="BodyTextChar"/>
    <w:uiPriority w:val="99"/>
    <w:rsid w:val="003A4C65"/>
    <w:rPr>
      <w:rFonts w:ascii="Times New Roman" w:eastAsia="Times New Roman" w:hAnsi="Times New Roman"/>
      <w:szCs w:val="20"/>
    </w:rPr>
  </w:style>
  <w:style w:type="character" w:customStyle="1" w:styleId="BodyTextChar">
    <w:name w:val="Body Text Char"/>
    <w:link w:val="BodyText"/>
    <w:uiPriority w:val="99"/>
    <w:rsid w:val="003A4C6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3A4C6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3A4C6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3A4C6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3A4C65"/>
    <w:rPr>
      <w:rFonts w:ascii="Calibri" w:hAnsi="Calibri"/>
      <w:sz w:val="32"/>
      <w:szCs w:val="32"/>
    </w:rPr>
  </w:style>
  <w:style w:type="character" w:customStyle="1" w:styleId="CLIN1HEADINGChar">
    <w:name w:val="CLIN1(HEADING) Char"/>
    <w:basedOn w:val="Heading1Char"/>
    <w:link w:val="CLIN1HEADING"/>
    <w:rsid w:val="003A4C6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3A4C6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3A4C65"/>
    <w:rPr>
      <w:rFonts w:ascii="Calibri" w:hAnsi="Calibri"/>
    </w:rPr>
  </w:style>
  <w:style w:type="character" w:customStyle="1" w:styleId="CLIN2SUBHEADINGSChar">
    <w:name w:val="CLIN2(SUBHEADINGS) Char"/>
    <w:basedOn w:val="Heading2Char"/>
    <w:link w:val="CLIN2SUBHEADINGS"/>
    <w:rsid w:val="003A4C6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3A4C6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3A4C6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3A4C65"/>
    <w:pPr>
      <w:numPr>
        <w:numId w:val="2"/>
      </w:numPr>
    </w:pPr>
    <w:rPr>
      <w:rFonts w:ascii="Calibri" w:hAnsi="Calibri"/>
    </w:rPr>
  </w:style>
  <w:style w:type="character" w:customStyle="1" w:styleId="CLIN3BULLETPOINTSChar">
    <w:name w:val="CLIN3(BULLET POINTS) Char"/>
    <w:basedOn w:val="DefaultParagraphFont"/>
    <w:link w:val="CLIN3BULLETPOINTS"/>
    <w:rsid w:val="003A4C65"/>
    <w:rPr>
      <w:rFonts w:ascii="Calibri" w:eastAsia="MS Mincho" w:hAnsi="Calibri" w:cstheme="majorHAnsi"/>
      <w:noProof/>
      <w:sz w:val="18"/>
      <w:szCs w:val="18"/>
      <w:lang w:eastAsia="en-AU"/>
    </w:rPr>
  </w:style>
  <w:style w:type="paragraph" w:customStyle="1" w:styleId="CLIN4">
    <w:name w:val="CLIN4"/>
    <w:basedOn w:val="Normal"/>
    <w:link w:val="CLIN4Char"/>
    <w:qFormat/>
    <w:rsid w:val="003A4C65"/>
    <w:pPr>
      <w:jc w:val="both"/>
    </w:pPr>
    <w:rPr>
      <w:rFonts w:ascii="Calibri" w:hAnsi="Calibri"/>
      <w:noProof/>
    </w:rPr>
  </w:style>
  <w:style w:type="character" w:customStyle="1" w:styleId="CLIN4Char">
    <w:name w:val="CLIN4 Char"/>
    <w:basedOn w:val="DefaultParagraphFont"/>
    <w:link w:val="CLIN4"/>
    <w:rsid w:val="003A4C6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3A4C65"/>
    <w:rPr>
      <w:sz w:val="18"/>
      <w:szCs w:val="18"/>
    </w:rPr>
  </w:style>
  <w:style w:type="paragraph" w:styleId="CommentText">
    <w:name w:val="annotation text"/>
    <w:basedOn w:val="Normal"/>
    <w:link w:val="CommentTextChar"/>
    <w:uiPriority w:val="99"/>
    <w:semiHidden/>
    <w:unhideWhenUsed/>
    <w:rsid w:val="003A4C65"/>
  </w:style>
  <w:style w:type="character" w:customStyle="1" w:styleId="CommentTextChar">
    <w:name w:val="Comment Text Char"/>
    <w:basedOn w:val="DefaultParagraphFont"/>
    <w:link w:val="CommentText"/>
    <w:uiPriority w:val="99"/>
    <w:semiHidden/>
    <w:rsid w:val="003A4C6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3A4C65"/>
    <w:rPr>
      <w:b/>
      <w:bCs/>
      <w:sz w:val="20"/>
      <w:szCs w:val="20"/>
    </w:rPr>
  </w:style>
  <w:style w:type="character" w:customStyle="1" w:styleId="CommentSubjectChar">
    <w:name w:val="Comment Subject Char"/>
    <w:basedOn w:val="CommentTextChar"/>
    <w:link w:val="CommentSubject"/>
    <w:uiPriority w:val="99"/>
    <w:semiHidden/>
    <w:rsid w:val="003A4C6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3A4C65"/>
    <w:pPr>
      <w:jc w:val="center"/>
    </w:pPr>
    <w:rPr>
      <w:rFonts w:cs="Arial"/>
      <w:noProof/>
      <w:sz w:val="16"/>
    </w:rPr>
  </w:style>
  <w:style w:type="character" w:customStyle="1" w:styleId="EndNoteBibliographyTitleChar">
    <w:name w:val="EndNote Bibliography Title Char"/>
    <w:basedOn w:val="DefaultParagraphFont"/>
    <w:link w:val="EndNoteBibliographyTitle"/>
    <w:rsid w:val="003A4C65"/>
    <w:rPr>
      <w:rFonts w:ascii="Arial" w:eastAsia="MS Mincho" w:hAnsi="Arial" w:cs="Arial"/>
      <w:noProof/>
      <w:sz w:val="16"/>
      <w:szCs w:val="24"/>
    </w:rPr>
  </w:style>
  <w:style w:type="character" w:styleId="EndnoteReference">
    <w:name w:val="endnote reference"/>
    <w:uiPriority w:val="99"/>
    <w:semiHidden/>
    <w:unhideWhenUsed/>
    <w:rsid w:val="003A4C65"/>
    <w:rPr>
      <w:vertAlign w:val="superscript"/>
    </w:rPr>
  </w:style>
  <w:style w:type="paragraph" w:styleId="EndnoteText">
    <w:name w:val="endnote text"/>
    <w:basedOn w:val="Normal"/>
    <w:link w:val="EndnoteTextChar"/>
    <w:uiPriority w:val="99"/>
    <w:semiHidden/>
    <w:unhideWhenUsed/>
    <w:rsid w:val="003A4C65"/>
  </w:style>
  <w:style w:type="character" w:customStyle="1" w:styleId="EndnoteTextChar">
    <w:name w:val="Endnote Text Char"/>
    <w:basedOn w:val="DefaultParagraphFont"/>
    <w:link w:val="EndnoteText"/>
    <w:uiPriority w:val="99"/>
    <w:semiHidden/>
    <w:rsid w:val="003A4C65"/>
    <w:rPr>
      <w:rFonts w:ascii="Arial" w:eastAsia="MS Mincho" w:hAnsi="Arial" w:cs="Times New Roman"/>
      <w:sz w:val="12"/>
      <w:szCs w:val="24"/>
    </w:rPr>
  </w:style>
  <w:style w:type="character" w:styleId="FollowedHyperlink">
    <w:name w:val="FollowedHyperlink"/>
    <w:uiPriority w:val="99"/>
    <w:semiHidden/>
    <w:unhideWhenUsed/>
    <w:rsid w:val="003A4C65"/>
    <w:rPr>
      <w:color w:val="800080"/>
      <w:u w:val="single"/>
    </w:rPr>
  </w:style>
  <w:style w:type="character" w:styleId="FootnoteReference">
    <w:name w:val="footnote reference"/>
    <w:uiPriority w:val="99"/>
    <w:unhideWhenUsed/>
    <w:rsid w:val="003A4C65"/>
    <w:rPr>
      <w:vertAlign w:val="superscript"/>
    </w:rPr>
  </w:style>
  <w:style w:type="paragraph" w:styleId="FootnoteText">
    <w:name w:val="footnote text"/>
    <w:basedOn w:val="Normal"/>
    <w:link w:val="FootnoteTextChar"/>
    <w:uiPriority w:val="99"/>
    <w:unhideWhenUsed/>
    <w:rsid w:val="003A4C65"/>
  </w:style>
  <w:style w:type="character" w:customStyle="1" w:styleId="FootnoteTextChar">
    <w:name w:val="Footnote Text Char"/>
    <w:basedOn w:val="DefaultParagraphFont"/>
    <w:link w:val="FootnoteText"/>
    <w:uiPriority w:val="99"/>
    <w:rsid w:val="003A4C65"/>
    <w:rPr>
      <w:rFonts w:ascii="Arial" w:eastAsia="MS Mincho" w:hAnsi="Arial" w:cs="Times New Roman"/>
      <w:sz w:val="12"/>
      <w:szCs w:val="24"/>
    </w:rPr>
  </w:style>
  <w:style w:type="character" w:styleId="Hyperlink">
    <w:name w:val="Hyperlink"/>
    <w:uiPriority w:val="99"/>
    <w:rsid w:val="003A4C65"/>
    <w:rPr>
      <w:color w:val="0000FF"/>
      <w:u w:val="single"/>
    </w:rPr>
  </w:style>
  <w:style w:type="table" w:styleId="LightGrid-Accent1">
    <w:name w:val="Light Grid Accent 1"/>
    <w:basedOn w:val="TableNormal"/>
    <w:uiPriority w:val="62"/>
    <w:rsid w:val="003A4C6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3A4C6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3A4C6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3A4C65"/>
    <w:rPr>
      <w:color w:val="808080"/>
    </w:rPr>
  </w:style>
  <w:style w:type="character" w:customStyle="1" w:styleId="st">
    <w:name w:val="st"/>
    <w:rsid w:val="003A4C65"/>
  </w:style>
  <w:style w:type="character" w:customStyle="1" w:styleId="st1">
    <w:name w:val="st1"/>
    <w:basedOn w:val="DefaultParagraphFont"/>
    <w:rsid w:val="003A4C65"/>
  </w:style>
  <w:style w:type="character" w:customStyle="1" w:styleId="st2">
    <w:name w:val="st2"/>
    <w:basedOn w:val="DefaultParagraphFont"/>
    <w:rsid w:val="003A4C65"/>
    <w:rPr>
      <w:rFonts w:ascii="Times New Roman" w:hAnsi="Times New Roman" w:cs="Times New Roman" w:hint="default"/>
      <w:color w:val="000000"/>
      <w:sz w:val="24"/>
      <w:szCs w:val="24"/>
    </w:rPr>
  </w:style>
  <w:style w:type="character" w:styleId="SubtleReference">
    <w:name w:val="Subtle Reference"/>
    <w:uiPriority w:val="31"/>
    <w:qFormat/>
    <w:rsid w:val="003A4C65"/>
    <w:rPr>
      <w:rFonts w:asciiTheme="majorHAnsi" w:hAnsiTheme="majorHAnsi" w:cstheme="majorHAnsi"/>
      <w:noProof/>
      <w:sz w:val="12"/>
      <w:lang w:val="en-US"/>
    </w:rPr>
  </w:style>
  <w:style w:type="table" w:styleId="TableGrid">
    <w:name w:val="Table Grid"/>
    <w:basedOn w:val="TableNormal"/>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9D8"/>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1064</Words>
  <Characters>6070</Characters>
  <Application>Microsoft Office Word</Application>
  <DocSecurity>0</DocSecurity>
  <Lines>50</Lines>
  <Paragraphs>14</Paragraphs>
  <ScaleCrop>false</ScaleCrop>
  <Company>Peter MacCallum Cancer Center</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14</cp:revision>
  <dcterms:created xsi:type="dcterms:W3CDTF">2023-10-10T11:14:00Z</dcterms:created>
  <dcterms:modified xsi:type="dcterms:W3CDTF">2023-11-15T22:21:00Z</dcterms:modified>
</cp:coreProperties>
</file>