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2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Карпачев Ярослав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 для групп пользователей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 установленной операционной системе создайте учётную запись поль-</w:t>
      </w:r>
      <w:r>
        <w:t xml:space="preserve"> </w:t>
      </w:r>
      <w:r>
        <w:t xml:space="preserve">зователя guest (использую учётную запись администратора):</w:t>
      </w:r>
      <w:r>
        <w:t xml:space="preserve"> </w:t>
      </w:r>
      <w:r>
        <w:t xml:space="preserve">useradd guest</w:t>
      </w:r>
    </w:p>
    <w:p>
      <w:pPr>
        <w:pStyle w:val="Compact"/>
        <w:numPr>
          <w:ilvl w:val="0"/>
          <w:numId w:val="1001"/>
        </w:numPr>
      </w:pPr>
      <w:r>
        <w:t xml:space="preserve">Задайте пароль для пользователя guest (использую учётную запись ад-</w:t>
      </w:r>
      <w:r>
        <w:t xml:space="preserve"> </w:t>
      </w:r>
      <w:r>
        <w:t xml:space="preserve">министратора):</w:t>
      </w:r>
      <w:r>
        <w:t xml:space="preserve"> </w:t>
      </w:r>
      <w:r>
        <w:t xml:space="preserve">passwd guest</w:t>
      </w:r>
    </w:p>
    <w:p>
      <w:pPr>
        <w:pStyle w:val="Compact"/>
        <w:numPr>
          <w:ilvl w:val="0"/>
          <w:numId w:val="1001"/>
        </w:numPr>
      </w:pPr>
      <w:r>
        <w:t xml:space="preserve">Аналогично создайте второго пользователя guest2.</w:t>
      </w:r>
    </w:p>
    <w:p>
      <w:pPr>
        <w:pStyle w:val="Compact"/>
        <w:numPr>
          <w:ilvl w:val="0"/>
          <w:numId w:val="1001"/>
        </w:numPr>
      </w:pPr>
      <w:r>
        <w:t xml:space="preserve">Добавьте пользователя guest2 в группу guest:</w:t>
      </w:r>
      <w:r>
        <w:t xml:space="preserve"> </w:t>
      </w:r>
      <w:r>
        <w:t xml:space="preserve">gpasswd -a guest2 guest</w:t>
      </w:r>
    </w:p>
    <w:p>
      <w:pPr>
        <w:pStyle w:val="Compact"/>
        <w:numPr>
          <w:ilvl w:val="0"/>
          <w:numId w:val="1001"/>
        </w:numPr>
      </w:pPr>
      <w:r>
        <w:t xml:space="preserve">Осуществите вход в систему от двух пользователей на двух разных кон-</w:t>
      </w:r>
      <w:r>
        <w:t xml:space="preserve"> </w:t>
      </w:r>
      <w:r>
        <w:t xml:space="preserve">солях: guest на первой консоли и guest2 на второй консоли.</w:t>
      </w:r>
    </w:p>
    <w:p>
      <w:pPr>
        <w:pStyle w:val="Compact"/>
        <w:numPr>
          <w:ilvl w:val="0"/>
          <w:numId w:val="1001"/>
        </w:numPr>
      </w:pPr>
      <w:r>
        <w:t xml:space="preserve">Для обоих пользователей командой pwd определите директорию, в кото-</w:t>
      </w:r>
      <w:r>
        <w:t xml:space="preserve"> </w:t>
      </w:r>
      <w:r>
        <w:t xml:space="preserve">рой вы находитесь. Сравните её с приглашениями командной строки.</w:t>
      </w:r>
    </w:p>
    <w:p>
      <w:pPr>
        <w:pStyle w:val="Compact"/>
        <w:numPr>
          <w:ilvl w:val="0"/>
          <w:numId w:val="1001"/>
        </w:numPr>
      </w:pPr>
      <w:r>
        <w:t xml:space="preserve">Уточните имя вашего пользователя, его группу, кто входит в неё</w:t>
      </w:r>
      <w:r>
        <w:t xml:space="preserve"> </w:t>
      </w:r>
      <w:r>
        <w:t xml:space="preserve">и к каким группам принадлежит он сам. Определите командами</w:t>
      </w:r>
      <w:r>
        <w:t xml:space="preserve"> </w:t>
      </w:r>
      <w:r>
        <w:t xml:space="preserve">groups guest и groups guest2, в какие группы входят пользовате-</w:t>
      </w:r>
      <w:r>
        <w:t xml:space="preserve"> </w:t>
      </w:r>
      <w:r>
        <w:t xml:space="preserve">ли guest и guest2. Сравните вывод команды groups с выводом команд</w:t>
      </w:r>
      <w:r>
        <w:t xml:space="preserve"> </w:t>
      </w:r>
      <w:r>
        <w:t xml:space="preserve">id -Gn и id -G.</w:t>
      </w:r>
    </w:p>
    <w:p>
      <w:pPr>
        <w:pStyle w:val="Compact"/>
        <w:numPr>
          <w:ilvl w:val="0"/>
          <w:numId w:val="1001"/>
        </w:numPr>
      </w:pPr>
      <w:r>
        <w:t xml:space="preserve">Сравните полученную информацию с содержимым файла /etc/group.</w:t>
      </w:r>
      <w:r>
        <w:t xml:space="preserve"> </w:t>
      </w:r>
      <w:r>
        <w:t xml:space="preserve">Просмотрите файл командой</w:t>
      </w:r>
      <w:r>
        <w:t xml:space="preserve"> </w:t>
      </w:r>
      <w:r>
        <w:t xml:space="preserve">cat /etc/group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guest2 выполните регистрацию пользователя</w:t>
      </w:r>
      <w:r>
        <w:t xml:space="preserve"> </w:t>
      </w:r>
      <w:r>
        <w:t xml:space="preserve">guest2 в группе guest командой</w:t>
      </w:r>
      <w:r>
        <w:t xml:space="preserve"> </w:t>
      </w:r>
      <w:r>
        <w:t xml:space="preserve">newgrp guest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измените права директории /home/guest,</w:t>
      </w:r>
      <w:r>
        <w:t xml:space="preserve"> </w:t>
      </w:r>
      <w:r>
        <w:t xml:space="preserve">разрешив все действия для пользователей группы:</w:t>
      </w:r>
      <w:r>
        <w:t xml:space="preserve"> </w:t>
      </w:r>
      <w:r>
        <w:t xml:space="preserve">chmod g+rwx /home/guest</w:t>
      </w:r>
    </w:p>
    <w:p>
      <w:pPr>
        <w:pStyle w:val="Compact"/>
        <w:numPr>
          <w:ilvl w:val="0"/>
          <w:numId w:val="1001"/>
        </w:numPr>
      </w:pPr>
      <w:r>
        <w:t xml:space="preserve">От имени пользователя guest снимите с директории /home/guest/dir1</w:t>
      </w:r>
      <w:r>
        <w:t xml:space="preserve"> </w:t>
      </w:r>
      <w:r>
        <w:t xml:space="preserve">все атрибуты командой</w:t>
      </w:r>
      <w:r>
        <w:t xml:space="preserve"> </w:t>
      </w:r>
      <w:r>
        <w:t xml:space="preserve">chmod 000 dirl</w:t>
      </w:r>
    </w:p>
    <w:bookmarkEnd w:id="21"/>
    <w:bookmarkStart w:id="4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Логинемся через корень создаем двоих юзеров, ставим на всех пароль, создаем и определяем пользователей в группы.</w:t>
      </w:r>
    </w:p>
    <w:bookmarkStart w:id="25" w:name="fig:001"/>
    <w:p>
      <w:pPr>
        <w:pStyle w:val="CaptionedFigure"/>
      </w:pPr>
      <w:r>
        <w:drawing>
          <wp:inline>
            <wp:extent cx="3733800" cy="4291277"/>
            <wp:effectExtent b="0" l="0" r="0" t="0"/>
            <wp:docPr descr="Рис. 1: Команды для вышеуказанных действий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291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Команды для вышеуказанных действий</w:t>
      </w:r>
    </w:p>
    <w:bookmarkEnd w:id="25"/>
    <w:p>
      <w:pPr>
        <w:pStyle w:val="Compact"/>
        <w:numPr>
          <w:ilvl w:val="0"/>
          <w:numId w:val="1003"/>
        </w:numPr>
      </w:pPr>
      <w:r>
        <w:t xml:space="preserve">Логинемся по отдельности в каждого пользователя и получаем информацию, айди, в каких группах состоит пользователь и какие группы вообще есть (для 1го пользователя) (для pwd - /home/имяюзера)</w:t>
      </w:r>
    </w:p>
    <w:bookmarkStart w:id="29" w:name="fig:002"/>
    <w:p>
      <w:pPr>
        <w:pStyle w:val="CaptionedFigure"/>
      </w:pPr>
      <w:r>
        <w:drawing>
          <wp:inline>
            <wp:extent cx="3733800" cy="3160560"/>
            <wp:effectExtent b="0" l="0" r="0" t="0"/>
            <wp:docPr descr="Рис. 2: Консольный вывод на команды для 1го юзер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Консольный вывод на команды для 1го юзера</w:t>
      </w:r>
    </w:p>
    <w:bookmarkEnd w:id="29"/>
    <w:bookmarkStart w:id="33" w:name="fig:003"/>
    <w:p>
      <w:pPr>
        <w:pStyle w:val="CaptionedFigure"/>
      </w:pPr>
      <w:r>
        <w:drawing>
          <wp:inline>
            <wp:extent cx="3733800" cy="1625073"/>
            <wp:effectExtent b="0" l="0" r="0" t="0"/>
            <wp:docPr descr="Рис. 3: Консольный вывод на команды для 2го юзера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50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Консольный вывод на команды для 2го юзера</w:t>
      </w:r>
    </w:p>
    <w:bookmarkEnd w:id="33"/>
    <w:p>
      <w:pPr>
        <w:pStyle w:val="Compact"/>
        <w:numPr>
          <w:ilvl w:val="0"/>
          <w:numId w:val="1004"/>
        </w:numPr>
      </w:pPr>
      <w:r>
        <w:t xml:space="preserve">Сравниваем информацию с файлом /etc/group/</w:t>
      </w:r>
    </w:p>
    <w:bookmarkStart w:id="37" w:name="fig:004"/>
    <w:p>
      <w:pPr>
        <w:pStyle w:val="CaptionedFigure"/>
      </w:pPr>
      <w:r>
        <w:drawing>
          <wp:inline>
            <wp:extent cx="3733800" cy="6379727"/>
            <wp:effectExtent b="0" l="0" r="0" t="0"/>
            <wp:docPr descr="Рис. 4: Содержание файла /etc/group/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79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Содержание файла /etc/group/</w:t>
      </w:r>
    </w:p>
    <w:bookmarkEnd w:id="37"/>
    <w:p>
      <w:pPr>
        <w:pStyle w:val="Compact"/>
        <w:numPr>
          <w:ilvl w:val="0"/>
          <w:numId w:val="1005"/>
        </w:numPr>
      </w:pPr>
      <w:r>
        <w:t xml:space="preserve">Создаем через второго пользователя новую группу</w:t>
      </w:r>
    </w:p>
    <w:bookmarkStart w:id="41" w:name="fig:005"/>
    <w:p>
      <w:pPr>
        <w:pStyle w:val="CaptionedFigure"/>
      </w:pPr>
      <w:r>
        <w:drawing>
          <wp:inline>
            <wp:extent cx="3733800" cy="1749337"/>
            <wp:effectExtent b="0" l="0" r="0" t="0"/>
            <wp:docPr descr="Рис. 5: Создание группы через второго пользователя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9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группы через второго пользователя</w:t>
      </w:r>
    </w:p>
    <w:bookmarkEnd w:id="41"/>
    <w:p>
      <w:pPr>
        <w:pStyle w:val="Compact"/>
        <w:numPr>
          <w:ilvl w:val="0"/>
          <w:numId w:val="1006"/>
        </w:numPr>
      </w:pPr>
      <w:r>
        <w:t xml:space="preserve">Снимаем все разрешения с файла и проверяем что действительно снялись</w:t>
      </w:r>
    </w:p>
    <w:bookmarkStart w:id="45" w:name="fig:006"/>
    <w:p>
      <w:pPr>
        <w:pStyle w:val="CaptionedFigure"/>
      </w:pPr>
      <w:r>
        <w:drawing>
          <wp:inline>
            <wp:extent cx="3733800" cy="1127760"/>
            <wp:effectExtent b="0" l="0" r="0" t="0"/>
            <wp:docPr descr="Рис. 6: Проверка что разрешения снялись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Проверка что разрешения снялись</w:t>
      </w:r>
    </w:p>
    <w:bookmarkEnd w:id="45"/>
    <w:p>
      <w:pPr>
        <w:pStyle w:val="Compact"/>
        <w:numPr>
          <w:ilvl w:val="0"/>
          <w:numId w:val="1007"/>
        </w:numPr>
      </w:pPr>
      <w:r>
        <w:t xml:space="preserve">Заполняем таблицу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57"/>
        <w:gridCol w:w="3004"/>
        <w:gridCol w:w="245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 (не требуется)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 (не требуется)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  <w:r>
              <w:t xml:space="preserve">x (если имя файла известно)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  <w:r>
              <w:t xml:space="preserve">x (для доступа к самому файлу)</w:t>
            </w:r>
          </w:p>
        </w:tc>
        <w:tc>
          <w:tcPr/>
          <w:p>
            <w:pPr>
              <w:pStyle w:val="Compac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 (не требуется)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 (не требуется)</w:t>
            </w:r>
          </w:p>
        </w:tc>
      </w:tr>
      <w:tr>
        <w:tc>
          <w:tcPr/>
          <w:p>
            <w:pPr>
              <w:pStyle w:val="Compac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  <w:r>
              <w:t xml:space="preserve">w + x</w:t>
            </w:r>
          </w:p>
        </w:tc>
        <w:tc>
          <w:tcPr/>
          <w:p>
            <w:pPr>
              <w:pStyle w:val="Compact"/>
            </w:pPr>
            <w:r>
              <w:t xml:space="preserve">– (не требуется)</w:t>
            </w:r>
          </w:p>
        </w:tc>
      </w:tr>
    </w:tbl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практические навыки работы в консоли с атрибутами фай-</w:t>
      </w:r>
      <w:r>
        <w:t xml:space="preserve"> </w:t>
      </w:r>
      <w:r>
        <w:t xml:space="preserve">лов для групп пользователей</w:t>
      </w:r>
    </w:p>
    <w:bookmarkEnd w:id="47"/>
    <w:bookmarkStart w:id="49" w:name="список-литературы"/>
    <w:p>
      <w:pPr>
        <w:pStyle w:val="Heading1"/>
      </w:pPr>
      <w:r>
        <w:t xml:space="preserve">Список литературы</w:t>
      </w:r>
    </w:p>
    <w:bookmarkStart w:id="48" w:name="refs"/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2</dc:title>
  <dc:creator>Карпачев Ярослав</dc:creator>
  <dc:language>ru-RU</dc:language>
  <cp:keywords/>
  <dcterms:created xsi:type="dcterms:W3CDTF">2025-03-10T13:16:38Z</dcterms:created>
  <dcterms:modified xsi:type="dcterms:W3CDTF">2025-03-10T13:16:38Z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PT Serif</vt:lpwstr>
  </property>
  <property fmtid="{D5CDD505-2E9C-101B-9397-08002B2CF9AE}" pid="61" name="mainfontoptions">
    <vt:lpwstr>Ligatures=TeX</vt:lpwstr>
  </property>
  <property fmtid="{D5CDD505-2E9C-101B-9397-08002B2CF9AE}" pid="62" name="monofont">
    <vt:lpwstr>PT Mono</vt:lpwstr>
  </property>
  <property fmtid="{D5CDD505-2E9C-101B-9397-08002B2CF9AE}" pid="63" name="monofontoptions">
    <vt:lpwstr>Scale=MatchLowercase,Scale=0.9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PT Serif</vt:lpwstr>
  </property>
  <property fmtid="{D5CDD505-2E9C-101B-9397-08002B2CF9AE}" pid="74" name="romanfontoptions">
    <vt:lpwstr>Ligatures=TeX</vt:lpwstr>
  </property>
  <property fmtid="{D5CDD505-2E9C-101B-9397-08002B2CF9AE}" pid="75" name="sansfont">
    <vt:lpwstr>PT Sans</vt:lpwstr>
  </property>
  <property fmtid="{D5CDD505-2E9C-101B-9397-08002B2CF9AE}" pid="76" name="sansfontoptions">
    <vt:lpwstr>Ligatures=TeX,Scale=MatchLowercase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