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 w:eastAsia="Microsoft YaHei"/>
          <w:b/>
          <w:color w:val="0B2545"/>
          <w:sz w:val="44"/>
        </w:rPr>
        <w:t>AI智学管家 项目开发计划书</w:t>
      </w:r>
    </w:p>
    <w:p>
      <w:r>
        <w:rPr>
          <w:color w:val="5B6B7A"/>
          <w:sz w:val="21"/>
          <w:rFonts w:eastAsia="Microsoft YaHei"/>
        </w:rPr>
        <w:t>版本：V1.0</w:t>
      </w:r>
    </w:p>
    <w:p>
      <w:r>
        <w:rPr>
          <w:color w:val="5B6B7A"/>
          <w:sz w:val="21"/>
          <w:rFonts w:eastAsia="Microsoft YaHei"/>
        </w:rPr>
        <w:t>日期：2026-08-06</w:t>
      </w:r>
    </w:p>
    <w:p>
      <w:r>
        <w:rPr>
          <w:color w:val="5B6B7A"/>
          <w:sz w:val="21"/>
          <w:rFonts w:eastAsia="Microsoft YaHei"/>
        </w:rPr>
        <w:t>状态：待评审</w:t>
      </w:r>
    </w:p>
    <w:p>
      <w:r>
        <w:rPr>
          <w:color w:val="5B6B7A"/>
          <w:sz w:val="21"/>
          <w:rFonts w:eastAsia="Microsoft YaHei"/>
        </w:rPr>
        <w:t>依据：《AI智学管家项目开发目标文档V9.0_技术架构优化版》、V8.0 功能设计合并清单、法律风险与可行性检测报告</w:t>
      </w:r>
    </w:p>
    <w:p>
      <w:pPr>
        <w:pStyle w:val="Heading2"/>
      </w:pPr>
      <w:r>
        <w:t>1. 项目概述</w:t>
      </w:r>
    </w:p>
    <w:p>
      <w:r>
        <w:t>AI智学管家是一款面向高校学生的 AI 驱动型学习管理平台，围绕“学习规划—知识学习—智能练习—错题反馈—行为激励”闭环，利用大语言模型、RAG 检索增强和学习行为分析技术，为学生提供个性化学习辅助。</w:t>
      </w:r>
    </w:p>
    <w:p>
      <w:r>
        <w:t>项目解决四类问题：</w:t>
      </w:r>
    </w:p>
    <w:p>
      <w:pPr>
        <w:pStyle w:val="ListNumber"/>
      </w:pPr>
      <w:r>
        <w:t>不知道学什么：AI 根据用户目标生成学习计划。</w:t>
      </w:r>
    </w:p>
    <w:p>
      <w:pPr>
        <w:pStyle w:val="ListNumber"/>
      </w:pPr>
      <w:r>
        <w:t>不知道怎么学：结合知识体系提供学习路径。</w:t>
      </w:r>
    </w:p>
    <w:p>
      <w:pPr>
        <w:pStyle w:val="ListNumber"/>
      </w:pPr>
      <w:r>
        <w:t>学完不会巩固：AI 生成针对性练习并管理错题。</w:t>
      </w:r>
    </w:p>
    <w:p>
      <w:pPr>
        <w:pStyle w:val="ListNumber"/>
      </w:pPr>
      <w:r>
        <w:t>难以坚持：通过专注管理和游戏化激励提高学习持续性。</w:t>
      </w:r>
    </w:p>
    <w:p>
      <w:r>
        <w:t>技术架构以 V9.0 为唯一基准；V8.0 中更全面的功能设计（学情画像、知识标签、四重质检、复习调度、宠物经济、交互式文档出题等）以不冲突为前提纳入本计划。</w:t>
      </w:r>
    </w:p>
    <w:p>
      <w:pPr>
        <w:pStyle w:val="Heading2"/>
      </w:pPr>
      <w:r>
        <w:t>2. 技术架构基准（V9.0）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46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层次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技术选型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说明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Web 端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Vue3 + TypeScript + Vite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主力演示端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移动端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Uni-app 微信小程序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一套代码编译 H5 与微信小程序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后端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FastAPI + SQLAlchemy 2.x + Pydantic v2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REST API，自动 OpenAPI 文档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数据存储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MySQL + Redis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业务主存储与缓存/队列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定时任务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Celery + Redis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文档解析、提醒、复习调度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AI 能力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AI Gateway（DeepSeek/通义千问/GLM）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统一模型调用、路由与降级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RAG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LlamaIndex + Chroma/Milvus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文档解析、切片、向量检索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部署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Docker Compose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2 核 4G 云服务器演示环境</w:t>
            </w:r>
          </w:p>
        </w:tc>
      </w:tr>
    </w:tbl>
    <w:p/>
    <w:p>
      <w:r>
        <w:t>框架约束：不引入多租户 Tenant ID、Tauri/Electron、Flutter、K8s、LangChain 绑定或单模型绑定。</w:t>
      </w:r>
    </w:p>
    <w:p>
      <w:pPr>
        <w:pStyle w:val="Heading2"/>
      </w:pPr>
      <w:r>
        <w:t>3. 功能范围</w:t>
      </w:r>
    </w:p>
    <w:p>
      <w:pPr>
        <w:pStyle w:val="Heading3"/>
      </w:pPr>
      <w:r>
        <w:t>3.1 MVP 主链路</w:t>
      </w:r>
    </w:p>
    <w:p>
      <w:r>
        <w:t>注册登录 → 1 分钟破冰问卷 → AI 生成学习计划 → 按计划学习 → AI 出题练习 → 四重质检 → 错题沉淀与复习调度 → 番茄钟专注 → 宠物成长激励。</w:t>
      </w:r>
    </w:p>
    <w:p>
      <w:pPr>
        <w:pStyle w:val="Heading3"/>
      </w:pPr>
      <w:r>
        <w:t>3.2 MVP 功能清单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46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模块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功能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优先级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用户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注册、登录、JWT、资料、账号注销与数据导出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P0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冷启动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1 分钟破冰问卷、专家模板 + AI 微调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P0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学习规划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AI 生成周计划、难度梯度、Buffer、动态调整日志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P0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练习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AI 出题、判题、四重质检、知识标签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P0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错题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自动沉淀、艾宾浩斯复习调度、举一反三、反馈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P0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专注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番茄钟、防作弊/防沉迷、学习统计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P0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宠物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等级/经验/心情/饱食度、智学币经济、Combo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P0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文件出题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多格式解析、交互式题型菜单、基于文档出题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P1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效能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待办、可视化日历、周报/月报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P1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提醒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站内通知、邮件、一次性订阅消息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P1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课程聚合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课程索引与外链、大纲映射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P2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代码沙箱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接入 E2B/Piston，自动判分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P2</w:t>
            </w:r>
          </w:p>
        </w:tc>
      </w:tr>
    </w:tbl>
    <w:p/>
    <w:p>
      <w:pPr>
        <w:pStyle w:val="Heading3"/>
      </w:pPr>
      <w:r>
        <w:t>3.3 非 MVP 范围</w:t>
      </w:r>
    </w:p>
    <w:p>
      <w:pPr>
        <w:pStyle w:val="ListBullet"/>
      </w:pPr>
      <w:r>
        <w:t>图片 OCR 与联网搜索补全（第二阶段）</w:t>
      </w:r>
    </w:p>
    <w:p>
      <w:pPr>
        <w:pStyle w:val="ListBullet"/>
      </w:pPr>
      <w:r>
        <w:t>微信长期订阅消息（平台当前不开放教育类长期订阅）</w:t>
      </w:r>
    </w:p>
    <w:p>
      <w:pPr>
        <w:pStyle w:val="ListBullet"/>
      </w:pPr>
      <w:r>
        <w:t>复杂强化学习、多智能体编排</w:t>
      </w:r>
    </w:p>
    <w:p>
      <w:pPr>
        <w:pStyle w:val="ListBullet"/>
      </w:pPr>
      <w:r>
        <w:t>多租户、10 万级用户集群</w:t>
      </w:r>
    </w:p>
    <w:p>
      <w:pPr>
        <w:pStyle w:val="Heading2"/>
      </w:pPr>
      <w:r>
        <w:t>4. 里程碑计划（8 周）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里程碑</w:t>
            </w:r>
          </w:p>
        </w:tc>
        <w:tc>
          <w:tcPr>
            <w:tcW w:type="dxa" w:w="1872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周期</w:t>
            </w:r>
          </w:p>
        </w:tc>
        <w:tc>
          <w:tcPr>
            <w:tcW w:type="dxa" w:w="1872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主题</w:t>
            </w:r>
          </w:p>
        </w:tc>
        <w:tc>
          <w:tcPr>
            <w:tcW w:type="dxa" w:w="1872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核心产出</w:t>
            </w:r>
          </w:p>
        </w:tc>
        <w:tc>
          <w:tcPr>
            <w:tcW w:type="dxa" w:w="1872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验收标准</w:t>
            </w:r>
          </w:p>
        </w:tc>
      </w:tr>
      <w:tr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M0 骨架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第 1 周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基础设施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前后端骨架、MySQL/Redis、Docker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三端可启动，接口文档可访问</w:t>
            </w:r>
          </w:p>
        </w:tc>
      </w:tr>
      <w:tr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M1 用户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第 2 周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用户与冷启动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注册登录、资料、破冰问卷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注册后 3 秒内生成第一份计划</w:t>
            </w:r>
          </w:p>
        </w:tc>
      </w:tr>
      <w:tr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M2 规划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第 3-4 周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AI 学习规划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模板 + AI 调整、动态调整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AI 不可用时仍可生成计划</w:t>
            </w:r>
          </w:p>
        </w:tc>
      </w:tr>
      <w:tr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M3 练习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第 4-5 周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出题与错题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四重质检、知识标签、复习调度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错题按 1/3/7/15/30 天进入复习</w:t>
            </w:r>
          </w:p>
        </w:tc>
      </w:tr>
      <w:tr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M4 文件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第 5-6 周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文件出题 + RAG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交互式菜单、配额、向量检索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50 页内 PDF 可解析并出题</w:t>
            </w:r>
          </w:p>
        </w:tc>
      </w:tr>
      <w:tr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M5 激励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第 6-7 周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专注与宠物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完整币经济、防作弊/防沉迷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完成任务/专注可看到金币与经验变化</w:t>
            </w:r>
          </w:p>
        </w:tc>
      </w:tr>
      <w:tr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M6 演示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第 7-8 周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联调与部署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日历/提醒/课程聚合、演示数据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2 核 4G 服务器完成部署与演示</w:t>
            </w:r>
          </w:p>
        </w:tc>
      </w:tr>
    </w:tbl>
    <w:p/>
    <w:p>
      <w:pPr>
        <w:pStyle w:val="Heading2"/>
      </w:pPr>
      <w:r>
        <w:t>5. 任务拆分</w:t>
      </w:r>
    </w:p>
    <w:p>
      <w:pPr>
        <w:pStyle w:val="Heading3"/>
      </w:pPr>
      <w:r>
        <w:t>5.1 M1 用户系统与冷启动</w:t>
      </w:r>
    </w:p>
    <w:p>
      <w:pPr>
        <w:pStyle w:val="ListBullet"/>
      </w:pPr>
      <w:r>
        <w:t>注册、登录、JWT 鉴权与 401 统一处理</w:t>
      </w:r>
    </w:p>
    <w:p>
      <w:pPr>
        <w:pStyle w:val="ListBullet"/>
      </w:pPr>
      <w:r>
        <w:t>用户资料编辑与破冰问卷页面</w:t>
      </w:r>
    </w:p>
    <w:p>
      <w:pPr>
        <w:pStyle w:val="ListBullet"/>
      </w:pPr>
      <w:r>
        <w:t>问卷数据写入 user_profiles</w:t>
      </w:r>
    </w:p>
    <w:p>
      <w:pPr>
        <w:pStyle w:val="ListBullet"/>
      </w:pPr>
      <w:r>
        <w:t>专家模板库与 AI 微调生成破冰周计划</w:t>
      </w:r>
    </w:p>
    <w:p>
      <w:pPr>
        <w:pStyle w:val="ListBullet"/>
      </w:pPr>
      <w:r>
        <w:t>隐私政策、用户协议、账号注销与数据导出入口</w:t>
      </w:r>
    </w:p>
    <w:p>
      <w:r>
        <w:t>验收：新用户注册后完成问卷即可获得第一份周计划；无 API Key 时使用模板兜底。</w:t>
      </w:r>
    </w:p>
    <w:p>
      <w:pPr>
        <w:pStyle w:val="Heading3"/>
      </w:pPr>
      <w:r>
        <w:t>5.2 M2 AI 学习规划</w:t>
      </w:r>
    </w:p>
    <w:p>
      <w:pPr>
        <w:pStyle w:val="ListBullet"/>
      </w:pPr>
      <w:r>
        <w:t>学习画像字段扩展与画像持续更新</w:t>
      </w:r>
    </w:p>
    <w:p>
      <w:pPr>
        <w:pStyle w:val="ListBullet"/>
      </w:pPr>
      <w:r>
        <w:t>难度梯度、精力匹配与 20% Buffer</w:t>
      </w:r>
    </w:p>
    <w:p>
      <w:pPr>
        <w:pStyle w:val="ListBullet"/>
      </w:pPr>
      <w:r>
        <w:t>连续未完成任务自动拆分或降低难度</w:t>
      </w:r>
    </w:p>
    <w:p>
      <w:pPr>
        <w:pStyle w:val="ListBullet"/>
      </w:pPr>
      <w:r>
        <w:t>计划调整日志与前后对比</w:t>
      </w:r>
    </w:p>
    <w:p>
      <w:r>
        <w:t>验收：同输入重复生成结果稳定；行为数据可触发计划动态调整。</w:t>
      </w:r>
    </w:p>
    <w:p>
      <w:pPr>
        <w:pStyle w:val="Heading3"/>
      </w:pPr>
      <w:r>
        <w:t>5.3 M3 出题与错题</w:t>
      </w:r>
    </w:p>
    <w:p>
      <w:pPr>
        <w:pStyle w:val="ListBullet"/>
      </w:pPr>
      <w:r>
        <w:t>出题 Prompt 与结构化输出</w:t>
      </w:r>
    </w:p>
    <w:p>
      <w:pPr>
        <w:pStyle w:val="ListBullet"/>
      </w:pPr>
      <w:r>
        <w:t>四重质检：RAG 约束、AI 自检、格式规则、用户反馈</w:t>
      </w:r>
    </w:p>
    <w:p>
      <w:pPr>
        <w:pStyle w:val="ListBullet"/>
      </w:pPr>
      <w:r>
        <w:t>知识标签体系与个人热力图</w:t>
      </w:r>
    </w:p>
    <w:p>
      <w:pPr>
        <w:pStyle w:val="ListBullet"/>
      </w:pPr>
      <w:r>
        <w:t>判题逻辑、错题自动沉淀</w:t>
      </w:r>
    </w:p>
    <w:p>
      <w:pPr>
        <w:pStyle w:val="ListBullet"/>
      </w:pPr>
      <w:r>
        <w:t>艾宾浩斯复习调度与举一反三</w:t>
      </w:r>
    </w:p>
    <w:p>
      <w:pPr>
        <w:pStyle w:val="ListBullet"/>
      </w:pPr>
      <w:r>
        <w:t>题目反馈与人工复核状态</w:t>
      </w:r>
    </w:p>
    <w:p>
      <w:r>
        <w:t>验收：题目包含题干/选项/答案/解析；错题可复习、可掌握、可反馈。</w:t>
      </w:r>
    </w:p>
    <w:p>
      <w:pPr>
        <w:pStyle w:val="Heading3"/>
      </w:pPr>
      <w:r>
        <w:t>5.4 M4 文件出题与 RAG</w:t>
      </w:r>
    </w:p>
    <w:p>
      <w:pPr>
        <w:pStyle w:val="ListBullet"/>
      </w:pPr>
      <w:r>
        <w:t>多格式解析（PDF/Word/PPT/TXT）</w:t>
      </w:r>
    </w:p>
    <w:p>
      <w:pPr>
        <w:pStyle w:val="ListBullet"/>
      </w:pPr>
      <w:r>
        <w:t>AI 预分析并返回交互式题型菜单</w:t>
      </w:r>
    </w:p>
    <w:p>
      <w:pPr>
        <w:pStyle w:val="ListBullet"/>
      </w:pPr>
      <w:r>
        <w:t>文件配额、临时存储清理、内容安全校验</w:t>
      </w:r>
    </w:p>
    <w:p>
      <w:pPr>
        <w:pStyle w:val="ListBullet"/>
      </w:pPr>
      <w:r>
        <w:t>文本切片、Chroma 向量化与检索</w:t>
      </w:r>
    </w:p>
    <w:p>
      <w:pPr>
        <w:pStyle w:val="ListBullet"/>
      </w:pPr>
      <w:r>
        <w:t>基于检索上下文出题</w:t>
      </w:r>
    </w:p>
    <w:p>
      <w:r>
        <w:t>验收：上传文件后可选择题型组合并生成题目；超限文件被拦截并提示。</w:t>
      </w:r>
    </w:p>
    <w:p>
      <w:pPr>
        <w:pStyle w:val="Heading3"/>
      </w:pPr>
      <w:r>
        <w:t>5.5 M5 专注与宠物</w:t>
      </w:r>
    </w:p>
    <w:p>
      <w:pPr>
        <w:pStyle w:val="ListBullet"/>
      </w:pPr>
      <w:r>
        <w:t>番茄钟开始/结束/统计</w:t>
      </w:r>
    </w:p>
    <w:p>
      <w:pPr>
        <w:pStyle w:val="ListBullet"/>
      </w:pPr>
      <w:r>
        <w:t>Web 端交互活跃度检测，小程序端切后台检测</w:t>
      </w:r>
    </w:p>
    <w:p>
      <w:pPr>
        <w:pStyle w:val="ListBullet"/>
      </w:pPr>
      <w:r>
        <w:t>每日番茄钟收益上限与连续专注提醒</w:t>
      </w:r>
    </w:p>
    <w:p>
      <w:pPr>
        <w:pStyle w:val="ListBullet"/>
      </w:pPr>
      <w:r>
        <w:t>智学币完整经济（任务/专注/Combo/错题消灭/消费）</w:t>
      </w:r>
    </w:p>
    <w:p>
      <w:pPr>
        <w:pStyle w:val="ListBullet"/>
      </w:pPr>
      <w:r>
        <w:t>宠物等级、经验、心情、饱食度、进化与道具</w:t>
      </w:r>
    </w:p>
    <w:p>
      <w:r>
        <w:t>验收：完成一次番茄钟或答题可看到金币、经验与饱食度变化；挂机不计时。</w:t>
      </w:r>
    </w:p>
    <w:p>
      <w:pPr>
        <w:pStyle w:val="Heading3"/>
      </w:pPr>
      <w:r>
        <w:t>5.6 M6 联调与部署</w:t>
      </w:r>
    </w:p>
    <w:p>
      <w:pPr>
        <w:pStyle w:val="ListBullet"/>
      </w:pPr>
      <w:r>
        <w:t>待办、可视化日历、学习周报/月报</w:t>
      </w:r>
    </w:p>
    <w:p>
      <w:pPr>
        <w:pStyle w:val="ListBullet"/>
      </w:pPr>
      <w:r>
        <w:t>站内通知、邮件与一次性订阅消息</w:t>
      </w:r>
    </w:p>
    <w:p>
      <w:pPr>
        <w:pStyle w:val="ListBullet"/>
      </w:pPr>
      <w:r>
        <w:t>公开课程索引与外链</w:t>
      </w:r>
    </w:p>
    <w:p>
      <w:pPr>
        <w:pStyle w:val="ListBullet"/>
      </w:pPr>
      <w:r>
        <w:t>演示账号与演示数据</w:t>
      </w:r>
    </w:p>
    <w:p>
      <w:pPr>
        <w:pStyle w:val="ListBullet"/>
      </w:pPr>
      <w:r>
        <w:t>Docker Compose 部署与部署文档</w:t>
      </w:r>
    </w:p>
    <w:p>
      <w:pPr>
        <w:pStyle w:val="ListBullet"/>
      </w:pPr>
      <w:r>
        <w:t>答辩 PPT、架构图、录屏</w:t>
      </w:r>
    </w:p>
    <w:p>
      <w:r>
        <w:t>验收：演示环境完整跑通主链路；核心页面无报错；数据可演示。</w:t>
      </w:r>
    </w:p>
    <w:p>
      <w:pPr>
        <w:pStyle w:val="Heading2"/>
      </w:pPr>
      <w:r>
        <w:t>6. 数据模型规划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995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领域</w:t>
            </w:r>
          </w:p>
        </w:tc>
        <w:tc>
          <w:tcPr>
            <w:tcW w:type="dxa" w:w="6365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核心表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用户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users、user_profiles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规划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study_plans、plan_items、plan_adjustment_logs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练习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questions、question_feedback、knowledge_tags、question_tag_links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错题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answer_records、wrong_book_items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知识库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documents、knowledge_chunks、file_analyze_results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专注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focus_sessions、daily_stats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激励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pets、coin_transactions、checkin_records、shop_items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效能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todos、reminders、push_channels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课程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courses、course_chapters、course_knowledge_mapping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沙箱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submissions、test_cases、code_run_results</w:t>
            </w:r>
          </w:p>
        </w:tc>
      </w:tr>
    </w:tbl>
    <w:p/>
    <w:p>
      <w:r>
        <w:t>字段级增量见 FEATURE_RECONCILIATION.md 第 4 节。</w:t>
      </w:r>
    </w:p>
    <w:p>
      <w:pPr>
        <w:pStyle w:val="Heading2"/>
      </w:pPr>
      <w:r>
        <w:t>7. API 规划（前缀 /api/v1）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46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模块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路径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说明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健康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GET /health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服务状态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认证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POST /auth/register、/auth/login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注册登录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用户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GET/PATCH /users/me、/users/me/profile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当前用户与资料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冷启动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POST /onboarding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提交破冰问卷并生成第一份计划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规划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GET/POST /plans、POST /plans/generate、POST /plans/{id}/adjust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计划 CRUD 与 AI 调整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练习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POST /questions/generate、GET /questions、POST /questions/{id}/answers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出题与作答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反馈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POST /questions/{id}/feedback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题目纠错反馈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错题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GET/PATCH /wrong-book、GET /wrong-book/review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错题本与今日复习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知识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GET /knowledge-map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个人知识热力图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文件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POST/GET /files、POST /files/{id}/parse、POST /files/{id}/analyze、POST /files/{id}/questions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上传、解析、分析、出题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专注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POST/PATCH /focus/sessions、GET /focus/stats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番茄钟与统计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宠物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GET/PATCH /pets、POST /pets/{id}/feed、POST /pets/{id}/poster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宠物与海报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金币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GET /coins/transactions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智学币流水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效能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GET/POST /todos、GET /calendar、GET/POST /reminders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待办、日历、提醒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课程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GET /courses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公开课程索引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沙箱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POST /submissions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代码提交与判分</w:t>
            </w:r>
          </w:p>
        </w:tc>
      </w:tr>
    </w:tbl>
    <w:p/>
    <w:p>
      <w:pPr>
        <w:pStyle w:val="Heading2"/>
      </w:pPr>
      <w:r>
        <w:t>8. AI 能力接入顺序</w:t>
      </w:r>
    </w:p>
    <w:p>
      <w:pPr>
        <w:pStyle w:val="ListNumber"/>
      </w:pPr>
      <w:r>
        <w:t>Phase A：DeepSeek 直接调用，跑通规划与出题。</w:t>
      </w:r>
    </w:p>
    <w:p>
      <w:pPr>
        <w:pStyle w:val="ListNumber"/>
      </w:pPr>
      <w:r>
        <w:t>Phase B：AI Gateway 多模型与降级，接入通义千问、GLM。</w:t>
      </w:r>
    </w:p>
    <w:p>
      <w:pPr>
        <w:pStyle w:val="ListNumber"/>
      </w:pPr>
      <w:r>
        <w:t>Phase C：RAG 文档解析与向量检索增强出题。</w:t>
      </w:r>
    </w:p>
    <w:p>
      <w:pPr>
        <w:pStyle w:val="ListNumber"/>
      </w:pPr>
      <w:r>
        <w:t>Phase D：联网搜索补全与代码沙箱判分。</w:t>
      </w:r>
    </w:p>
    <w:p>
      <w:r>
        <w:t>所有 AI 调用保留离线模板降级，保证演示现场不因网络或额度中断。</w:t>
      </w:r>
    </w:p>
    <w:p>
      <w:pPr>
        <w:pStyle w:val="Heading2"/>
      </w:pPr>
      <w:r>
        <w:t>9. 环境与部署</w:t>
      </w:r>
    </w:p>
    <w:p>
      <w:pPr>
        <w:pStyle w:val="Heading3"/>
      </w:pPr>
      <w:r>
        <w:t>9.1 本地开发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cd backend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python -m venv .venv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pip install -r requirements.txt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uvicorn app.main:app --reload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cd web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pnpm install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pnpm dev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cd mobile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pnpm install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pnpm dev:mp-weixin</w:t>
      </w:r>
    </w:p>
    <w:p/>
    <w:p>
      <w:pPr>
        <w:pStyle w:val="Heading3"/>
      </w:pPr>
      <w:r>
        <w:t>9.2 演示环境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docker compose up -d --build</w:t>
      </w:r>
    </w:p>
    <w:p/>
    <w:p>
      <w:r>
        <w:t>服务器：2 核 4G 云服务器；AI Key 通过环境变量注入，不写入代码库。</w:t>
      </w:r>
    </w:p>
    <w:p>
      <w:pPr>
        <w:pStyle w:val="Heading2"/>
      </w:pPr>
      <w:r>
        <w:t>10. 合规与风险</w:t>
      </w:r>
    </w:p>
    <w:p>
      <w:r>
        <w:t>项目已按 RISK_ASSESSMENT.md 完成检测。必须整改项：</w:t>
      </w:r>
    </w:p>
    <w:p>
      <w:pPr>
        <w:pStyle w:val="ListBullet"/>
      </w:pPr>
      <w:r>
        <w:t>删除“100%准确”“绝对正确”等绝对化表述</w:t>
      </w:r>
    </w:p>
    <w:p>
      <w:pPr>
        <w:pStyle w:val="ListBullet"/>
      </w:pPr>
      <w:r>
        <w:t>课程聚合仅保留“名称 + 外链”，不存储视频、不直链、不爬取章节</w:t>
      </w:r>
    </w:p>
    <w:p>
      <w:pPr>
        <w:pStyle w:val="ListBullet"/>
      </w:pPr>
      <w:r>
        <w:t>增加用户协议、隐私政策、文件权利声明与侵权投诉通道</w:t>
      </w:r>
    </w:p>
    <w:p>
      <w:pPr>
        <w:pStyle w:val="ListBullet"/>
      </w:pPr>
      <w:r>
        <w:t>AI 生成内容增加显式标识与敏感词过滤</w:t>
      </w:r>
    </w:p>
    <w:p>
      <w:pPr>
        <w:pStyle w:val="ListBullet"/>
      </w:pPr>
      <w:r>
        <w:t>提醒方案改为站内通知 + 邮件 + 一次性订阅消息</w:t>
      </w:r>
    </w:p>
    <w:p>
      <w:pPr>
        <w:pStyle w:val="ListBullet"/>
      </w:pPr>
      <w:r>
        <w:t>智学币不开放真实货币购买</w:t>
      </w:r>
    </w:p>
    <w:p>
      <w:pPr>
        <w:pStyle w:val="ListBullet"/>
      </w:pPr>
      <w:r>
        <w:t>公开上线前确认生成式 AI 服务备案义务</w:t>
      </w:r>
    </w:p>
    <w:p>
      <w:pPr>
        <w:pStyle w:val="Heading2"/>
      </w:pPr>
      <w:r>
        <w:t>11. 验收与交付物</w:t>
      </w:r>
    </w:p>
    <w:p>
      <w:r>
        <w:t>每个里程碑结束时提交：</w:t>
      </w:r>
    </w:p>
    <w:p>
      <w:pPr>
        <w:pStyle w:val="ListNumber"/>
      </w:pPr>
      <w:r>
        <w:t>可运行的演示版本与演示脚本</w:t>
      </w:r>
    </w:p>
    <w:p>
      <w:pPr>
        <w:pStyle w:val="ListNumber"/>
      </w:pPr>
      <w:r>
        <w:t>后端测试与前端构建通过记录</w:t>
      </w:r>
    </w:p>
    <w:p>
      <w:pPr>
        <w:pStyle w:val="ListNumber"/>
      </w:pPr>
      <w:r>
        <w:t>更新后的开发计划、架构、风险文档</w:t>
      </w:r>
    </w:p>
    <w:p>
      <w:pPr>
        <w:pStyle w:val="ListNumber"/>
      </w:pPr>
      <w:r>
        <w:t>答辩素材（截图、录屏、数据样例）</w:t>
      </w:r>
    </w:p>
    <w:p>
      <w:pPr>
        <w:pStyle w:val="Heading2"/>
      </w:pPr>
      <w:r>
        <w:t>12. 后续迭代（M7+）</w:t>
      </w:r>
    </w:p>
    <w:p>
      <w:pPr>
        <w:pStyle w:val="ListBullet"/>
      </w:pPr>
      <w:r>
        <w:t>图片 OCR、联网搜索补全</w:t>
      </w:r>
    </w:p>
    <w:p>
      <w:pPr>
        <w:pStyle w:val="ListBullet"/>
      </w:pPr>
      <w:r>
        <w:t>B 端高校学习数据看板</w:t>
      </w:r>
    </w:p>
    <w:p>
      <w:pPr>
        <w:pStyle w:val="ListBullet"/>
      </w:pPr>
      <w:r>
        <w:t>会员订阅与商业化模型</w:t>
      </w:r>
    </w:p>
    <w:p>
      <w:pPr>
        <w:pStyle w:val="ListBullet"/>
      </w:pPr>
      <w:r>
        <w:t>移动端原生能力增强与多端同步</w:t>
      </w:r>
    </w:p>
    <w:p>
      <w:pPr>
        <w:pStyle w:val="ListBullet"/>
      </w:pPr>
      <w:r>
        <w:t>垂直领域学习语料库沉淀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B7A"/>
        <w:sz w:val="18"/>
        <w:rFonts w:eastAsia="Microsoft YaHei"/>
      </w:rPr>
      <w:t>AI智学管家 项目开发计划书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