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商品表（商品</w:t>
      </w:r>
      <w:r>
        <w:rPr>
          <w:rFonts w:hint="eastAsia"/>
          <w:lang w:val="en-US" w:eastAsia="zh-CN"/>
        </w:rPr>
        <w:t>id,商品单价，商品进价，商品售价（用以计算利润））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商品库存表（商品id,库存数量，已销售数量）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分时商品售出记录表（商品id,销售年份，销售月份，销售日）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</w:t>
      </w:r>
      <w:r>
        <w:rPr>
          <w:rFonts w:hint="eastAsia"/>
          <w:color w:val="0000FF"/>
          <w:lang w:val="en-US" w:eastAsia="zh-CN"/>
        </w:rPr>
        <w:t>色表（角色id,角色名）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菜单表（菜单id,菜单名）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角色菜单关联表（角色id,菜单id）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员工表（员工id，用户名，角色id，薪水）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发薪表（员工id,发</w:t>
      </w:r>
      <w:r>
        <w:rPr>
          <w:rFonts w:hint="eastAsia"/>
          <w:lang w:val="en-US" w:eastAsia="zh-CN"/>
        </w:rPr>
        <w:t>薪年份，发薪月份，发薪日）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7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员工工资薪资等信息更改（离职就删除或失效）</w:t>
            </w:r>
          </w:p>
        </w:tc>
        <w:tc>
          <w:tcPr>
            <w:tcW w:w="73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商品信息更新（包含新增商品信息）</w:t>
            </w:r>
          </w:p>
        </w:tc>
        <w:tc>
          <w:tcPr>
            <w:tcW w:w="73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商品出售信息录入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（要有每个商品卖出去计算的价格总和，跟商场买东西有价格标识总和的  </w:t>
            </w:r>
            <w:bookmarkStart w:id="0" w:name="_GoBack"/>
            <w:bookmarkEnd w:id="0"/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）</w:t>
            </w:r>
          </w:p>
        </w:tc>
        <w:tc>
          <w:tcPr>
            <w:tcW w:w="73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角色管理</w:t>
            </w:r>
          </w:p>
        </w:tc>
        <w:tc>
          <w:tcPr>
            <w:tcW w:w="73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菜单管理</w:t>
            </w:r>
          </w:p>
        </w:tc>
        <w:tc>
          <w:tcPr>
            <w:tcW w:w="73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用户管理</w:t>
            </w:r>
          </w:p>
        </w:tc>
        <w:tc>
          <w:tcPr>
            <w:tcW w:w="73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利润信息图形化输出</w:t>
            </w:r>
          </w:p>
        </w:tc>
        <w:tc>
          <w:tcPr>
            <w:tcW w:w="73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商品库存信息</w:t>
            </w:r>
          </w:p>
        </w:tc>
        <w:tc>
          <w:tcPr>
            <w:tcW w:w="73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商场进购商品（下拉框商品）</w:t>
            </w:r>
          </w:p>
        </w:tc>
        <w:tc>
          <w:tcPr>
            <w:tcW w:w="73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商场收入支出统计（预计月结统计）</w:t>
            </w:r>
          </w:p>
        </w:tc>
        <w:tc>
          <w:tcPr>
            <w:tcW w:w="73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8F3717"/>
    <w:rsid w:val="05F30D52"/>
    <w:rsid w:val="18335A02"/>
    <w:rsid w:val="38F4537F"/>
    <w:rsid w:val="555C07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czl</Company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2020-02-24T08:36:00Z</dcterms:created>
  <dc:creator>czl</dc:creator>
  <cp:lastModifiedBy>czl</cp:lastModifiedBy>
  <dcterms:modified xsi:type="dcterms:W3CDTF">2020-03-14T10:36:50Z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