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555555"/>
          <w:sz w:val="26"/>
          <w:szCs w:val="26"/>
        </w:rPr>
        <w:t xml:space="preserve">Experiment 14</w:t>
      </w:r>
    </w:p>
    <w:p>
      <w:pPr>
        <w:spacing w:after="200"/>
        <w:jc w:val="center"/>
      </w:pPr>
      <w:r>
        <w:rPr>
          <w:rFonts w:ascii="Times New Roman" w:cs="Times New Roman" w:eastAsia="Times New Roman" w:hAnsi="Times New Roman"/>
          <w:b/>
          <w:bCs/>
          <w:color w:val="1E3C72"/>
          <w:sz w:val="36"/>
          <w:szCs w:val="36"/>
        </w:rPr>
        <w:t xml:space="preserve">ReNewMarket Second Hand Marketplace</w:t>
      </w:r>
    </w:p>
    <w:p>
      <w:pPr>
        <w:keepNext/>
        <w:pBdr>
          <w:bottom w:val="single" w:color="2A5298" w:sz="6" w:space="2"/>
        </w:pBdr>
        <w:spacing w:after="120" w:before="280"/>
      </w:pPr>
      <w:r>
        <w:rPr>
          <w:rFonts w:ascii="Times New Roman" w:cs="Times New Roman" w:eastAsia="Times New Roman" w:hAnsi="Times New Roman"/>
          <w:b/>
          <w:bCs/>
          <w:color w:val="1E3C72"/>
          <w:sz w:val="28"/>
          <w:szCs w:val="28"/>
        </w:rPr>
        <w:t xml:space="preserve">My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999999" w:sz="4"/>
              <w:left w:val="single" w:color="999999" w:sz="4"/>
              <w:bottom w:val="single" w:color="999999" w:sz="4"/>
              <w:right w:val="single" w:color="999999" w:sz="4"/>
            </w:tcBorders>
            <w:shd w:fill="E8EEF7"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Name</w:t>
            </w:r>
          </w:p>
        </w:tc>
        <w:tc>
          <w:tcPr>
            <w:tcW w:type="dxa" w:w="62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Yarrapureddy Lakshmi Reddy</w:t>
            </w:r>
          </w:p>
        </w:tc>
      </w:tr>
      <w:tr>
        <w:tc>
          <w:tcPr>
            <w:tcW w:type="dxa" w:w="2800"/>
            <w:tcBorders>
              <w:top w:val="single" w:color="999999" w:sz="4"/>
              <w:left w:val="single" w:color="999999" w:sz="4"/>
              <w:bottom w:val="single" w:color="999999" w:sz="4"/>
              <w:right w:val="single" w:color="999999" w:sz="4"/>
            </w:tcBorders>
            <w:shd w:fill="E8EEF7"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Register Number</w:t>
            </w:r>
          </w:p>
        </w:tc>
        <w:tc>
          <w:tcPr>
            <w:tcW w:type="dxa" w:w="62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192324077</w:t>
            </w:r>
          </w:p>
        </w:tc>
      </w:tr>
      <w:tr>
        <w:tc>
          <w:tcPr>
            <w:tcW w:type="dxa" w:w="2800"/>
            <w:tcBorders>
              <w:top w:val="single" w:color="999999" w:sz="4"/>
              <w:left w:val="single" w:color="999999" w:sz="4"/>
              <w:bottom w:val="single" w:color="999999" w:sz="4"/>
              <w:right w:val="single" w:color="999999" w:sz="4"/>
            </w:tcBorders>
            <w:shd w:fill="E8EEF7"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Department</w:t>
            </w:r>
          </w:p>
        </w:tc>
        <w:tc>
          <w:tcPr>
            <w:tcW w:type="dxa" w:w="62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Artificial Intelligence and Data Science, SIMATS Engineering</w:t>
            </w:r>
          </w:p>
        </w:tc>
      </w:tr>
      <w:tr>
        <w:tc>
          <w:tcPr>
            <w:tcW w:type="dxa" w:w="2800"/>
            <w:tcBorders>
              <w:top w:val="single" w:color="999999" w:sz="4"/>
              <w:left w:val="single" w:color="999999" w:sz="4"/>
              <w:bottom w:val="single" w:color="999999" w:sz="4"/>
              <w:right w:val="single" w:color="999999" w:sz="4"/>
            </w:tcBorders>
            <w:shd w:fill="E8EEF7"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Course Code</w:t>
            </w:r>
          </w:p>
        </w:tc>
        <w:tc>
          <w:tcPr>
            <w:tcW w:type="dxa" w:w="62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CSA43</w:t>
            </w:r>
          </w:p>
        </w:tc>
      </w:tr>
      <w:tr>
        <w:tc>
          <w:tcPr>
            <w:tcW w:type="dxa" w:w="2800"/>
            <w:tcBorders>
              <w:top w:val="single" w:color="999999" w:sz="4"/>
              <w:left w:val="single" w:color="999999" w:sz="4"/>
              <w:bottom w:val="single" w:color="999999" w:sz="4"/>
              <w:right w:val="single" w:color="999999" w:sz="4"/>
            </w:tcBorders>
            <w:shd w:fill="E8EEF7"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Course Name</w:t>
            </w:r>
          </w:p>
        </w:tc>
        <w:tc>
          <w:tcPr>
            <w:tcW w:type="dxa" w:w="62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Internet Programming</w:t>
            </w:r>
          </w:p>
        </w:tc>
      </w:tr>
    </w:tbl>
    <w:p>
      <w:pPr>
        <w:keepNext/>
        <w:pBdr>
          <w:bottom w:val="single" w:color="2A5298" w:sz="6" w:space="2"/>
        </w:pBdr>
        <w:spacing w:after="120" w:before="280"/>
      </w:pPr>
      <w:r>
        <w:rPr>
          <w:rFonts w:ascii="Times New Roman" w:cs="Times New Roman" w:eastAsia="Times New Roman" w:hAnsi="Times New Roman"/>
          <w:b/>
          <w:bCs/>
          <w:color w:val="1E3C72"/>
          <w:sz w:val="28"/>
          <w:szCs w:val="28"/>
        </w:rPr>
        <w:t xml:space="preserve">Aim</w:t>
      </w:r>
    </w:p>
    <w:p>
      <w:pPr>
        <w:spacing w:after="100" w:line="340"/>
        <w:jc w:val="both"/>
      </w:pPr>
      <w:r>
        <w:rPr>
          <w:rFonts w:ascii="Times New Roman" w:cs="Times New Roman" w:eastAsia="Times New Roman" w:hAnsi="Times New Roman"/>
          <w:sz w:val="24"/>
          <w:szCs w:val="24"/>
        </w:rPr>
        <w:t xml:space="preserve">To design an online marketplace for second hand goods using HTML5, CSS and JavaScript where users list, search, negotiate, buy and sell items and track transactions, and the admin manages users, categories, items and orders.</w:t>
      </w:r>
    </w:p>
    <w:p>
      <w:pPr>
        <w:keepNext/>
        <w:pBdr>
          <w:bottom w:val="single" w:color="2A5298" w:sz="6" w:space="2"/>
        </w:pBdr>
        <w:spacing w:after="120" w:before="280"/>
      </w:pPr>
      <w:r>
        <w:rPr>
          <w:rFonts w:ascii="Times New Roman" w:cs="Times New Roman" w:eastAsia="Times New Roman" w:hAnsi="Times New Roman"/>
          <w:b/>
          <w:bCs/>
          <w:color w:val="1E3C72"/>
          <w:sz w:val="28"/>
          <w:szCs w:val="28"/>
        </w:rPr>
        <w:t xml:space="preserve">Algorithm</w:t>
      </w:r>
    </w:p>
    <w:p>
      <w:pPr>
        <w:pStyle w:val="ListParagraph"/>
        <w:numPr>
          <w:ilvl w:val="0"/>
          <w:numId w:val="2"/>
        </w:numPr>
        <w:spacing w:after="90" w:line="320"/>
      </w:pPr>
      <w:r>
        <w:rPr>
          <w:rFonts w:ascii="Times New Roman" w:cs="Times New Roman" w:eastAsia="Times New Roman" w:hAnsi="Times New Roman"/>
          <w:sz w:val="24"/>
          <w:szCs w:val="24"/>
        </w:rPr>
        <w:t xml:space="preserve">Start and open the page; the login page is displayed.</w:t>
      </w:r>
    </w:p>
    <w:p>
      <w:pPr>
        <w:pStyle w:val="ListParagraph"/>
        <w:numPr>
          <w:ilvl w:val="0"/>
          <w:numId w:val="2"/>
        </w:numPr>
        <w:spacing w:after="90" w:line="320"/>
      </w:pPr>
      <w:r>
        <w:rPr>
          <w:rFonts w:ascii="Times New Roman" w:cs="Times New Roman" w:eastAsia="Times New Roman" w:hAnsi="Times New Roman"/>
          <w:sz w:val="24"/>
          <w:szCs w:val="24"/>
        </w:rPr>
        <w:t xml:space="preserve">A new user registers; the same user can act as a buyer and a seller.</w:t>
      </w:r>
    </w:p>
    <w:p>
      <w:pPr>
        <w:pStyle w:val="ListParagraph"/>
        <w:numPr>
          <w:ilvl w:val="0"/>
          <w:numId w:val="2"/>
        </w:numPr>
        <w:spacing w:after="90" w:line="320"/>
      </w:pPr>
      <w:r>
        <w:rPr>
          <w:rFonts w:ascii="Times New Roman" w:cs="Times New Roman" w:eastAsia="Times New Roman" w:hAnsi="Times New Roman"/>
          <w:sz w:val="24"/>
          <w:szCs w:val="24"/>
        </w:rPr>
        <w:t xml:space="preserve">The user selects User or Admin, enters the credentials and clicks Login.</w:t>
      </w:r>
    </w:p>
    <w:p>
      <w:pPr>
        <w:pStyle w:val="ListParagraph"/>
        <w:numPr>
          <w:ilvl w:val="0"/>
          <w:numId w:val="2"/>
        </w:numPr>
        <w:spacing w:after="90" w:line="320"/>
      </w:pPr>
      <w:r>
        <w:rPr>
          <w:rFonts w:ascii="Times New Roman" w:cs="Times New Roman" w:eastAsia="Times New Roman" w:hAnsi="Times New Roman"/>
          <w:sz w:val="24"/>
          <w:szCs w:val="24"/>
        </w:rPr>
        <w:t xml:space="preserve">The seller lists an item with category, price, condition, location and delivery option; buyers browse, search and filter the items and save favorites.</w:t>
      </w:r>
    </w:p>
    <w:p>
      <w:pPr>
        <w:pStyle w:val="ListParagraph"/>
        <w:numPr>
          <w:ilvl w:val="0"/>
          <w:numId w:val="2"/>
        </w:numPr>
        <w:spacing w:after="90" w:line="320"/>
      </w:pPr>
      <w:r>
        <w:rPr>
          <w:rFonts w:ascii="Times New Roman" w:cs="Times New Roman" w:eastAsia="Times New Roman" w:hAnsi="Times New Roman"/>
          <w:sz w:val="24"/>
          <w:szCs w:val="24"/>
        </w:rPr>
        <w:t xml:space="preserve">The buyer makes a price offer; the seller accepts or rejects it and the buyer buys the item at the agreed price with pick-up or delivery.</w:t>
      </w:r>
    </w:p>
    <w:p>
      <w:pPr>
        <w:pStyle w:val="ListParagraph"/>
        <w:numPr>
          <w:ilvl w:val="0"/>
          <w:numId w:val="2"/>
        </w:numPr>
        <w:spacing w:after="90" w:line="320"/>
      </w:pPr>
      <w:r>
        <w:rPr>
          <w:rFonts w:ascii="Times New Roman" w:cs="Times New Roman" w:eastAsia="Times New Roman" w:hAnsi="Times New Roman"/>
          <w:sz w:val="24"/>
          <w:szCs w:val="24"/>
        </w:rPr>
        <w:t xml:space="preserve">The admin changes the logistics status (Paid, Shipped, Received), the buyer rates the seller and users read notifications; the admin also manages users, categories and commodities.</w:t>
      </w:r>
    </w:p>
    <w:p>
      <w:pPr>
        <w:pStyle w:val="ListParagraph"/>
        <w:numPr>
          <w:ilvl w:val="0"/>
          <w:numId w:val="2"/>
        </w:numPr>
        <w:spacing w:after="90" w:line="320"/>
      </w:pPr>
      <w:r>
        <w:rPr>
          <w:rFonts w:ascii="Times New Roman" w:cs="Times New Roman" w:eastAsia="Times New Roman" w:hAnsi="Times New Roman"/>
          <w:sz w:val="24"/>
          <w:szCs w:val="24"/>
        </w:rPr>
        <w:t xml:space="preserve">The user logs out and the program stops.</w:t>
      </w:r>
    </w:p>
    <w:p>
      <w:pPr>
        <w:keepNext/>
        <w:pageBreakBefore/>
        <w:pBdr>
          <w:bottom w:val="single" w:color="2A5298" w:sz="6" w:space="2"/>
        </w:pBdr>
        <w:spacing w:after="120" w:before="280"/>
      </w:pPr>
      <w:r>
        <w:rPr>
          <w:rFonts w:ascii="Times New Roman" w:cs="Times New Roman" w:eastAsia="Times New Roman" w:hAnsi="Times New Roman"/>
          <w:b/>
          <w:bCs/>
          <w:color w:val="1E3C72"/>
          <w:sz w:val="28"/>
          <w:szCs w:val="28"/>
        </w:rPr>
        <w:t xml:space="preserve">Output</w:t>
      </w:r>
    </w:p>
    <w:p>
      <w:pPr>
        <w:spacing w:after="80" w:before="100"/>
        <w:jc w:val="center"/>
      </w:pPr>
      <w:r>
        <w:drawing>
          <wp:inline distT="0" distB="0" distL="0" distR="0">
            <wp:extent cx="5715000" cy="4152900"/>
            <wp:effectExtent t="0" r="0" b="0" l="0"/>
            <wp:docPr id="1" name="dashboard" descr="User (buyer and seller) dashboard displayed after login" title="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152900"/>
                    </a:xfrm>
                    <a:prstGeom prst="rect">
                      <a:avLst/>
                    </a:prstGeom>
                  </pic:spPr>
                </pic:pic>
              </a:graphicData>
            </a:graphic>
          </wp:inline>
        </w:drawing>
      </w:r>
    </w:p>
    <w:p>
      <w:pPr>
        <w:spacing w:after="100"/>
        <w:jc w:val="center"/>
      </w:pPr>
      <w:r>
        <w:rPr>
          <w:rFonts w:ascii="Times New Roman" w:cs="Times New Roman" w:eastAsia="Times New Roman" w:hAnsi="Times New Roman"/>
          <w:i/>
          <w:iCs/>
          <w:sz w:val="22"/>
          <w:szCs w:val="22"/>
        </w:rPr>
        <w:t xml:space="preserve">User (buyer and seller) dashboard displayed after login</w:t>
      </w:r>
    </w:p>
    <w:p>
      <w:pPr>
        <w:keepNext/>
        <w:pBdr>
          <w:bottom w:val="single" w:color="2A5298" w:sz="6" w:space="2"/>
        </w:pBdr>
        <w:spacing w:after="120" w:before="280"/>
      </w:pPr>
      <w:r>
        <w:rPr>
          <w:rFonts w:ascii="Times New Roman" w:cs="Times New Roman" w:eastAsia="Times New Roman" w:hAnsi="Times New Roman"/>
          <w:b/>
          <w:bCs/>
          <w:color w:val="1E3C72"/>
          <w:sz w:val="28"/>
          <w:szCs w:val="28"/>
        </w:rPr>
        <w:t xml:space="preserve">Result</w:t>
      </w:r>
    </w:p>
    <w:p>
      <w:pPr>
        <w:spacing w:after="100" w:line="340"/>
        <w:jc w:val="both"/>
      </w:pPr>
      <w:r>
        <w:rPr>
          <w:rFonts w:ascii="Times New Roman" w:cs="Times New Roman" w:eastAsia="Times New Roman" w:hAnsi="Times New Roman"/>
          <w:sz w:val="24"/>
          <w:szCs w:val="24"/>
        </w:rPr>
        <w:t xml:space="preserve">Thus the ReNewMarket Second Hand Marketplace was designed and developed successfully using HTML5, CSS and JavaScript, and the output of the dashboard was verified.</w:t>
      </w:r>
    </w:p>
    <w:sectPr>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a4ad42ed02ee798c62c68db735ea8e8c416266e.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2026-10-15T08:31:29.772Z</dcterms:created>
  <dcterms:modified xsi:type="dcterms:W3CDTF">2026-10-15T08:31:29.772Z</dcterms:modified>
</cp:coreProperties>
</file>

<file path=docProps/custom.xml><?xml version="1.0" encoding="utf-8"?>
<Properties xmlns="http://schemas.openxmlformats.org/officeDocument/2006/custom-properties" xmlns:vt="http://schemas.openxmlformats.org/officeDocument/2006/docPropsVTypes"/>
</file>