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HTML+CSS 篇：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HTML常用布局方式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浮动布局、定位布局、响应式布局、弹性布局等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iframe的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优缺点：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优点：程序调入静态页面比较方便、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页面和程序分离;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两个致命缺点：过多会增加服务器的HTTP请求；代码复杂，无法被一些搜索引擎解读。就足以使我们不去使用它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>Css用到过的单位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？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（Rem  em  px） 三者有什么区别?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px相对于显示器分辨率，是一个固定值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em相对于当前对象内文本的字体尺寸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rem相对于HTML根元素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除了这三个你还知道哪些？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% ：相对单位，每个子元素透过「百分比」乘以父元素的px值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vh和vw (ie11 以上都兼容)：vh等于viewport高度的1/100.例如，如果浏览器的高是900px,1vh求得的值为9px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vmin 和 vmax（ie11不兼容）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：vmin和vmax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是与这次宽度和高度的最大值或最小值有关，取决于哪个更大和更小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4.CSS3新特性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1.圆角（border-radius），阴影（box-shadow）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2.文字特效（text-shadow），线性渐变（gradient），旋转（tranform）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3.更多的选择器        4.多背景 rgba      5.伪元素 ：：selection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6.媒体查询 栅格布局   7.border-image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HTML5新特性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1.语义化标签  2.拖放API  3.视频音频  4.增强型表单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5.canvas画布 6.svg绘图  7.地理定位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8.web storage 9.web socket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2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color w:val="FF0000"/>
          <w:kern w:val="0"/>
          <w:sz w:val="22"/>
          <w:szCs w:val="24"/>
        </w:rPr>
        <w:t>权重：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引入方式不一样：行内样式&gt;内部样式&gt;外部样式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权重比</w:t>
      </w:r>
    </w:p>
    <w:p>
      <w:pPr>
        <w:pStyle w:val="11"/>
        <w:widowControl/>
        <w:numPr>
          <w:ilvl w:val="1"/>
          <w:numId w:val="3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！important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10000</w:t>
      </w:r>
    </w:p>
    <w:p>
      <w:pPr>
        <w:pStyle w:val="11"/>
        <w:widowControl/>
        <w:numPr>
          <w:ilvl w:val="1"/>
          <w:numId w:val="3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内联样式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1000</w:t>
      </w:r>
    </w:p>
    <w:p>
      <w:pPr>
        <w:pStyle w:val="11"/>
        <w:widowControl/>
        <w:numPr>
          <w:ilvl w:val="1"/>
          <w:numId w:val="3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Id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100</w:t>
      </w:r>
    </w:p>
    <w:p>
      <w:pPr>
        <w:pStyle w:val="11"/>
        <w:widowControl/>
        <w:numPr>
          <w:ilvl w:val="1"/>
          <w:numId w:val="3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类，伪类，属性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10</w:t>
      </w:r>
    </w:p>
    <w:p>
      <w:pPr>
        <w:pStyle w:val="11"/>
        <w:widowControl/>
        <w:numPr>
          <w:ilvl w:val="1"/>
          <w:numId w:val="3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标签选择器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</w:t>
      </w:r>
    </w:p>
    <w:p>
      <w:pPr>
        <w:pStyle w:val="11"/>
        <w:widowControl/>
        <w:numPr>
          <w:ilvl w:val="1"/>
          <w:numId w:val="3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通用，子代，相邻，同胞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0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权重相同：后面样式代替前面样式；</w:t>
      </w:r>
    </w:p>
    <w:p>
      <w:pPr>
        <w:pStyle w:val="11"/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7 </w:t>
      </w:r>
      <w:r>
        <w:rPr>
          <w:rFonts w:hint="eastAsia"/>
          <w:color w:val="FF0000"/>
        </w:rPr>
        <w:t>清除浮动</w:t>
      </w:r>
      <w:r>
        <w:rPr>
          <w:rFonts w:hint="eastAsia"/>
          <w:color w:val="FF0000"/>
          <w:lang w:val="en-US" w:eastAsia="zh-CN"/>
        </w:rPr>
        <w:t>方法</w:t>
      </w:r>
      <w:r>
        <w:rPr>
          <w:rFonts w:hint="eastAsia"/>
          <w:color w:val="FF0000"/>
        </w:rPr>
        <w:t>：</w:t>
      </w:r>
    </w:p>
    <w:p>
      <w:pPr>
        <w:pStyle w:val="11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c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lear：both；overfloat：hidden</w:t>
      </w:r>
      <w:r>
        <w:rPr>
          <w:rFonts w:hint="eastAsia"/>
        </w:rPr>
        <w:t>；</w:t>
      </w:r>
    </w:p>
    <w:p>
      <w:pPr>
        <w:pStyle w:val="11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8  </w:t>
      </w:r>
      <w:r>
        <w:rPr>
          <w:rFonts w:hint="eastAsia"/>
          <w:color w:val="FF0000"/>
        </w:rPr>
        <w:t>外边距溢出</w:t>
      </w:r>
      <w:r>
        <w:rPr>
          <w:rFonts w:hint="eastAsia"/>
          <w:color w:val="FF0000"/>
          <w:lang w:val="en-US" w:eastAsia="zh-CN"/>
        </w:rPr>
        <w:t>怎么解决？</w:t>
      </w:r>
    </w:p>
    <w:p>
      <w:pPr>
        <w:ind w:firstLine="420" w:firstLineChars="200"/>
        <w:rPr>
          <w:rFonts w:hint="eastAsi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伪元素before   display：table</w:t>
      </w:r>
    </w:p>
    <w:p>
      <w:pPr>
        <w:numPr>
          <w:ilvl w:val="0"/>
          <w:numId w:val="4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 xml:space="preserve"> Css垂直居中办法：</w:t>
      </w:r>
    </w:p>
    <w:p>
      <w:pPr>
        <w:pStyle w:val="11"/>
        <w:numPr>
          <w:ilvl w:val="0"/>
          <w:numId w:val="5"/>
        </w:numPr>
        <w:ind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行内样式tex-align+line-height</w:t>
      </w:r>
    </w:p>
    <w:p>
      <w:pPr>
        <w:pStyle w:val="11"/>
        <w:numPr>
          <w:ilvl w:val="0"/>
          <w:numId w:val="5"/>
        </w:numPr>
        <w:ind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块级元素</w:t>
      </w:r>
    </w:p>
    <w:p>
      <w:pPr>
        <w:pStyle w:val="11"/>
        <w:numPr>
          <w:ilvl w:val="1"/>
          <w:numId w:val="5"/>
        </w:numPr>
        <w:ind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弹性布局justify-content+align-item</w:t>
      </w:r>
    </w:p>
    <w:p>
      <w:pPr>
        <w:pStyle w:val="11"/>
        <w:numPr>
          <w:ilvl w:val="1"/>
          <w:numId w:val="5"/>
        </w:numPr>
        <w:ind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已知宽高：margin</w:t>
      </w:r>
    </w:p>
    <w:p>
      <w:pPr>
        <w:pStyle w:val="11"/>
        <w:numPr>
          <w:ilvl w:val="1"/>
          <w:numId w:val="5"/>
        </w:numPr>
        <w:ind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未知宽高：定位position+transform：translate</w:t>
      </w:r>
    </w:p>
    <w:p>
      <w:pPr>
        <w:rPr>
          <w:rFonts w:hint="eastAsia"/>
        </w:rPr>
      </w:pPr>
      <w:r>
        <w:tab/>
      </w:r>
    </w:p>
    <w:p>
      <w:pPr>
        <w:widowControl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特殊情况：</w:t>
      </w:r>
    </w:p>
    <w:p>
      <w:pPr>
        <w:pStyle w:val="11"/>
        <w:widowControl/>
        <w:numPr>
          <w:ilvl w:val="0"/>
          <w:numId w:val="6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百分比margin、padding计算依据父级元素的宽度</w:t>
      </w:r>
    </w:p>
    <w:p>
      <w:pPr>
        <w:pStyle w:val="11"/>
        <w:widowControl/>
        <w:numPr>
          <w:ilvl w:val="0"/>
          <w:numId w:val="6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百分比position计算依据父级元素的高度</w:t>
      </w:r>
    </w:p>
    <w:p>
      <w:pPr>
        <w:pStyle w:val="11"/>
        <w:widowControl/>
        <w:numPr>
          <w:ilvl w:val="0"/>
          <w:numId w:val="6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网页字体显示的最小像素为12px</w:t>
      </w:r>
    </w:p>
    <w:p>
      <w:pPr>
        <w:pStyle w:val="11"/>
        <w:widowControl/>
        <w:numPr>
          <w:ilvl w:val="0"/>
          <w:numId w:val="6"/>
        </w:numPr>
        <w:ind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网页显示最小线条是1px，需要0.5px可以用css3的缩放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用html和css写一个三角形?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&lt;style&gt;</w:t>
      </w:r>
    </w:p>
    <w:p>
      <w:pPr>
        <w:pStyle w:val="11"/>
        <w:widowControl/>
        <w:numPr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.triangle {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width: 0;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height: 0;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border: 40px solid red;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border-top-color: black;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border-bottom: none;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border-left-color: transparent;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border-right-color: transparent;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}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&lt;/style&gt;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怎么让两个div左右排列 ?</w:t>
      </w:r>
    </w:p>
    <w:p>
      <w:pPr>
        <w:pStyle w:val="11"/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（1）设置为行内样式，display:inline-block</w:t>
      </w:r>
    </w:p>
    <w:p>
      <w:pPr>
        <w:pStyle w:val="11"/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（2）设置float浮动</w:t>
      </w:r>
    </w:p>
    <w:p>
      <w:pPr>
        <w:pStyle w:val="11"/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（3）设置position定位属性为absolute</w:t>
      </w:r>
    </w:p>
    <w:p>
      <w:pPr>
        <w:pStyle w:val="11"/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box-sizing是什么？</w:t>
      </w:r>
    </w:p>
    <w:p>
      <w:pPr>
        <w:pStyle w:val="11"/>
        <w:widowControl/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　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box-sizing是CSS的一个属性，很好的解决了盒模型的相关问题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,明确它们都是对元素计算尺寸的模型，具体说就是对元素的width,height,padding,border以及元素实际尺寸的计算关系</w:t>
      </w:r>
    </w:p>
    <w:p>
      <w:pPr>
        <w:pStyle w:val="11"/>
        <w:widowControl/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box-sizing属性可以分为两个值：content-box（default），border-box。</w:t>
      </w:r>
    </w:p>
    <w:p>
      <w:pPr>
        <w:pStyle w:val="11"/>
        <w:widowControl/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content-box，border和padding不计算入width之内</w:t>
      </w:r>
    </w:p>
    <w:p>
      <w:pPr>
        <w:pStyle w:val="11"/>
        <w:widowControl/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border-box，border和padding计算入width之内</w:t>
      </w:r>
    </w:p>
    <w:p>
      <w:pPr>
        <w:pStyle w:val="11"/>
        <w:widowControl/>
        <w:numPr>
          <w:numId w:val="0"/>
        </w:numPr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三个div  A嵌套B，B嵌套C，A设置relative，B、C设置absolute，top：20px，问B、C的位置</w:t>
      </w: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?</w:t>
      </w:r>
    </w:p>
    <w:p>
      <w:pPr>
        <w:pStyle w:val="11"/>
        <w:widowControl/>
        <w:numPr>
          <w:numId w:val="0"/>
        </w:numPr>
        <w:ind w:left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太简单了的，主要考的是相对于已定位的元素（relative/absolute）进行定位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浏览器端是如何解析页面的</w:t>
      </w: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 xml:space="preserve">  （重点）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行内元素和块级有哪些？</w:t>
      </w:r>
    </w:p>
    <w:p>
      <w:pPr>
        <w:pStyle w:val="11"/>
        <w:widowControl/>
        <w:numPr>
          <w:numId w:val="0"/>
        </w:numPr>
        <w:ind w:leftChars="0"/>
        <w:jc w:val="left"/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 xml:space="preserve">    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块级元素：块状元素排斥其他元素与其位于同一行，可以设定元素的宽（width）和高（height），块级元素一般是其他元素的容器，可容纳块级元素和行内元素。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行内元素：行内元素不可以设置宽（width）和高（height），但可以与其他行内元素位于同一行，行内元素内一般不可以包含块级元素。行内元素的高度一般由元素内部的字体大小决定，宽度由内容的长度控制。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常见块级元素有：h1,h2,h3,h4,h5,h6,p,div,dl,dt,hr,ol,ul,li,form,pre,table,td,th；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常见内联元素有：em,strong,span,button,input,label,code,select,img,textarea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两者之间的区别：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区别：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1.块级元素占据一整行，内联元素的宽度是其元素内容的宽度，多个内联元素排列会放在同一行里除非放不下，才会挤到新的一行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2.块级元素可以设置宽度width和高度height，而内联元素设置wid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th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和height是无效的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3.块级元素可以包含块级元素和内联元素，而内联元素只能包含文本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4.块级元素可以设置margin和padding属性，行内元素只有margin-left、margin-right、padding-left、padding-right起作用</w:t>
      </w:r>
    </w:p>
    <w:p>
      <w:pPr>
        <w:pStyle w:val="11"/>
        <w:widowControl/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CSS选择器和权值？</w:t>
      </w:r>
    </w:p>
    <w:p>
      <w:pPr>
        <w:pStyle w:val="11"/>
        <w:widowControl/>
        <w:numPr>
          <w:numId w:val="0"/>
        </w:numPr>
        <w:ind w:left="420" w:left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1908175" cy="2389505"/>
            <wp:effectExtent l="0" t="0" r="158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3500" cy="240220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Header头部实现三等分？怎么去做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(1)浮动布局+百分比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(2)行内元素（inline-block）+百分比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(3)父元素  display:table  +  子元素 display:table-cell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display:table然他成为一个块级表格元素，子元素display:table-cell使子元素成为表格单元格  多行文本居中（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vertical-align: middle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）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(4)css3  display:flex；（flex布局）   display:flex   子元素：flex:1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(5)栅格系统（bootstrap）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如何让两个div占满整个页面</w:t>
      </w: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？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1. html和body本身是没有高度的，他们的高度由子元素撑起来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所以设置对应的百分比即可。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html，body{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width：100%；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H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eight:100%;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2.position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: absolute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常见的css hack有哪些？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需要针对不同的浏览器去写不同的CSS，让它能够同时兼容不同的浏览器，能在不同的浏览器中也能得到我们想要的页面效果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.简单来说。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CSS hack的目的就是使你的CSS代码兼容不同的浏览器。当然，我们也可以反过来利用CSS hack为不同版本的浏览器定制编写不同的CSS效果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CSS hack 常用的方式有三种，CSS 内部hack、选择器hack、HTML 头部引用，其中 CSS 内部hack 最常用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</w:t>
      </w:r>
      <w:r>
        <w:rPr>
          <w:rFonts w:hint="default" w:ascii="黑体" w:hAnsi="黑体" w:eastAsia="黑体" w:cs="黑体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属性前缀法(即css类内部Hack)：例如 IE6能识别下划线"_"和星号" * "，IE7能识别星号" * "，但不能识别下划线"_"，IE6~IE10都认识"\9"，但firefox对于前述三个都不能识别等等。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</w:t>
      </w:r>
      <w:r>
        <w:rPr>
          <w:rFonts w:hint="default" w:ascii="黑体" w:hAnsi="黑体" w:eastAsia="黑体" w:cs="黑体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选择器前缀法(即选择器Hack)：例如 IE6能识别*html .class{}，IE7能识别*+html .class{}或者*:first-child+html .class{}。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（3）</w:t>
      </w:r>
      <w:r>
        <w:rPr>
          <w:rFonts w:hint="default" w:ascii="黑体" w:hAnsi="黑体" w:eastAsia="黑体" w:cs="黑体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IE条件注释法(即HTML条件注释Hack)：针对所有IE(注：IE10+已经不再支持条件注释)： &lt;!--[if IE]&gt;IE浏览器显示的内容 &lt;![endif]--&gt;，针对IE6及以下版本： &lt;!--[if lt IE 6]&gt;只在IE6-显示的内容 &lt;![endif]--&gt;。这类Hack不仅对CSS生效，对写在判断语句里面的所有代码都会生效。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b/>
          <w:bCs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5271135" cy="187452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行内元素设置 display:inline-block 元素间出现间隙怎么解决？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(1)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换行符/空格间隙问题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缺点：代码的可读性变差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(2)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为父元素中设置font-size: 0，在子元素上重置正确的font-size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inline-block元素必须设定字体，不然行内元素中的字体不会显示。增加了代码量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3418205" cy="534035"/>
            <wp:effectExtent l="0" t="0" r="1079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(3) 为inline-block元素添加样式float:left  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float布局会有高度塌陷问题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(4)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设置子元素margin值为负数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元素之间间距的大小与上下文字体大小相关；并且同一大小的字体，元素之间的间距在不同浏览器下是不一样的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.浏览器是不通用的</w:t>
      </w:r>
    </w:p>
    <w:p>
      <w:pPr>
        <w:pStyle w:val="11"/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(5)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设置父元素，display:table和word-spacing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（最优解。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兼容其他浏览器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）</w:t>
      </w:r>
    </w:p>
    <w:p>
      <w:pPr>
        <w:pStyle w:val="11"/>
        <w:widowControl/>
        <w:numPr>
          <w:numId w:val="0"/>
        </w:numPr>
        <w:ind w:left="1260" w:left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154305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Body  中写入1000个a  最终页面呈现是什么样子的？</w:t>
      </w:r>
    </w:p>
    <w:p>
      <w:pPr>
        <w:pStyle w:val="11"/>
        <w:widowControl/>
        <w:numPr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出现横向滚动条（1000a当做一个单词了的）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Import  和link 有什么区别？</w:t>
      </w:r>
    </w:p>
    <w:p>
      <w:pPr>
        <w:pStyle w:val="11"/>
        <w:widowControl/>
        <w:numPr>
          <w:numId w:val="0"/>
        </w:numPr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本质上，这两种方式都是为了加载css文件，但还是存在细微的差别。</w:t>
      </w:r>
    </w:p>
    <w:p>
      <w:pPr>
        <w:pStyle w:val="11"/>
        <w:widowControl/>
        <w:numPr>
          <w:ilvl w:val="0"/>
          <w:numId w:val="7"/>
        </w:numPr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link属于XHTML标签，而@import完全是css提供的一种方式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ink标签除了可以加载css外，还可以做很多其他的事情，比如定义RSS，定义rel连接属性等，@import只能加载CSS</w:t>
      </w:r>
    </w:p>
    <w:p>
      <w:pPr>
        <w:pStyle w:val="11"/>
        <w:widowControl/>
        <w:numPr>
          <w:ilvl w:val="0"/>
          <w:numId w:val="7"/>
        </w:numPr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加载顺序的差别：当一个页面被夹在的时候（就是被浏览者浏览的时候），link引用的CSS会同时被加载，而@import引用的CSS会等到页面全部被下载完再加载。所以有时候浏览@import加载CSS的页面时会没有样式（就是闪烁），网速慢的时候还挺明显。</w:t>
      </w:r>
    </w:p>
    <w:p>
      <w:pPr>
        <w:pStyle w:val="11"/>
        <w:widowControl/>
        <w:numPr>
          <w:ilvl w:val="0"/>
          <w:numId w:val="7"/>
        </w:numPr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"mailto:兼容性的差别。由于@import是CSS2.1提出的所以老的浏览器不支持，@import只有在IE5以上的才能识别，而link标签无此问题，完全兼容。" </w:instrTex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兼容性的差别。由于@import是CSS2.1提出的所以老的浏览器不支持，@import只有在IE5以上的才能识别，而link标签无此问题，完全兼容。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pStyle w:val="11"/>
        <w:widowControl/>
        <w:numPr>
          <w:ilvl w:val="0"/>
          <w:numId w:val="7"/>
        </w:numPr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使用dom控制样式时的差别。当时用JavaScript控制dom去改变样式的时候，只能使用link标签，因为@import不是dom可以控制的（不支持）。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C3 中增加了哪些伪类？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浏览器内核？</w:t>
      </w:r>
    </w:p>
    <w:p>
      <w:pPr>
        <w:pStyle w:val="11"/>
        <w:widowControl/>
        <w:numPr>
          <w:numId w:val="0"/>
        </w:numPr>
        <w:ind w:left="420" w:lef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1、Trident内核：IE最先开发或使用的，也称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"https://www.baidu.com/s?wd=IE%E5%86%85%E6%A0%B8&amp;tn=SE_PcZhidaonwhc_ngpagmjz&amp;rsv_dl=gh_pc_zhidao" \t "https://zhidao.baidu.com/question/_blank"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IE内核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"https://www.baidu.com/s?wd=360%E6%B5%8F%E8%A7%88%E5%99%A8&amp;tn=SE_PcZhidaonwhc_ngpagmjz&amp;rsv_dl=gh_pc_zhidao" \t "https://zhidao.baidu.com/question/_blank"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360浏览器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使用的也是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"https://www.baidu.com/s?wd=IE%E5%86%85%E6%A0%B8&amp;tn=SE_PcZhidaonwhc_ngpagmjz&amp;rsv_dl=gh_pc_zhidao" \t "https://zhidao.baidu.com/question/_blank"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IE内核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；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2、Webkit内核：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"https://www.baidu.com/s?wd=%E8%B0%B7%E6%AD%8Cchrome&amp;tn=SE_PcZhidaonwhc_ngpagmjz&amp;rsv_dl=gh_pc_zhidao" \t "https://zhidao.baidu.com/question/_blank"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谷歌chrome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浏览器最先开发或使用，也叫谷歌内核，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"https://www.baidu.com/s?wd=%E6%9E%AB%E6%A0%91%E6%B5%8F%E8%A7%88%E5%99%A8&amp;tn=SE_PcZhidaonwhc_ngpagmjz&amp;rsv_dl=gh_pc_zhidao" \t "https://zhidao.baidu.com/question/_blank"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枫树浏览器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、太阳花使用的也是谷歌内核；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3、</w:t>
      </w:r>
      <w:bookmarkStart w:id="0" w:name="_GoBack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Gecko</w:t>
      </w:r>
      <w:bookmarkEnd w:id="0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内核： Netscape6开始采用的内核，后来的Mozilla FireFox (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"https://www.baidu.com/s?wd=%E7%81%AB%E7%8B%90%E6%B5%8F%E8%A7%88%E5%99%A8&amp;tn=SE_PcZhidaonwhc_ngpagmjz&amp;rsv_dl=gh_pc_zhidao" \t "https://zhidao.baidu.com/question/_blank"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火狐浏览器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) 也采用了该内核，K-Meleon浏览器也是使用这种内核；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4、Presto内核：目前只有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"https://www.baidu.com/s?wd=Opera%E6%B5%8F%E8%A7%88%E5%99%A8&amp;tn=SE_PcZhidaonwhc_ngpagmjz&amp;rsv_dl=gh_pc_zhidao" \t "https://zhidao.baidu.com/question/_blank"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Opera浏览器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采用该内核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不确定div的宽高居中？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响应式布局？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不使用boot 大屏平行排，移动端垂直排？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CSS 中 Position定位是怎么理解的？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让子级div居中的方法，至少说出5种</w:t>
      </w:r>
    </w:p>
    <w:p>
      <w:pPr>
        <w:pStyle w:val="11"/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2"/>
          <w:szCs w:val="24"/>
          <w:lang w:val="en-US" w:eastAsia="zh-CN"/>
        </w:rPr>
        <w:t>图片和浏览器窗口一样大怎么弄的？</w:t>
      </w:r>
    </w:p>
    <w:p>
      <w:pPr>
        <w:pStyle w:val="11"/>
        <w:widowControl/>
        <w:numPr>
          <w:numId w:val="0"/>
        </w:numPr>
        <w:jc w:val="left"/>
        <w:rPr>
          <w:rFonts w:hint="default" w:ascii="宋体" w:hAnsi="宋体" w:eastAsia="宋体" w:cs="宋体"/>
          <w:color w:val="FF0000"/>
          <w:kern w:val="0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2906395" cy="218757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8350" cy="145351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11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BACDB"/>
    <w:multiLevelType w:val="multilevel"/>
    <w:tmpl w:val="A1BBACDB"/>
    <w:lvl w:ilvl="0" w:tentative="0">
      <w:start w:val="9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5B31AD3"/>
    <w:multiLevelType w:val="singleLevel"/>
    <w:tmpl w:val="B5B31AD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FBBC3BC"/>
    <w:multiLevelType w:val="singleLevel"/>
    <w:tmpl w:val="CFBBC3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4077EA7"/>
    <w:multiLevelType w:val="multilevel"/>
    <w:tmpl w:val="24077E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4444C61"/>
    <w:multiLevelType w:val="multilevel"/>
    <w:tmpl w:val="34444C6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5D5EC5"/>
    <w:multiLevelType w:val="multilevel"/>
    <w:tmpl w:val="355D5EC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29D5D88"/>
    <w:multiLevelType w:val="multilevel"/>
    <w:tmpl w:val="629D5D8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Letter"/>
      <w:lvlText w:val="%3）"/>
      <w:lvlJc w:val="left"/>
      <w:pPr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7A2D"/>
    <w:rsid w:val="037071CB"/>
    <w:rsid w:val="05667EDD"/>
    <w:rsid w:val="082F696B"/>
    <w:rsid w:val="0AD56F40"/>
    <w:rsid w:val="12C83E07"/>
    <w:rsid w:val="1E222075"/>
    <w:rsid w:val="1E3E39C2"/>
    <w:rsid w:val="29015DDE"/>
    <w:rsid w:val="2BAC190F"/>
    <w:rsid w:val="33FD5E16"/>
    <w:rsid w:val="36C35472"/>
    <w:rsid w:val="38A16573"/>
    <w:rsid w:val="39F577EB"/>
    <w:rsid w:val="3B8D37BF"/>
    <w:rsid w:val="456D3A3E"/>
    <w:rsid w:val="4C7D48BA"/>
    <w:rsid w:val="63D30F38"/>
    <w:rsid w:val="65456693"/>
    <w:rsid w:val="664E578F"/>
    <w:rsid w:val="69E21889"/>
    <w:rsid w:val="6B17300F"/>
    <w:rsid w:val="743971B8"/>
    <w:rsid w:val="753B661F"/>
    <w:rsid w:val="7C41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陪伴是最长情的告白...</cp:lastModifiedBy>
  <dcterms:modified xsi:type="dcterms:W3CDTF">2019-06-17T08:29:18Z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