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color w:val="000000"/>
          <w:sz w:val="28"/>
          <w:szCs w:val="28"/>
        </w:rPr>
        <w:t>Кафедра     МОЭВМ</w:t>
      </w:r>
    </w:p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color w:val="000000"/>
          <w:sz w:val="28"/>
          <w:szCs w:val="28"/>
        </w:rPr>
        <w:t>по лабораторной работе №2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color w:val="000000"/>
          <w:sz w:val="28"/>
          <w:szCs w:val="28"/>
        </w:rPr>
        <w:t>Тема: Рекурсивная обработка иерархических списков</w:t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5000" w:type="pct"/>
        <w:jc w:val="left"/>
        <w:tblInd w:w="-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253"/>
        <w:gridCol w:w="2552"/>
        <w:gridCol w:w="2833"/>
      </w:tblGrid>
      <w:tr>
        <w:trPr>
          <w:trHeight w:val="614" w:hRule="atLeast"/>
        </w:trPr>
        <w:tc>
          <w:tcPr>
            <w:tcW w:w="4253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snapToGrid w:val="false"/>
              <w:spacing w:lineRule="auto" w:line="360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3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Машина Ю. Д.</w:t>
            </w:r>
          </w:p>
        </w:tc>
      </w:tr>
      <w:tr>
        <w:trPr>
          <w:trHeight w:val="614" w:hRule="atLeast"/>
        </w:trPr>
        <w:tc>
          <w:tcPr>
            <w:tcW w:w="4253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Standard"/>
              <w:snapToGrid w:val="false"/>
              <w:spacing w:lineRule="auto" w:line="360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3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360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Фирсов М. А.</w:t>
            </w:r>
          </w:p>
        </w:tc>
      </w:tr>
    </w:tbl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основными методами рекурсивной обработки иерархических списков.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Решить следующие задачи с использованием базовых функций рекурсивной обработки списков:</w:t>
      </w:r>
    </w:p>
    <w:p>
      <w:pPr>
        <w:pStyle w:val="Standard"/>
        <w:spacing w:lineRule="auto" w:line="360"/>
        <w:jc w:val="both"/>
        <w:rPr/>
      </w:pPr>
      <w:r>
        <w:rPr>
          <w:i/>
          <w:color w:val="000000"/>
          <w:sz w:val="28"/>
          <w:szCs w:val="28"/>
        </w:rPr>
        <w:t xml:space="preserve">Вариант </w:t>
      </w:r>
      <w:r>
        <w:rPr>
          <w:i/>
          <w:color w:val="000000"/>
          <w:sz w:val="28"/>
          <w:szCs w:val="28"/>
          <w:lang w:val="en-US"/>
        </w:rPr>
        <w:t>9</w:t>
      </w:r>
      <w:r>
        <w:rPr>
          <w:i/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Подсчитать число атомов в иерархическом списке; сформировать линейный список атомов, соответствующий порядку подсчёта</w:t>
      </w:r>
      <w:r>
        <w:rPr>
          <w:sz w:val="28"/>
          <w:szCs w:val="28"/>
          <w:lang w:val="en-US"/>
        </w:rPr>
        <w:t>.</w:t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положения.</w:t>
      </w:r>
    </w:p>
    <w:p>
      <w:pPr>
        <w:pStyle w:val="Textbody"/>
        <w:spacing w:lineRule="auto" w:line="360"/>
        <w:ind w:firstLine="709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Рассмотрим нелинейную конструкцию, называемую иерархическим списком элементов базового типа El или S-выражением. Определим соответствующий тип данных S_expr (El) рекурсивно, используя определение линейного списка (типа L_list):</w:t>
      </w:r>
    </w:p>
    <w:p>
      <w:pPr>
        <w:pStyle w:val="Textbody"/>
        <w:spacing w:before="0" w:after="283"/>
        <w:rPr>
          <w:b w:val="false"/>
          <w:b w:val="false"/>
          <w:color w:val="000000"/>
        </w:rPr>
      </w:pPr>
      <w:r>
        <w:rPr>
          <w:b w:val="false"/>
          <w:color w:val="000000"/>
        </w:rPr>
        <w:t>&lt; S_expr (El) &gt; ::= &lt; Atomic (El) &gt; | &lt; L_list (S_expr (El)) &gt;,</w:t>
      </w:r>
    </w:p>
    <w:p>
      <w:pPr>
        <w:pStyle w:val="Textbody"/>
        <w:spacing w:before="0" w:after="283"/>
        <w:rPr>
          <w:b w:val="false"/>
          <w:b w:val="false"/>
          <w:color w:val="000000"/>
        </w:rPr>
      </w:pPr>
      <w:r>
        <w:rPr>
          <w:b w:val="false"/>
          <w:color w:val="000000"/>
        </w:rPr>
        <w:t>&lt; Atomic (El) &gt; ::= &lt; El &gt;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Иерархический список согласно определению представляет собой или элемент базового типа El, называемый в этом случае атомом (атомарным S-выражением), или линейный список из S-выражений. Приведенное определение задает структуру непустого иерархического списка как элемента размеченного объединения множества атомов и множества пар «голова»–«хвост» и порождает различные формы представления в зависимости от принятой формы представления линейного списка. Традиционно иерархические списки представляют или графически, используя для изображения структуры списка двухмерный рисунок, или в виде одномерной скобочной записи.</w:t>
      </w:r>
    </w:p>
    <w:p>
      <w:pPr>
        <w:pStyle w:val="Standard"/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ab/>
        <w:t xml:space="preserve">Пример: </w:t>
      </w:r>
      <w:r>
        <w:rPr>
          <w:b/>
          <w:bCs/>
          <w:color w:val="000000"/>
          <w:sz w:val="28"/>
        </w:rPr>
        <w:t>(a (b c) d e)</w:t>
      </w:r>
    </w:p>
    <w:p>
      <w:pPr>
        <w:pStyle w:val="Standard"/>
        <w:spacing w:lineRule="auto" w:line="360"/>
        <w:jc w:val="both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Представление иерархических списков в программе.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Каждый элемент иерархического списка является структурой </w:t>
      </w:r>
      <w:r>
        <w:rPr>
          <w:i/>
          <w:iCs/>
          <w:color w:val="000000"/>
          <w:sz w:val="28"/>
          <w:szCs w:val="28"/>
        </w:rPr>
        <w:t xml:space="preserve">struct s_expr, </w:t>
      </w:r>
      <w:r>
        <w:rPr>
          <w:color w:val="000000"/>
          <w:sz w:val="28"/>
          <w:szCs w:val="28"/>
        </w:rPr>
        <w:t xml:space="preserve">содержащей поле </w:t>
      </w:r>
      <w:r>
        <w:rPr>
          <w:i/>
          <w:iCs/>
          <w:color w:val="000000"/>
          <w:sz w:val="28"/>
          <w:szCs w:val="28"/>
        </w:rPr>
        <w:t>tag</w:t>
      </w:r>
      <w:r>
        <w:rPr>
          <w:color w:val="000000"/>
          <w:sz w:val="28"/>
          <w:szCs w:val="28"/>
        </w:rPr>
        <w:t xml:space="preserve"> булевого типа, где </w:t>
      </w:r>
      <w:r>
        <w:rPr>
          <w:i/>
          <w:iCs/>
          <w:color w:val="000000"/>
          <w:sz w:val="28"/>
          <w:szCs w:val="28"/>
        </w:rPr>
        <w:t>true</w:t>
      </w:r>
      <w:r>
        <w:rPr>
          <w:color w:val="000000"/>
          <w:sz w:val="28"/>
          <w:szCs w:val="28"/>
        </w:rPr>
        <w:t xml:space="preserve"> соответствует атому, а </w:t>
      </w:r>
      <w:r>
        <w:rPr>
          <w:i/>
          <w:iCs/>
          <w:color w:val="000000"/>
          <w:sz w:val="28"/>
          <w:szCs w:val="28"/>
        </w:rPr>
        <w:t>false</w:t>
      </w:r>
      <w:r>
        <w:rPr>
          <w:color w:val="000000"/>
          <w:sz w:val="28"/>
          <w:szCs w:val="28"/>
        </w:rPr>
        <w:t xml:space="preserve"> иерархическому списку.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зависимости от значения этого поля можно обратиться непосредственно к атому или к голове/хвосту иерархического списка. Атом представляется структурой </w:t>
      </w:r>
      <w:r>
        <w:rPr>
          <w:i/>
          <w:iCs/>
          <w:color w:val="000000"/>
          <w:sz w:val="28"/>
          <w:szCs w:val="28"/>
        </w:rPr>
        <w:t>struct Base,</w:t>
      </w:r>
      <w:r>
        <w:rPr>
          <w:color w:val="000000"/>
          <w:sz w:val="28"/>
          <w:szCs w:val="28"/>
        </w:rPr>
        <w:t xml:space="preserve"> содержащей так же поле </w:t>
      </w:r>
      <w:r>
        <w:rPr>
          <w:i/>
          <w:iCs/>
          <w:color w:val="000000"/>
          <w:sz w:val="28"/>
          <w:szCs w:val="28"/>
        </w:rPr>
        <w:t>tag</w:t>
      </w:r>
      <w:r>
        <w:rPr>
          <w:color w:val="000000"/>
          <w:sz w:val="28"/>
          <w:szCs w:val="28"/>
        </w:rPr>
        <w:t xml:space="preserve">, которое позволяет различать тип элементов алгебраического выражения. Значение 0 соответствует численной константе, 1 — однобуквенной переменной или знаку операции, 2 — тригонометрической функции синуса или косинуса. Каждое значение позволяет обращаться к соответствующим полям: </w:t>
      </w:r>
      <w:r>
        <w:rPr>
          <w:i/>
          <w:iCs/>
          <w:color w:val="000000"/>
          <w:sz w:val="28"/>
          <w:szCs w:val="28"/>
        </w:rPr>
        <w:t>num, ch, trig</w:t>
      </w:r>
      <w:r>
        <w:rPr>
          <w:color w:val="000000"/>
          <w:sz w:val="28"/>
          <w:szCs w:val="28"/>
        </w:rPr>
        <w:t>, которые представлены объединением.</w:t>
      </w:r>
    </w:p>
    <w:p>
      <w:pPr>
        <w:pStyle w:val="Standard"/>
        <w:spacing w:lineRule="auto" w:line="360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41910</wp:posOffset>
            </wp:positionV>
            <wp:extent cx="4007485" cy="25946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Рис 1. Схематическое представление иерархического списка, содержащего алгебраическое выражение</w:t>
      </w:r>
    </w:p>
    <w:p>
      <w:pPr>
        <w:pStyle w:val="Standard"/>
        <w:spacing w:lineRule="auto" w:line="360"/>
        <w:ind w:firstLine="709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программе осуществляется рекурсивный обход иерархического списка. Для каждого «уровня» существует свой стек для хранения численных констант и последующего вычисления алгебраического выражения. Поскольку сам иерархический список представляет собой пару </w:t>
      </w:r>
      <w:r>
        <w:rPr>
          <w:i/>
          <w:iCs/>
          <w:color w:val="000000"/>
          <w:sz w:val="28"/>
          <w:szCs w:val="28"/>
        </w:rPr>
        <w:t>голова-хвост,</w:t>
      </w:r>
      <w:r>
        <w:rPr>
          <w:color w:val="000000"/>
          <w:sz w:val="28"/>
          <w:szCs w:val="28"/>
        </w:rPr>
        <w:t xml:space="preserve"> то очевидно, что переход на уровень ниже осуществляется из </w:t>
      </w:r>
      <w:r>
        <w:rPr>
          <w:i/>
          <w:iCs/>
          <w:color w:val="000000"/>
          <w:sz w:val="28"/>
          <w:szCs w:val="28"/>
        </w:rPr>
        <w:t xml:space="preserve">головы. </w:t>
      </w:r>
      <w:r>
        <w:rPr>
          <w:color w:val="000000"/>
          <w:sz w:val="28"/>
          <w:szCs w:val="28"/>
        </w:rPr>
        <w:t>Поскольку необходимо просмотреть все такие пары, то обобщенно можно сказать, что функция обхода  вызывает сама себя два раза для каждого иерархического списка (очевидно, что с некоторыми условиями). В процессе обхода обрабатываются атомы выражения. Константы игнорируются, числа кладутся на стек, знак операции является признаком окончания текущего «уровня» и логически предшествует вызову функции упрощения.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Отметим, что программа ожидает на вход </w:t>
      </w:r>
      <w:r>
        <w:rPr>
          <w:i/>
          <w:iCs/>
          <w:color w:val="000000"/>
          <w:sz w:val="28"/>
          <w:szCs w:val="28"/>
        </w:rPr>
        <w:t xml:space="preserve">корректное </w:t>
      </w:r>
      <w:r>
        <w:rPr>
          <w:color w:val="000000"/>
          <w:sz w:val="28"/>
          <w:szCs w:val="28"/>
        </w:rPr>
        <w:t>алгебраическое выражение, посему проверка на отсутствие знака операции в конце списка или пустоту содержимого тригонометрических функций отсутствует. В программе так же используется структура стек, реализованная на базе массива.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функций.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i/>
          <w:iCs/>
          <w:color w:val="000000"/>
          <w:sz w:val="28"/>
          <w:szCs w:val="28"/>
        </w:rPr>
        <w:t xml:space="preserve">Функция </w:t>
      </w:r>
      <w:r>
        <w:rPr>
          <w:b/>
          <w:bCs/>
          <w:i/>
          <w:iCs/>
          <w:color w:val="000000"/>
          <w:sz w:val="28"/>
          <w:szCs w:val="28"/>
        </w:rPr>
        <w:t>int main()</w:t>
      </w:r>
    </w:p>
    <w:p>
      <w:pPr>
        <w:pStyle w:val="Standard"/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В главной функции производится считывание иерархического списка, после чего вызывается функция </w:t>
      </w:r>
      <w:r>
        <w:rPr>
          <w:b/>
          <w:i/>
          <w:color w:val="000000"/>
          <w:sz w:val="28"/>
          <w:szCs w:val="28"/>
          <w:lang w:val="en-US"/>
        </w:rPr>
        <w:t>func</w:t>
      </w:r>
      <w:r>
        <w:rPr>
          <w:color w:val="000000"/>
          <w:sz w:val="28"/>
          <w:szCs w:val="28"/>
        </w:rPr>
        <w:t>, подсчитывающая количество атомов этого списка, изучающая иерархический список и осуществляющая передвижение по нему.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jc w:val="both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Функция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int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func</w:t>
      </w:r>
      <w:r>
        <w:rPr>
          <w:b/>
          <w:bCs/>
          <w:i/>
          <w:iCs/>
          <w:color w:val="000000"/>
          <w:sz w:val="28"/>
          <w:szCs w:val="28"/>
        </w:rPr>
        <w:t xml:space="preserve">(lisp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L</w:t>
      </w:r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int count</w:t>
      </w:r>
      <w:r>
        <w:rPr>
          <w:b/>
          <w:bCs/>
          <w:i/>
          <w:iCs/>
          <w:color w:val="000000"/>
          <w:sz w:val="28"/>
          <w:szCs w:val="28"/>
        </w:rPr>
        <w:t>)</w:t>
      </w:r>
    </w:p>
    <w:p>
      <w:pPr>
        <w:pStyle w:val="Standard"/>
        <w:spacing w:lineRule="auto" w:line="360"/>
        <w:jc w:val="both"/>
        <w:rPr>
          <w:i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Рекурсивная функция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Аргументы:  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Текущий элемент списка </w:t>
      </w:r>
      <w:r>
        <w:rPr>
          <w:i/>
          <w:iCs/>
          <w:color w:val="000000"/>
          <w:sz w:val="28"/>
          <w:szCs w:val="28"/>
          <w:lang w:val="en-US"/>
        </w:rPr>
        <w:t>L</w:t>
      </w:r>
      <w:r>
        <w:rPr>
          <w:i/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счетчик </w:t>
      </w:r>
      <w:r>
        <w:rPr>
          <w:i/>
          <w:color w:val="000000"/>
          <w:sz w:val="28"/>
          <w:szCs w:val="28"/>
          <w:lang w:val="en-US"/>
        </w:rPr>
        <w:t>count</w:t>
      </w:r>
      <w:r>
        <w:rPr>
          <w:i/>
          <w:iCs/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Возвращаемое значение: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Значение счетчика </w:t>
      </w:r>
      <w:r>
        <w:rPr>
          <w:i/>
          <w:color w:val="000000"/>
          <w:sz w:val="28"/>
          <w:szCs w:val="28"/>
          <w:lang w:val="en-US"/>
        </w:rPr>
        <w:t>count</w:t>
      </w:r>
      <w:r>
        <w:rPr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jc w:val="both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Описание: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Производится изучение текущего элемента списка.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он </w:t>
      </w:r>
      <w:r>
        <w:rPr>
          <w:b/>
          <w:bCs/>
          <w:color w:val="000000"/>
          <w:sz w:val="28"/>
          <w:szCs w:val="28"/>
        </w:rPr>
        <w:t xml:space="preserve">не </w:t>
      </w:r>
      <w:r>
        <w:rPr>
          <w:color w:val="000000"/>
          <w:sz w:val="28"/>
          <w:szCs w:val="28"/>
        </w:rPr>
        <w:t>атом, то:</w:t>
      </w:r>
    </w:p>
    <w:p>
      <w:pPr>
        <w:pStyle w:val="Standard"/>
        <w:spacing w:lineRule="auto" w:line="360"/>
        <w:jc w:val="both"/>
        <w:rPr>
          <w:i/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Если элемент в голове </w:t>
      </w:r>
      <w:r>
        <w:rPr>
          <w:b/>
          <w:bCs/>
          <w:color w:val="000000"/>
          <w:sz w:val="28"/>
          <w:szCs w:val="28"/>
        </w:rPr>
        <w:t xml:space="preserve">не </w:t>
      </w:r>
      <w:r>
        <w:rPr>
          <w:color w:val="000000"/>
          <w:sz w:val="28"/>
          <w:szCs w:val="28"/>
        </w:rPr>
        <w:t>атом, то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к счетчику </w:t>
      </w:r>
      <w:r>
        <w:rPr>
          <w:i/>
          <w:color w:val="000000"/>
          <w:sz w:val="28"/>
          <w:szCs w:val="28"/>
          <w:lang w:val="en-US"/>
        </w:rPr>
        <w:t>count</w:t>
      </w:r>
      <w:r>
        <w:rPr>
          <w:color w:val="000000"/>
          <w:sz w:val="28"/>
          <w:szCs w:val="28"/>
        </w:rPr>
        <w:t xml:space="preserve"> прибавляется результат рекурсивно вызываемой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func </w:t>
      </w:r>
      <w:r>
        <w:rPr>
          <w:bCs/>
          <w:iCs/>
          <w:color w:val="000000"/>
          <w:sz w:val="28"/>
          <w:szCs w:val="28"/>
        </w:rPr>
        <w:t xml:space="preserve">с указателем на голову </w:t>
      </w:r>
      <w:r>
        <w:rPr>
          <w:bCs/>
          <w:i/>
          <w:iCs/>
          <w:color w:val="000000"/>
          <w:sz w:val="28"/>
          <w:szCs w:val="28"/>
          <w:lang w:val="en-US"/>
        </w:rPr>
        <w:t>L-&gt;node.pair.hd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и счетчиком </w:t>
      </w:r>
      <w:r>
        <w:rPr>
          <w:bCs/>
          <w:i/>
          <w:iCs/>
          <w:color w:val="000000"/>
          <w:sz w:val="28"/>
          <w:szCs w:val="28"/>
          <w:lang w:val="en-US"/>
        </w:rPr>
        <w:t>count</w:t>
      </w:r>
      <w:r>
        <w:rPr>
          <w:bCs/>
          <w:iCs/>
          <w:color w:val="000000"/>
          <w:sz w:val="28"/>
          <w:szCs w:val="28"/>
          <w:lang w:val="en-US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в качестве аргументов, сложенный с </w:t>
      </w:r>
      <w:r>
        <w:rPr>
          <w:color w:val="000000"/>
          <w:sz w:val="28"/>
          <w:szCs w:val="28"/>
        </w:rPr>
        <w:t xml:space="preserve">результатом рекурсивно вызываемой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func </w:t>
      </w:r>
      <w:r>
        <w:rPr>
          <w:bCs/>
          <w:iCs/>
          <w:color w:val="000000"/>
          <w:sz w:val="28"/>
          <w:szCs w:val="28"/>
        </w:rPr>
        <w:t xml:space="preserve">с указателем на хвост </w:t>
      </w:r>
      <w:r>
        <w:rPr>
          <w:bCs/>
          <w:i/>
          <w:iCs/>
          <w:color w:val="000000"/>
          <w:sz w:val="28"/>
          <w:szCs w:val="28"/>
          <w:lang w:val="en-US"/>
        </w:rPr>
        <w:t>L-&gt;node.pair.tl</w:t>
      </w:r>
      <w:r>
        <w:rPr>
          <w:bCs/>
          <w:i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и счетчиком </w:t>
      </w:r>
      <w:r>
        <w:rPr>
          <w:bCs/>
          <w:i/>
          <w:iCs/>
          <w:color w:val="000000"/>
          <w:sz w:val="28"/>
          <w:szCs w:val="28"/>
          <w:lang w:val="en-US"/>
        </w:rPr>
        <w:t>count</w:t>
      </w:r>
      <w:r>
        <w:rPr>
          <w:bCs/>
          <w:iCs/>
          <w:color w:val="000000"/>
          <w:sz w:val="28"/>
          <w:szCs w:val="28"/>
          <w:lang w:val="en-US"/>
        </w:rPr>
        <w:t xml:space="preserve"> </w:t>
      </w:r>
      <w:r>
        <w:rPr>
          <w:bCs/>
          <w:iCs/>
          <w:color w:val="000000"/>
          <w:sz w:val="28"/>
          <w:szCs w:val="28"/>
        </w:rPr>
        <w:t>в качестве аргументов</w:t>
      </w:r>
      <w:r>
        <w:rPr>
          <w:b/>
          <w:bCs/>
          <w:i/>
          <w:iCs/>
          <w:color w:val="000000"/>
          <w:sz w:val="28"/>
          <w:szCs w:val="28"/>
        </w:rPr>
        <w:t xml:space="preserve">. </w:t>
      </w:r>
    </w:p>
    <w:p>
      <w:pPr>
        <w:pStyle w:val="Standard"/>
        <w:spacing w:lineRule="auto" w:line="360"/>
        <w:jc w:val="both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 программы.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Файлы с тестовыми данными, находящиеся в директории </w:t>
      </w:r>
      <w:r>
        <w:rPr>
          <w:b/>
          <w:color w:val="000000"/>
          <w:sz w:val="28"/>
          <w:szCs w:val="28"/>
          <w:lang w:val="en-US"/>
        </w:rPr>
        <w:t>Tests</w:t>
      </w:r>
      <w:r>
        <w:rPr>
          <w:color w:val="000000"/>
          <w:sz w:val="28"/>
          <w:szCs w:val="28"/>
        </w:rPr>
        <w:t xml:space="preserve"> и имеющие названия вида </w:t>
      </w:r>
      <w:r>
        <w:rPr>
          <w:b/>
          <w:bCs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  <w:lang w:val="en-US"/>
        </w:rPr>
        <w:t>estn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  <w:lang w:val="en-US"/>
        </w:rPr>
        <w:t>txt</w:t>
      </w:r>
      <w:r>
        <w:rPr>
          <w:b/>
          <w:color w:val="000000"/>
          <w:sz w:val="28"/>
          <w:szCs w:val="28"/>
        </w:rPr>
        <w:t xml:space="preserve"> (1 ≤ </w:t>
      </w:r>
      <w:r>
        <w:rPr>
          <w:b/>
          <w:color w:val="000000"/>
          <w:sz w:val="28"/>
          <w:szCs w:val="28"/>
          <w:lang w:val="en-US"/>
        </w:rPr>
        <w:t>n</w:t>
      </w:r>
      <w:r>
        <w:rPr>
          <w:b/>
          <w:color w:val="000000"/>
          <w:sz w:val="28"/>
          <w:szCs w:val="28"/>
        </w:rPr>
        <w:t xml:space="preserve"> ≤ </w:t>
      </w:r>
      <w:r>
        <w:rPr>
          <w:b/>
          <w:color w:val="000000"/>
          <w:sz w:val="28"/>
          <w:szCs w:val="28"/>
          <w:lang w:val="en-US"/>
        </w:rPr>
        <w:t>6</w:t>
      </w:r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проверяют функционал и работоспособность написанной программы. Корректность работы программы протестирована как на пустом списке, так и на списках различной глубины и содержания.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359" w:type="dxa"/>
        <w:jc w:val="left"/>
        <w:tblInd w:w="171" w:type="dxa"/>
        <w:tblBorders/>
        <w:tblCellMar>
          <w:top w:w="0" w:type="dxa"/>
          <w:left w:w="10" w:type="dxa"/>
          <w:bottom w:w="0" w:type="dxa"/>
          <w:right w:w="10" w:type="dxa"/>
        </w:tblCellMar>
        <w:tblLook w:val="0000" w:noVBand="0" w:noHBand="0" w:lastColumn="0" w:firstColumn="0" w:lastRow="0" w:firstRow="0"/>
      </w:tblPr>
      <w:tblGrid>
        <w:gridCol w:w="14"/>
        <w:gridCol w:w="675"/>
        <w:gridCol w:w="3855"/>
        <w:gridCol w:w="4814"/>
      </w:tblGrid>
      <w:tr>
        <w:trPr/>
        <w:tc>
          <w:tcPr>
            <w:tcW w:w="14" w:type="dxa"/>
            <w:tcBorders/>
            <w:shd w:fill="auto" w:val="clear"/>
          </w:tcPr>
          <w:p>
            <w:pPr>
              <w:pStyle w:val="Standard"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Результат работы программы</w:t>
            </w:r>
          </w:p>
        </w:tc>
      </w:tr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sz w:val="28"/>
                <w:szCs w:val="28"/>
                <w:lang w:val="en-US"/>
              </w:rPr>
              <w:t>(a(b)(c))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before="171" w:after="171"/>
              <w:jc w:val="center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(ac(b))</w:t>
            </w:r>
          </w:p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(a(b(c)))</w:t>
            </w:r>
          </w:p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(q(z)e)</w:t>
            </w:r>
          </w:p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(acd(b)(q(z)))</w:t>
            </w:r>
          </w:p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spacing w:before="0" w:after="0"/>
              <w:jc w:val="center"/>
              <w:rPr/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6</w:t>
            </w:r>
          </w:p>
        </w:tc>
        <w:tc>
          <w:tcPr>
            <w:tcW w:w="38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()</w:t>
            </w:r>
          </w:p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48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Empty list.</w:t>
            </w:r>
          </w:p>
        </w:tc>
      </w:tr>
    </w:tbl>
    <w:p>
      <w:pPr>
        <w:pStyle w:val="Standard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получены знания об иерархических списках, а также закреплены умения и навыки с их обработкой.</w:t>
      </w:r>
    </w:p>
    <w:p>
      <w:pPr>
        <w:pStyle w:val="Standard"/>
        <w:spacing w:lineRule="auto" w:line="360"/>
        <w:jc w:val="both"/>
        <w:rPr>
          <w:b/>
          <w:b/>
          <w:bCs/>
          <w:i/>
          <w:i/>
          <w:color w:val="000000"/>
          <w:sz w:val="28"/>
          <w:szCs w:val="28"/>
          <w:lang w:val="en-US"/>
        </w:rPr>
      </w:pPr>
      <w:r>
        <w:rPr>
          <w:b/>
          <w:bCs/>
          <w:i/>
          <w:color w:val="000000"/>
          <w:sz w:val="28"/>
          <w:szCs w:val="28"/>
          <w:lang w:val="en-US"/>
        </w:rPr>
      </w:r>
      <w:r>
        <w:br w:type="page"/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</w:rPr>
        <w:t>Приложение а</w:t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</w:rPr>
        <w:t>Исходный</w:t>
      </w:r>
      <w:r>
        <w:rPr>
          <w:rStyle w:val="BookTitle"/>
          <w:caps/>
          <w:color w:val="000000"/>
          <w:lang w:val="en-US"/>
        </w:rPr>
        <w:t xml:space="preserve"> </w:t>
      </w:r>
      <w:r>
        <w:rPr>
          <w:rStyle w:val="BookTitle"/>
          <w:caps/>
          <w:color w:val="000000"/>
        </w:rPr>
        <w:t>код</w:t>
      </w:r>
      <w:r>
        <w:rPr>
          <w:rStyle w:val="BookTitle"/>
          <w:caps/>
          <w:color w:val="000000"/>
          <w:lang w:val="en-US"/>
        </w:rPr>
        <w:t xml:space="preserve"> программы</w:t>
      </w:r>
    </w:p>
    <w:p>
      <w:pPr>
        <w:pStyle w:val="Times1421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#include &lt;stdio.h&gt;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#include "L_func.h"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#include &lt;ctype.h&gt;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#include &lt;stdlib.h&gt;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#include &lt;string.h&gt;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using namespace h_list;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typedef struct list{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char atom;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struct list* next;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}list;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void push(list** tail_ref, list** head, char new_data) 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{ 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list* new_node = (list*) malloc(sizeof(list)); 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new_node-&gt;atom = new_data; 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new_node-&gt;next = NULL; 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if ((*tail_ref)==NULL){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(*tail_ref) = new_node;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(*head) = (*tail_ref);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return;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}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(*tail_ref)-&gt;next = new_node;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(*tail_ref)= (*tail_ref)-&gt;next;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} 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int count_atoms(lisp L, list** head, list** tl, int count, int* offsetindex){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count = 0;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if (isNull(L))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return 0;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printf("\nProcessing: ");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write_lisp(L);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if(isAtom(L)){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count++;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push(tl, head, getAtom(L));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printf("\n%*s'%c'!\n", (*offsetindex)*4, "Found atom: ", (*tl)-&gt;atom);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(*offsetindex)++;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return count;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}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printf("\n%*s\n",(*offsetindex)*4,"Didn't find an atom");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(*offsetindex)++;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 xml:space="preserve">    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count+=count_atoms(L-&gt;node.pair.hd, head, tl, count, offsetindex)+count_atoms(L-&gt;node.pair.tl, head, tl, count, offsetindex);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return count;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int main(){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lisp L;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read_lisp(L);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if(isNull(L)){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printf("Empty list.\n");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return 0;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}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int count = 0, offsetindex=0;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list* l = NULL;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list* head = l;</w:t>
      </w:r>
    </w:p>
    <w:p>
      <w:pPr>
        <w:pStyle w:val="Normal"/>
        <w:spacing w:lineRule="auto" w:line="276"/>
        <w:rPr>
          <w:rFonts w:ascii="Consolas" w:hAnsi="Consolas"/>
          <w:lang w:val="en-US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count = count_atoms(L, &amp;head, &amp;l, count, &amp;offsetindex);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char s[3]="s ";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if (count==1) 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s[0]=' '; s[1]='\0';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}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printf("\n%d atom%sfound:\n",count, s);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int n = 1;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while (head!=NULL){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printf("%d. atom %c\n", n, head-&gt;atom);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head=head-&gt;next;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ab/>
        <w:t>n++;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}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destroy(L);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putchar('\n');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ab/>
        <w:t>return 0;</w:t>
      </w:r>
    </w:p>
    <w:p>
      <w:pPr>
        <w:pStyle w:val="Normal"/>
        <w:spacing w:lineRule="auto" w:line="276"/>
        <w:rPr/>
      </w:pPr>
      <w:r>
        <w:rPr>
          <w:rFonts w:ascii="Consolas" w:hAnsi="Consolas"/>
          <w:lang w:val="en-US"/>
        </w:rPr>
        <w:t>}</w:t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986" w:leader="none"/>
        <w:tab w:val="right" w:pos="9639" w:leader="none"/>
        <w:tab w:val="right" w:pos="9972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sz w:val="24"/>
      <w:szCs w:val="24"/>
      <w:lang w:val="ru-RU" w:eastAsia="zh-CN" w:bidi="hi-IN"/>
    </w:rPr>
  </w:style>
  <w:style w:type="paragraph" w:styleId="1">
    <w:name w:val="Heading 1"/>
    <w:qFormat/>
    <w:pPr>
      <w:keepNext/>
      <w:widowControl w:val="false"/>
      <w:jc w:val="both"/>
      <w:outlineLvl w:val="0"/>
    </w:pPr>
    <w:rPr>
      <w:rFonts w:ascii="Liberation Serif" w:hAnsi="Liberation Serif" w:eastAsia="Noto Sans CJK SC Regular" w:cs="Lohit Devanagari"/>
      <w:i/>
      <w:color w:val="auto"/>
      <w:sz w:val="24"/>
      <w:szCs w:val="24"/>
      <w:lang w:val="ru-RU" w:eastAsia="zh-CN" w:bidi="hi-IN"/>
    </w:rPr>
  </w:style>
  <w:style w:type="paragraph" w:styleId="2">
    <w:name w:val="Heading 2"/>
    <w:qFormat/>
    <w:pPr>
      <w:keepNext/>
      <w:keepLines/>
      <w:widowControl w:val="false"/>
      <w:spacing w:before="200" w:after="0"/>
      <w:outlineLvl w:val="1"/>
    </w:pPr>
    <w:rPr>
      <w:rFonts w:ascii="Cambria" w:hAnsi="Cambria" w:eastAsia="Cambria" w:cs="Cambria"/>
      <w:b/>
      <w:bCs/>
      <w:color w:val="4F81BD"/>
      <w:sz w:val="26"/>
      <w:szCs w:val="26"/>
      <w:lang w:val="ru-RU" w:eastAsia="zh-CN" w:bidi="hi-IN"/>
    </w:rPr>
  </w:style>
  <w:style w:type="paragraph" w:styleId="3">
    <w:name w:val="Heading 3"/>
    <w:qFormat/>
    <w:pPr>
      <w:keepNext/>
      <w:keepLines/>
      <w:widowControl w:val="false"/>
      <w:spacing w:before="200" w:after="0"/>
      <w:outlineLvl w:val="2"/>
    </w:pPr>
    <w:rPr>
      <w:rFonts w:ascii="Cambria" w:hAnsi="Cambria" w:eastAsia="Noto Sans CJK SC Regular" w:cs="Lohit Devanagari"/>
      <w:b/>
      <w:bCs/>
      <w:color w:val="4F81BD"/>
      <w:sz w:val="24"/>
      <w:szCs w:val="24"/>
      <w:lang w:val="ru-RU" w:eastAsia="zh-CN" w:bidi="hi-IN"/>
    </w:rPr>
  </w:style>
  <w:style w:type="paragraph" w:styleId="4">
    <w:name w:val="Heading 4"/>
    <w:qFormat/>
    <w:pPr>
      <w:keepNext/>
      <w:widowControl w:val="false"/>
      <w:spacing w:before="240" w:after="60"/>
      <w:outlineLvl w:val="3"/>
    </w:pPr>
    <w:rPr>
      <w:rFonts w:ascii="Liberation Serif" w:hAnsi="Liberation Serif" w:eastAsia="Noto Sans CJK SC Regular" w:cs="Lohit Devanagari"/>
      <w:b/>
      <w:bCs/>
      <w:color w:val="auto"/>
      <w:sz w:val="28"/>
      <w:szCs w:val="28"/>
      <w:lang w:val="ru-RU" w:eastAsia="zh-CN" w:bidi="hi-IN"/>
    </w:rPr>
  </w:style>
  <w:style w:type="paragraph" w:styleId="5">
    <w:name w:val="Heading 5"/>
    <w:qFormat/>
    <w:pPr>
      <w:widowControl w:val="false"/>
      <w:spacing w:before="240" w:after="60"/>
      <w:outlineLvl w:val="4"/>
    </w:pPr>
    <w:rPr>
      <w:rFonts w:ascii="Liberation Serif" w:hAnsi="Liberation Serif" w:eastAsia="Noto Sans CJK SC Regular" w:cs="Lohit Devanagari"/>
      <w:b/>
      <w:bCs/>
      <w:i/>
      <w:iCs/>
      <w:color w:val="auto"/>
      <w:sz w:val="26"/>
      <w:szCs w:val="26"/>
      <w:lang w:val="ru-RU" w:eastAsia="zh-CN" w:bidi="hi-IN"/>
    </w:rPr>
  </w:style>
  <w:style w:type="paragraph" w:styleId="6">
    <w:name w:val="Heading 6"/>
    <w:qFormat/>
    <w:pPr>
      <w:keepNext/>
      <w:keepLines/>
      <w:widowControl w:val="false"/>
      <w:spacing w:before="200" w:after="0"/>
      <w:outlineLvl w:val="5"/>
    </w:pPr>
    <w:rPr>
      <w:rFonts w:ascii="Cambria" w:hAnsi="Cambria" w:eastAsia="Cambria" w:cs="Cambria"/>
      <w:i/>
      <w:iCs/>
      <w:color w:val="243F60"/>
      <w:sz w:val="24"/>
      <w:szCs w:val="24"/>
      <w:lang w:val="ru-RU" w:eastAsia="zh-CN" w:bidi="hi-IN"/>
    </w:rPr>
  </w:style>
  <w:style w:type="paragraph" w:styleId="7">
    <w:name w:val="Heading 7"/>
    <w:qFormat/>
    <w:pPr>
      <w:keepNext/>
      <w:keepLines/>
      <w:widowControl w:val="false"/>
      <w:spacing w:before="200" w:after="0"/>
      <w:outlineLvl w:val="6"/>
    </w:pPr>
    <w:rPr>
      <w:rFonts w:ascii="Cambria" w:hAnsi="Cambria" w:eastAsia="Cambria" w:cs="Cambria"/>
      <w:i/>
      <w:iCs/>
      <w:color w:val="404040"/>
      <w:sz w:val="24"/>
      <w:szCs w:val="24"/>
      <w:lang w:val="ru-RU" w:eastAsia="zh-CN" w:bidi="hi-IN"/>
    </w:rPr>
  </w:style>
  <w:style w:type="paragraph" w:styleId="9">
    <w:name w:val="Heading 9"/>
    <w:qFormat/>
    <w:pPr>
      <w:keepNext/>
      <w:keepLines/>
      <w:widowControl w:val="false"/>
      <w:spacing w:before="200" w:after="0"/>
      <w:outlineLvl w:val="8"/>
    </w:pPr>
    <w:rPr>
      <w:rFonts w:ascii="Cambria" w:hAnsi="Cambria" w:eastAsia="Cambria" w:cs="Cambria"/>
      <w:i/>
      <w:iCs/>
      <w:color w:val="40404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  <w:position w:val="0"/>
      <w:sz w:val="24"/>
      <w:vertAlign w:val="baseline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basedOn w:val="DefaultParagraphFont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basedOn w:val="DefaultParagraphFont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2" w:customStyle="1">
    <w:name w:val="Основной текст с отступом 2 Знак"/>
    <w:basedOn w:val="DefaultParagraphFont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basedOn w:val="DefaultParagraphFont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qFormat/>
    <w:rPr>
      <w:rFonts w:ascii="Times New Roman" w:hAnsi="Times New Roman" w:eastAsia="Times New Roman" w:cs="Times New Roman"/>
      <w:u w:val="none"/>
    </w:rPr>
  </w:style>
  <w:style w:type="character" w:styleId="24" w:customStyle="1">
    <w:name w:val="Основной текст (2)"/>
    <w:basedOn w:val="23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 w:customStyle="1">
    <w:name w:val="Основной текст (2) + Полужирный"/>
    <w:basedOn w:val="23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Internetlink" w:customStyle="1">
    <w:name w:val="Internet link"/>
    <w:basedOn w:val="DefaultParagraphFont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qFormat/>
    <w:rPr>
      <w:rFonts w:ascii="Times New Roman" w:hAnsi="Times New Roman" w:eastAsia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eastAsia="Calibri" w:cs="Calibri"/>
      <w:sz w:val="22"/>
      <w:lang w:val="ru-RU"/>
    </w:rPr>
  </w:style>
  <w:style w:type="character" w:styleId="Style13" w:customStyle="1">
    <w:name w:val="Текст Знак"/>
    <w:basedOn w:val="DefaultParagraphFont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basedOn w:val="DefaultParagraphFont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4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  <w:position w:val="0"/>
      <w:sz w:val="24"/>
      <w:vertAlign w:val="baseline"/>
    </w:rPr>
  </w:style>
  <w:style w:type="character" w:styleId="ListLabel2">
    <w:name w:val="ListLabel 2"/>
    <w:qFormat/>
    <w:rPr>
      <w:rFonts w:cs="Times New Roman"/>
      <w:position w:val="0"/>
      <w:sz w:val="24"/>
      <w:vertAlign w:val="baseline"/>
    </w:rPr>
  </w:style>
  <w:style w:type="character" w:styleId="ListLabel3">
    <w:name w:val="ListLabel 3"/>
    <w:qFormat/>
    <w:rPr>
      <w:rFonts w:cs="Times New Roman"/>
      <w:position w:val="0"/>
      <w:sz w:val="24"/>
      <w:vertAlign w:val="baseline"/>
    </w:rPr>
  </w:style>
  <w:style w:type="character" w:styleId="ListLabel4">
    <w:name w:val="ListLabel 4"/>
    <w:qFormat/>
    <w:rPr>
      <w:rFonts w:cs="Times New Roman"/>
      <w:position w:val="0"/>
      <w:sz w:val="24"/>
      <w:vertAlign w:val="baseline"/>
    </w:rPr>
  </w:style>
  <w:style w:type="character" w:styleId="ListLabel5">
    <w:name w:val="ListLabel 5"/>
    <w:qFormat/>
    <w:rPr>
      <w:rFonts w:cs="Times New Roman"/>
      <w:position w:val="0"/>
      <w:sz w:val="24"/>
      <w:vertAlign w:val="baseline"/>
    </w:rPr>
  </w:style>
  <w:style w:type="character" w:styleId="ListLabel6">
    <w:name w:val="ListLabel 6"/>
    <w:qFormat/>
    <w:rPr>
      <w:rFonts w:cs="Times New Roman"/>
      <w:position w:val="0"/>
      <w:sz w:val="24"/>
      <w:vertAlign w:val="baseline"/>
    </w:rPr>
  </w:style>
  <w:style w:type="character" w:styleId="ListLabel7">
    <w:name w:val="ListLabel 7"/>
    <w:qFormat/>
    <w:rPr>
      <w:rFonts w:cs="Times New Roman"/>
      <w:position w:val="0"/>
      <w:sz w:val="24"/>
      <w:vertAlign w:val="baseline"/>
    </w:rPr>
  </w:style>
  <w:style w:type="character" w:styleId="ListLabel8">
    <w:name w:val="ListLabel 8"/>
    <w:qFormat/>
    <w:rPr>
      <w:rFonts w:cs="Times New Roman"/>
      <w:position w:val="0"/>
      <w:sz w:val="24"/>
      <w:vertAlign w:val="baseline"/>
    </w:rPr>
  </w:style>
  <w:style w:type="character" w:styleId="ListLabel9">
    <w:name w:val="ListLabel 9"/>
    <w:qFormat/>
    <w:rPr>
      <w:rFonts w:cs="Times New Roman"/>
      <w:position w:val="0"/>
      <w:sz w:val="24"/>
      <w:vertAlign w:val="baseline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Style15" w:customStyle="1">
    <w:name w:val="Заголовок"/>
    <w:basedOn w:val="Standard"/>
    <w:next w:val="Style16"/>
    <w:qFormat/>
    <w:pPr>
      <w:jc w:val="center"/>
    </w:pPr>
    <w:rPr>
      <w:b/>
      <w:sz w:val="22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Textbody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bidi="ar-SA" w:val="ru-RU" w:eastAsia="zh-CN"/>
    </w:rPr>
  </w:style>
  <w:style w:type="paragraph" w:styleId="Textbody" w:customStyle="1">
    <w:name w:val="Text body"/>
    <w:basedOn w:val="Standard"/>
    <w:qFormat/>
    <w:pPr>
      <w:jc w:val="center"/>
      <w:outlineLvl w:val="2"/>
    </w:pPr>
    <w:rPr>
      <w:b/>
      <w:sz w:val="28"/>
    </w:rPr>
  </w:style>
  <w:style w:type="paragraph" w:styleId="Caption">
    <w:name w:val="caption"/>
    <w:basedOn w:val="Standard"/>
    <w:next w:val="Standard"/>
    <w:qFormat/>
    <w:pPr>
      <w:ind w:firstLine="567"/>
    </w:pPr>
    <w:rPr>
      <w:szCs w:val="20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0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21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Style22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Style23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24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Style25">
    <w:name w:val="Foot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  <w:lang w:val="en-US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suppressAutoHyphens w:val="true"/>
      <w:bidi w:val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bidi="ar-SA" w:val="ru-RU" w:eastAsia="zh-CN"/>
    </w:rPr>
  </w:style>
  <w:style w:type="paragraph" w:styleId="Style26">
    <w:name w:val="Head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14" w:customStyle="1">
    <w:name w:val="Основной текст1"/>
    <w:qFormat/>
    <w:pPr>
      <w:widowControl/>
      <w:suppressAutoHyphens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bidi="ar-SA" w:val="ru-RU" w:eastAsia="zh-CN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bidi="ar-SA" w:val="ru-RU" w:eastAsia="zh-CN"/>
    </w:rPr>
  </w:style>
  <w:style w:type="paragraph" w:styleId="Style27" w:customStyle="1">
    <w:name w:val="Стиль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bidi="ar-SA" w:eastAsia="zh-CN"/>
    </w:rPr>
  </w:style>
  <w:style w:type="paragraph" w:styleId="BodyText2">
    <w:name w:val="Body Text 2"/>
    <w:basedOn w:val="Standard"/>
    <w:qFormat/>
    <w:pPr>
      <w:spacing w:lineRule="auto" w:line="480" w:before="0" w:after="120"/>
    </w:pPr>
    <w:rPr>
      <w:rFonts w:ascii="Calibri" w:hAnsi="Calibri" w:eastAsia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bidi="ar-SA" w:val="ru-RU" w:eastAsia="zh-CN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6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jc w:val="left"/>
    </w:pPr>
    <w:rPr>
      <w:rFonts w:ascii="Helvetica" w:hAnsi="Helvetica" w:eastAsia="Times New Roman" w:cs="Helvetica"/>
      <w:color w:val="000000"/>
      <w:sz w:val="20"/>
      <w:szCs w:val="20"/>
      <w:lang w:bidi="ar-SA" w:val="ru-RU" w:eastAsia="zh-CN"/>
    </w:rPr>
  </w:style>
  <w:style w:type="paragraph" w:styleId="Style161" w:customStyle="1">
    <w:name w:val="Style16"/>
    <w:qFormat/>
    <w:pPr>
      <w:widowControl/>
      <w:suppressAutoHyphens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bidi="ar-SA" w:val="ru-RU" w:eastAsia="zh-CN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7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/>
    <w:rPr>
      <w:rFonts w:ascii="Courier New" w:hAnsi="Courier New" w:eastAsia="Courier New" w:cs="Courier New"/>
      <w:sz w:val="20"/>
      <w:szCs w:val="20"/>
    </w:rPr>
  </w:style>
  <w:style w:type="paragraph" w:styleId="34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ru-RU" w:eastAsia="zh-CN"/>
    </w:rPr>
  </w:style>
  <w:style w:type="paragraph" w:styleId="44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2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2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28" w:customStyle="1">
    <w:name w:val="Текст абзаца"/>
    <w:basedOn w:val="Standard"/>
    <w:qFormat/>
    <w:pPr>
      <w:ind w:firstLine="709"/>
      <w:jc w:val="both"/>
    </w:pPr>
    <w:rPr>
      <w:lang w:val="en-US"/>
    </w:rPr>
  </w:style>
  <w:style w:type="paragraph" w:styleId="Style29" w:customStyle="1">
    <w:name w:val="Содержимое таблицы"/>
    <w:basedOn w:val="Standard"/>
    <w:qFormat/>
    <w:pPr>
      <w:suppressLineNumbers/>
    </w:pPr>
    <w:rPr/>
  </w:style>
  <w:style w:type="paragraph" w:styleId="Style30" w:customStyle="1">
    <w:name w:val="Заголовок таблицы"/>
    <w:basedOn w:val="Style2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LibreOffice/5.1.6.2$Linux_X86_64 LibreOffice_project/10m0$Build-2</Application>
  <Pages>7</Pages>
  <Words>806</Words>
  <Characters>5595</Characters>
  <CharactersWithSpaces>6375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2018-09-13T12:59:00Z</cp:lastPrinted>
  <dcterms:modified xsi:type="dcterms:W3CDTF">2018-11-03T20:25:32Z</dcterms:modified>
  <cp:revision>20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